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F532" w14:textId="77777777" w:rsidR="002701A7" w:rsidRDefault="002701A7" w:rsidP="002701A7">
      <w:pPr>
        <w:spacing w:line="240" w:lineRule="auto"/>
        <w:rPr>
          <w:sz w:val="2"/>
        </w:rPr>
        <w:sectPr w:rsidR="002701A7" w:rsidSect="00EC06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552CB5F3" w14:textId="234FC2C3" w:rsidR="00EC0615" w:rsidRDefault="00EC0615" w:rsidP="00EC0615">
      <w:pPr>
        <w:pStyle w:val="TitleHCH"/>
        <w:ind w:right="1260"/>
      </w:pPr>
      <w:r>
        <w:tab/>
      </w:r>
      <w:r>
        <w:tab/>
      </w:r>
      <w:r w:rsidRPr="00B75E17">
        <w:t>Instruction administrative</w:t>
      </w:r>
    </w:p>
    <w:p w14:paraId="45EF6A96" w14:textId="0CD8DBBB" w:rsidR="00EC0615" w:rsidRPr="00EC0615" w:rsidRDefault="00EC0615" w:rsidP="00EC0615">
      <w:pPr>
        <w:spacing w:line="120" w:lineRule="exact"/>
        <w:rPr>
          <w:sz w:val="10"/>
        </w:rPr>
      </w:pPr>
    </w:p>
    <w:p w14:paraId="7672433C" w14:textId="188A5EBE" w:rsidR="00EC0615" w:rsidRPr="00EC0615" w:rsidRDefault="00EC0615" w:rsidP="00EC0615">
      <w:pPr>
        <w:spacing w:line="120" w:lineRule="exact"/>
        <w:rPr>
          <w:sz w:val="10"/>
        </w:rPr>
      </w:pPr>
    </w:p>
    <w:p w14:paraId="2F4D0006" w14:textId="27AEBEB7" w:rsidR="00EC0615" w:rsidRDefault="00EC0615" w:rsidP="00EC0615">
      <w:pPr>
        <w:pStyle w:val="TitleH1"/>
        <w:ind w:right="1260"/>
      </w:pPr>
      <w:r>
        <w:tab/>
      </w:r>
      <w:r>
        <w:tab/>
      </w:r>
      <w:bookmarkStart w:id="0" w:name="_GoBack"/>
      <w:r w:rsidRPr="00B75E17">
        <w:t>Abrogation d</w:t>
      </w:r>
      <w:r w:rsidR="00662108">
        <w:t>’</w:t>
      </w:r>
      <w:r w:rsidRPr="00B75E17">
        <w:t>instructions administratives caduques</w:t>
      </w:r>
      <w:bookmarkEnd w:id="0"/>
    </w:p>
    <w:p w14:paraId="38D94F70" w14:textId="24AF963D" w:rsidR="00EC0615" w:rsidRPr="00EC0615" w:rsidRDefault="00EC0615" w:rsidP="00EC0615">
      <w:pPr>
        <w:spacing w:line="120" w:lineRule="exact"/>
        <w:rPr>
          <w:sz w:val="10"/>
        </w:rPr>
      </w:pPr>
    </w:p>
    <w:p w14:paraId="7F236D89" w14:textId="0D2E16A3" w:rsidR="00EC0615" w:rsidRPr="00EC0615" w:rsidRDefault="00EC0615" w:rsidP="00EC0615">
      <w:pPr>
        <w:spacing w:line="120" w:lineRule="exact"/>
        <w:rPr>
          <w:sz w:val="10"/>
        </w:rPr>
      </w:pPr>
    </w:p>
    <w:p w14:paraId="3806AA5E" w14:textId="5BD1E2EA" w:rsidR="00EC0615" w:rsidRDefault="00EC0615" w:rsidP="00EC0615">
      <w:pPr>
        <w:pStyle w:val="SingleTxt"/>
      </w:pPr>
      <w:r>
        <w:tab/>
        <w:t>L</w:t>
      </w:r>
      <w:r w:rsidRPr="00046AEC">
        <w:t>a Secrétaire générale adjointe à la gestion</w:t>
      </w:r>
      <w:r>
        <w:t>, aux fins de l</w:t>
      </w:r>
      <w:r w:rsidR="00662108">
        <w:t>’</w:t>
      </w:r>
      <w:r>
        <w:t>abrogation des instructions administratives contenant des règles et des dispositions qui ne sont plus applicables, du fait d</w:t>
      </w:r>
      <w:r w:rsidR="00662108">
        <w:t>’</w:t>
      </w:r>
      <w:r>
        <w:t>un changement de circonstances, ou ont été incorporées dans de nouvelles instructions administratives, ou ayant été remplacées par celles-ci, promulgue ce qui suit :</w:t>
      </w:r>
    </w:p>
    <w:p w14:paraId="1F6A799D" w14:textId="52C83F05" w:rsidR="00EC0615" w:rsidRPr="00EC0615" w:rsidRDefault="00EC0615" w:rsidP="00EC0615">
      <w:pPr>
        <w:pStyle w:val="SingleTxt"/>
        <w:spacing w:after="0" w:line="120" w:lineRule="exact"/>
        <w:rPr>
          <w:sz w:val="10"/>
        </w:rPr>
      </w:pPr>
    </w:p>
    <w:p w14:paraId="72C296DC" w14:textId="16CEF308" w:rsidR="00EC0615" w:rsidRDefault="00EC0615" w:rsidP="00EC06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E6CBE">
        <w:t>Section 1</w:t>
      </w:r>
    </w:p>
    <w:p w14:paraId="2E227766" w14:textId="7AAFFDF6" w:rsidR="00EC0615" w:rsidRDefault="00EC0615" w:rsidP="00EC06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E6CBE">
        <w:t>Instructions administratives</w:t>
      </w:r>
    </w:p>
    <w:p w14:paraId="4CAEB184" w14:textId="64DCE533" w:rsidR="00EC0615" w:rsidRPr="00EC0615" w:rsidRDefault="00EC0615" w:rsidP="00EC0615">
      <w:pPr>
        <w:pStyle w:val="SingleTxt"/>
        <w:spacing w:after="0" w:line="120" w:lineRule="exact"/>
        <w:rPr>
          <w:sz w:val="10"/>
        </w:rPr>
      </w:pPr>
    </w:p>
    <w:p w14:paraId="7B4B5918" w14:textId="1DFB0825" w:rsidR="00EC0615" w:rsidRDefault="00EC0615" w:rsidP="00EC0615">
      <w:pPr>
        <w:pStyle w:val="SingleTxt"/>
      </w:pPr>
      <w:r>
        <w:tab/>
        <w:t>L</w:t>
      </w:r>
      <w:r w:rsidR="00662108">
        <w:t>’</w:t>
      </w:r>
      <w:r>
        <w:t>instruction administrative ci-après est abrogée par la présente</w:t>
      </w:r>
      <w:r w:rsidRPr="00662108">
        <w:rPr>
          <w:rStyle w:val="FootnoteReference"/>
        </w:rPr>
        <w:footnoteReference w:id="1"/>
      </w:r>
      <w:r>
        <w:t> :</w:t>
      </w:r>
    </w:p>
    <w:p w14:paraId="14A5F425" w14:textId="05E37CBB" w:rsidR="00EC0615" w:rsidRDefault="00EC0615" w:rsidP="00EC0615">
      <w:pPr>
        <w:pStyle w:val="SingleTxt"/>
      </w:pPr>
      <w:r>
        <w:tab/>
      </w:r>
      <w:hyperlink r:id="rId13" w:history="1">
        <w:r w:rsidRPr="00EC0615">
          <w:rPr>
            <w:rStyle w:val="Hyperlink"/>
          </w:rPr>
          <w:t>ST/AI/397</w:t>
        </w:r>
      </w:hyperlink>
      <w:r>
        <w:t>, du 7 septembre 1994, intitulée « Marche à suivre pour signaler des irrégularités dans l</w:t>
      </w:r>
      <w:r w:rsidR="00662108">
        <w:t>’</w:t>
      </w:r>
      <w:r>
        <w:t>utilisation des ressources de l</w:t>
      </w:r>
      <w:r w:rsidR="00662108">
        <w:t>’</w:t>
      </w:r>
      <w:r>
        <w:t>Organisation des Nations Unies ou proposer des améliorations des méthodes d</w:t>
      </w:r>
      <w:r w:rsidR="00662108">
        <w:t>’</w:t>
      </w:r>
      <w:r>
        <w:t>exécution des programmes ».</w:t>
      </w:r>
    </w:p>
    <w:p w14:paraId="14D93E20" w14:textId="6D3113A2" w:rsidR="00EC0615" w:rsidRPr="00FF55C9" w:rsidRDefault="00EC0615" w:rsidP="00FF55C9">
      <w:pPr>
        <w:pStyle w:val="SingleTxt"/>
        <w:spacing w:after="0" w:line="120" w:lineRule="exact"/>
        <w:rPr>
          <w:sz w:val="10"/>
        </w:rPr>
      </w:pPr>
    </w:p>
    <w:p w14:paraId="3D93DDD3" w14:textId="248A2483" w:rsidR="00EC0615" w:rsidRPr="00CE6CBE" w:rsidRDefault="00EC0615" w:rsidP="00FF55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E6CBE">
        <w:t>Section 2</w:t>
      </w:r>
    </w:p>
    <w:p w14:paraId="6CB1ABD6" w14:textId="0869A9A0" w:rsidR="00EC0615" w:rsidRDefault="00EC0615" w:rsidP="00FF55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Disposition finale</w:t>
      </w:r>
    </w:p>
    <w:p w14:paraId="589D0E8E" w14:textId="1C44369A" w:rsidR="00EC0615" w:rsidRPr="00FF55C9" w:rsidRDefault="00EC0615" w:rsidP="00FF55C9">
      <w:pPr>
        <w:pStyle w:val="SingleTxt"/>
        <w:spacing w:after="0" w:line="120" w:lineRule="exact"/>
        <w:rPr>
          <w:sz w:val="10"/>
        </w:rPr>
      </w:pPr>
    </w:p>
    <w:p w14:paraId="771A15D1" w14:textId="398EE85F" w:rsidR="00EC0615" w:rsidRDefault="00EC0615" w:rsidP="00EC0615">
      <w:pPr>
        <w:pStyle w:val="SingleTxt"/>
      </w:pPr>
      <w:r>
        <w:tab/>
        <w:t>La présente instruction administrative entre en vigueur à la date de sa publication.</w:t>
      </w:r>
    </w:p>
    <w:p w14:paraId="3A7544BA" w14:textId="3FDA6099" w:rsidR="00EC0615" w:rsidRPr="00FF55C9" w:rsidRDefault="00EC0615" w:rsidP="00FF55C9">
      <w:pPr>
        <w:pStyle w:val="SingleTxt"/>
        <w:spacing w:after="0" w:line="120" w:lineRule="exact"/>
        <w:rPr>
          <w:sz w:val="10"/>
        </w:rPr>
      </w:pPr>
    </w:p>
    <w:p w14:paraId="37B89CEF" w14:textId="40693E03" w:rsidR="00EC0615" w:rsidRPr="00FF55C9" w:rsidRDefault="00EC0615" w:rsidP="00FF55C9">
      <w:pPr>
        <w:pStyle w:val="SingleTxt"/>
        <w:spacing w:after="0" w:line="120" w:lineRule="exact"/>
        <w:rPr>
          <w:sz w:val="10"/>
        </w:rPr>
      </w:pPr>
    </w:p>
    <w:p w14:paraId="262F9D94" w14:textId="0906E429" w:rsidR="00EC0615" w:rsidRDefault="00EC0615" w:rsidP="00FF55C9">
      <w:pPr>
        <w:pStyle w:val="SingleTxt"/>
        <w:jc w:val="right"/>
        <w:rPr>
          <w:b/>
          <w:bCs/>
        </w:rPr>
      </w:pPr>
      <w:r>
        <w:t xml:space="preserve">La </w:t>
      </w:r>
      <w:r w:rsidRPr="00A66312">
        <w:t>Secrétaire générale adjointe à la gestion</w:t>
      </w:r>
      <w:r>
        <w:br/>
        <w:t>(</w:t>
      </w:r>
      <w:r w:rsidRPr="00A66312">
        <w:rPr>
          <w:i/>
          <w:iCs/>
        </w:rPr>
        <w:t>Signé</w:t>
      </w:r>
      <w:r>
        <w:t xml:space="preserve">) </w:t>
      </w:r>
      <w:r w:rsidRPr="00A66312">
        <w:t xml:space="preserve">Jan </w:t>
      </w:r>
      <w:r w:rsidRPr="00A66312">
        <w:rPr>
          <w:b/>
          <w:bCs/>
        </w:rPr>
        <w:t>Beagle</w:t>
      </w:r>
    </w:p>
    <w:p w14:paraId="73CC26A9" w14:textId="2272AA0C" w:rsidR="00EC0615" w:rsidRPr="00EC0615" w:rsidRDefault="00EC0615" w:rsidP="00EC0615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6487" wp14:editId="2B176BF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C8E0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C0615" w:rsidRPr="00EC0615" w:rsidSect="00EC0615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29AC" w14:textId="77777777" w:rsidR="000974F4" w:rsidRDefault="000974F4" w:rsidP="00101B18">
      <w:pPr>
        <w:spacing w:line="240" w:lineRule="auto"/>
      </w:pPr>
      <w:r>
        <w:separator/>
      </w:r>
    </w:p>
  </w:endnote>
  <w:endnote w:type="continuationSeparator" w:id="0">
    <w:p w14:paraId="4D791495" w14:textId="77777777" w:rsidR="000974F4" w:rsidRDefault="000974F4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701A7" w14:paraId="2DD45A22" w14:textId="77777777" w:rsidTr="002701A7">
      <w:tc>
        <w:tcPr>
          <w:tcW w:w="4920" w:type="dxa"/>
          <w:shd w:val="clear" w:color="auto" w:fill="auto"/>
        </w:tcPr>
        <w:p w14:paraId="651BFDF6" w14:textId="77C87AA9" w:rsidR="002701A7" w:rsidRPr="002701A7" w:rsidRDefault="002701A7" w:rsidP="002701A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E5303">
            <w:rPr>
              <w:b w:val="0"/>
              <w:w w:val="103"/>
              <w:sz w:val="14"/>
            </w:rPr>
            <w:t>18-12221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DEAA54C" w14:textId="1CDB750F" w:rsidR="002701A7" w:rsidRPr="002701A7" w:rsidRDefault="002701A7" w:rsidP="002701A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E530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E530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46929834" w14:textId="77777777" w:rsidR="002701A7" w:rsidRPr="002701A7" w:rsidRDefault="002701A7" w:rsidP="00270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701A7" w14:paraId="5035822A" w14:textId="77777777" w:rsidTr="002701A7">
      <w:tc>
        <w:tcPr>
          <w:tcW w:w="4920" w:type="dxa"/>
          <w:shd w:val="clear" w:color="auto" w:fill="auto"/>
        </w:tcPr>
        <w:p w14:paraId="0BBC75D8" w14:textId="479B4F9C" w:rsidR="002701A7" w:rsidRPr="002701A7" w:rsidRDefault="002701A7" w:rsidP="002701A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E530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E530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801981D" w14:textId="2C855C9D" w:rsidR="002701A7" w:rsidRPr="002701A7" w:rsidRDefault="002701A7" w:rsidP="002701A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E5303">
            <w:rPr>
              <w:b w:val="0"/>
              <w:w w:val="103"/>
              <w:sz w:val="14"/>
            </w:rPr>
            <w:t>18-12221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FCF5D86" w14:textId="77777777" w:rsidR="002701A7" w:rsidRPr="002701A7" w:rsidRDefault="002701A7" w:rsidP="00270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76D6" w14:textId="77777777" w:rsidR="002701A7" w:rsidRDefault="002701A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4DCF1" wp14:editId="407CD29B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AI/2018/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AI/2018/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2701A7" w14:paraId="5A4F5916" w14:textId="77777777" w:rsidTr="002701A7">
      <w:tc>
        <w:tcPr>
          <w:tcW w:w="3758" w:type="dxa"/>
        </w:tcPr>
        <w:p w14:paraId="51CF97D4" w14:textId="6B381FB1" w:rsidR="002701A7" w:rsidRDefault="002701A7" w:rsidP="002701A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E5303">
            <w:rPr>
              <w:b w:val="0"/>
              <w:sz w:val="20"/>
            </w:rPr>
            <w:t>18-12221 (F)</w:t>
          </w:r>
          <w:r>
            <w:rPr>
              <w:b w:val="0"/>
              <w:sz w:val="20"/>
            </w:rPr>
            <w:fldChar w:fldCharType="end"/>
          </w:r>
          <w:r w:rsidR="00EC0615">
            <w:rPr>
              <w:b w:val="0"/>
              <w:sz w:val="20"/>
            </w:rPr>
            <w:t xml:space="preserve">    250718    26</w:t>
          </w:r>
          <w:r>
            <w:rPr>
              <w:b w:val="0"/>
              <w:sz w:val="20"/>
            </w:rPr>
            <w:t>0718</w:t>
          </w:r>
        </w:p>
        <w:p w14:paraId="240080AD" w14:textId="1298AAF7" w:rsidR="002701A7" w:rsidRPr="002701A7" w:rsidRDefault="002701A7" w:rsidP="002701A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E530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*1812221*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425537ED" w14:textId="77777777" w:rsidR="002701A7" w:rsidRDefault="002701A7" w:rsidP="002701A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0FA861F9" wp14:editId="49C342E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19809A" w14:textId="77777777" w:rsidR="002701A7" w:rsidRPr="002701A7" w:rsidRDefault="002701A7" w:rsidP="002701A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388F" w14:textId="686BAAF2" w:rsidR="000974F4" w:rsidRPr="00FF55C9" w:rsidRDefault="00662108" w:rsidP="00FF55C9">
      <w:pPr>
        <w:spacing w:after="80" w:line="240" w:lineRule="auto"/>
        <w:ind w:left="792"/>
        <w:rPr>
          <w:b/>
          <w:sz w:val="16"/>
        </w:rPr>
      </w:pPr>
      <w:r w:rsidRPr="00662108">
        <w:rPr>
          <w:b/>
          <w:sz w:val="16"/>
        </w:rPr>
        <w:t>__________________</w:t>
      </w:r>
    </w:p>
  </w:footnote>
  <w:footnote w:type="continuationSeparator" w:id="0">
    <w:p w14:paraId="7095CCAD" w14:textId="0589ECA5" w:rsidR="000974F4" w:rsidRPr="00FF55C9" w:rsidRDefault="00662108" w:rsidP="00FF55C9">
      <w:pPr>
        <w:spacing w:after="80" w:line="240" w:lineRule="auto"/>
        <w:ind w:left="792"/>
        <w:rPr>
          <w:b/>
          <w:sz w:val="16"/>
        </w:rPr>
      </w:pPr>
      <w:r w:rsidRPr="00662108">
        <w:rPr>
          <w:b/>
          <w:sz w:val="16"/>
        </w:rPr>
        <w:t>__________________</w:t>
      </w:r>
    </w:p>
  </w:footnote>
  <w:footnote w:id="1">
    <w:p w14:paraId="13C320B1" w14:textId="5806453F" w:rsidR="00EC0615" w:rsidRDefault="00662108" w:rsidP="00FF55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jc w:val="both"/>
      </w:pPr>
      <w:r>
        <w:tab/>
      </w:r>
      <w:r w:rsidR="00EC0615">
        <w:rPr>
          <w:rStyle w:val="FootnoteReference"/>
        </w:rPr>
        <w:footnoteRef/>
      </w:r>
      <w:r>
        <w:tab/>
      </w:r>
      <w:r w:rsidR="00EC0615" w:rsidRPr="004A3744">
        <w:t xml:space="preserve">Les </w:t>
      </w:r>
      <w:r w:rsidR="00EC0615">
        <w:t>instructions administratives</w:t>
      </w:r>
      <w:r w:rsidR="00EC0615" w:rsidRPr="004A3744">
        <w:t xml:space="preserve"> abrogées peuvent être consultées dans le Système de diffusion électronique des documents de l</w:t>
      </w:r>
      <w:r>
        <w:t>’</w:t>
      </w:r>
      <w:r w:rsidR="00EC0615" w:rsidRPr="004A3744">
        <w:t>Organisation des Nations Unies (Sédoc), à l</w:t>
      </w:r>
      <w:r>
        <w:t>’</w:t>
      </w:r>
      <w:r w:rsidR="00EC0615" w:rsidRPr="004A3744">
        <w:t>adresse https://documents.un.org</w:t>
      </w:r>
      <w:r w:rsidR="00EC061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701A7" w14:paraId="0CC5C0CD" w14:textId="77777777" w:rsidTr="002701A7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41D0186" w14:textId="64B9AB86" w:rsidR="002701A7" w:rsidRPr="002701A7" w:rsidRDefault="002701A7" w:rsidP="002701A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E5303">
            <w:rPr>
              <w:b/>
              <w:color w:val="000000"/>
            </w:rPr>
            <w:t>ST/AI/2018/9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7D04A77" w14:textId="77777777" w:rsidR="002701A7" w:rsidRDefault="002701A7" w:rsidP="002701A7">
          <w:pPr>
            <w:pStyle w:val="Header"/>
          </w:pPr>
        </w:p>
      </w:tc>
    </w:tr>
  </w:tbl>
  <w:p w14:paraId="19823ED5" w14:textId="77777777" w:rsidR="002701A7" w:rsidRPr="002701A7" w:rsidRDefault="002701A7" w:rsidP="002701A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701A7" w14:paraId="197CF613" w14:textId="77777777" w:rsidTr="002701A7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E18B21E" w14:textId="77777777" w:rsidR="002701A7" w:rsidRDefault="002701A7" w:rsidP="002701A7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475E271" w14:textId="18856C93" w:rsidR="002701A7" w:rsidRPr="002701A7" w:rsidRDefault="002701A7" w:rsidP="002701A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E5303">
            <w:rPr>
              <w:b/>
              <w:color w:val="000000"/>
            </w:rPr>
            <w:t>ST/AI/2018/9</w:t>
          </w:r>
          <w:r>
            <w:rPr>
              <w:b/>
              <w:color w:val="000000"/>
            </w:rPr>
            <w:fldChar w:fldCharType="end"/>
          </w:r>
        </w:p>
      </w:tc>
    </w:tr>
  </w:tbl>
  <w:p w14:paraId="69F8F564" w14:textId="77777777" w:rsidR="002701A7" w:rsidRPr="002701A7" w:rsidRDefault="002701A7" w:rsidP="002701A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2701A7" w14:paraId="0FA0DE72" w14:textId="77777777" w:rsidTr="002701A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DBBFCCC" w14:textId="77777777" w:rsidR="002701A7" w:rsidRDefault="002701A7" w:rsidP="002701A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FDE0AD5" w14:textId="77777777" w:rsidR="002701A7" w:rsidRPr="002701A7" w:rsidRDefault="002701A7" w:rsidP="002701A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452565C" w14:textId="77777777" w:rsidR="002701A7" w:rsidRDefault="002701A7" w:rsidP="002701A7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5C7DE1C" w14:textId="77777777" w:rsidR="002701A7" w:rsidRPr="002701A7" w:rsidRDefault="002701A7" w:rsidP="002701A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/AI/2018/9</w:t>
          </w:r>
        </w:p>
      </w:tc>
    </w:tr>
    <w:tr w:rsidR="002701A7" w:rsidRPr="002701A7" w14:paraId="75CEF850" w14:textId="77777777" w:rsidTr="002701A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9828213" w14:textId="77777777" w:rsidR="002701A7" w:rsidRPr="002701A7" w:rsidRDefault="002701A7" w:rsidP="002701A7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7732F3D6" wp14:editId="78C13D9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EC4D165" w14:textId="77777777" w:rsidR="002701A7" w:rsidRPr="002701A7" w:rsidRDefault="002701A7" w:rsidP="002701A7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FA1D5E7" w14:textId="77777777" w:rsidR="002701A7" w:rsidRPr="002701A7" w:rsidRDefault="002701A7" w:rsidP="002701A7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97B9F5" w14:textId="0DE360E4" w:rsidR="002701A7" w:rsidRPr="00EC0615" w:rsidRDefault="002701A7" w:rsidP="002701A7">
          <w:pPr>
            <w:pStyle w:val="Distribution"/>
            <w:rPr>
              <w:color w:val="000000"/>
              <w:lang w:val="fr-FR"/>
            </w:rPr>
          </w:pPr>
        </w:p>
        <w:p w14:paraId="4DC5F14D" w14:textId="29BF11D7" w:rsidR="002701A7" w:rsidRPr="00EC0615" w:rsidRDefault="00EC0615" w:rsidP="002701A7">
          <w:pPr>
            <w:pStyle w:val="Publication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23 juillet 2018</w:t>
          </w:r>
        </w:p>
        <w:p w14:paraId="3DC6F635" w14:textId="32718D78" w:rsidR="002701A7" w:rsidRPr="00EC0615" w:rsidRDefault="002701A7" w:rsidP="002701A7">
          <w:pPr>
            <w:rPr>
              <w:lang w:val="fr-FR"/>
            </w:rPr>
          </w:pPr>
        </w:p>
        <w:p w14:paraId="14E023ED" w14:textId="2CC0B497" w:rsidR="002701A7" w:rsidRPr="00EC0615" w:rsidRDefault="002701A7" w:rsidP="002701A7">
          <w:pPr>
            <w:pStyle w:val="Original"/>
            <w:rPr>
              <w:color w:val="000000"/>
              <w:lang w:val="fr-FR"/>
            </w:rPr>
          </w:pPr>
        </w:p>
      </w:tc>
    </w:tr>
  </w:tbl>
  <w:p w14:paraId="2018FE44" w14:textId="77777777" w:rsidR="002701A7" w:rsidRPr="00EC0615" w:rsidRDefault="002701A7" w:rsidP="002701A7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6B50799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DEF621B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93D4BEDA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313C1E72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221*"/>
    <w:docVar w:name="CreationDt" w:val="25/07/2018 5:40: PM"/>
    <w:docVar w:name="DocCategory" w:val="Doc"/>
    <w:docVar w:name="DocType" w:val="Final"/>
    <w:docVar w:name="DutyStation" w:val="New York"/>
    <w:docVar w:name="FooterJN" w:val="18-12221"/>
    <w:docVar w:name="jobn" w:val="18-12221 (F)"/>
    <w:docVar w:name="jobnDT" w:val="18-12221 (F)   250718"/>
    <w:docVar w:name="jobnDTDT" w:val="18-12221 (F)   250718   250718"/>
    <w:docVar w:name="JobNo" w:val="1812221F"/>
    <w:docVar w:name="JobNo2" w:val="1823627F"/>
    <w:docVar w:name="LocalDrive" w:val="-1"/>
    <w:docVar w:name="OandT" w:val="MKC"/>
    <w:docVar w:name="sss1" w:val="ST/AI/2018/9"/>
    <w:docVar w:name="sss2" w:val="-"/>
    <w:docVar w:name="Symbol1" w:val="ST/AI/2018/9"/>
    <w:docVar w:name="Symbol2" w:val="-"/>
  </w:docVars>
  <w:rsids>
    <w:rsidRoot w:val="000974F4"/>
    <w:rsid w:val="00002584"/>
    <w:rsid w:val="00071D43"/>
    <w:rsid w:val="00082144"/>
    <w:rsid w:val="000974F4"/>
    <w:rsid w:val="000B1979"/>
    <w:rsid w:val="00101B18"/>
    <w:rsid w:val="00112C4C"/>
    <w:rsid w:val="00122A56"/>
    <w:rsid w:val="00134FEE"/>
    <w:rsid w:val="00146C6A"/>
    <w:rsid w:val="00166A0D"/>
    <w:rsid w:val="001E4B50"/>
    <w:rsid w:val="002114BD"/>
    <w:rsid w:val="002478A0"/>
    <w:rsid w:val="002701A7"/>
    <w:rsid w:val="002A5E20"/>
    <w:rsid w:val="002A6BFB"/>
    <w:rsid w:val="0031435E"/>
    <w:rsid w:val="0032182B"/>
    <w:rsid w:val="00366D21"/>
    <w:rsid w:val="003949AA"/>
    <w:rsid w:val="003A675A"/>
    <w:rsid w:val="003C3549"/>
    <w:rsid w:val="003E5303"/>
    <w:rsid w:val="003F61E1"/>
    <w:rsid w:val="00405A94"/>
    <w:rsid w:val="00440C93"/>
    <w:rsid w:val="00480B84"/>
    <w:rsid w:val="004C1A25"/>
    <w:rsid w:val="00515991"/>
    <w:rsid w:val="005225EC"/>
    <w:rsid w:val="00525097"/>
    <w:rsid w:val="005509B6"/>
    <w:rsid w:val="0055679E"/>
    <w:rsid w:val="00563A2B"/>
    <w:rsid w:val="005A1EA0"/>
    <w:rsid w:val="005C084E"/>
    <w:rsid w:val="005F1F5F"/>
    <w:rsid w:val="00662108"/>
    <w:rsid w:val="00690698"/>
    <w:rsid w:val="006A53EC"/>
    <w:rsid w:val="006D43FC"/>
    <w:rsid w:val="006E4A4B"/>
    <w:rsid w:val="00716F21"/>
    <w:rsid w:val="007459AE"/>
    <w:rsid w:val="007531A5"/>
    <w:rsid w:val="00771C9E"/>
    <w:rsid w:val="0082045E"/>
    <w:rsid w:val="008222A3"/>
    <w:rsid w:val="008708B6"/>
    <w:rsid w:val="009236A2"/>
    <w:rsid w:val="00935932"/>
    <w:rsid w:val="00993CB7"/>
    <w:rsid w:val="009D0EE3"/>
    <w:rsid w:val="00A0354D"/>
    <w:rsid w:val="00A2494D"/>
    <w:rsid w:val="00AB0B7D"/>
    <w:rsid w:val="00AD5F2F"/>
    <w:rsid w:val="00B02074"/>
    <w:rsid w:val="00B32FC5"/>
    <w:rsid w:val="00B858D5"/>
    <w:rsid w:val="00BB452B"/>
    <w:rsid w:val="00C957AB"/>
    <w:rsid w:val="00CB06FB"/>
    <w:rsid w:val="00CB63C5"/>
    <w:rsid w:val="00D13144"/>
    <w:rsid w:val="00D30EED"/>
    <w:rsid w:val="00DA74C4"/>
    <w:rsid w:val="00DB03C5"/>
    <w:rsid w:val="00E343A6"/>
    <w:rsid w:val="00E7105F"/>
    <w:rsid w:val="00EC0615"/>
    <w:rsid w:val="00EE37EC"/>
    <w:rsid w:val="00EF2DFA"/>
    <w:rsid w:val="00F5012D"/>
    <w:rsid w:val="00F62B4F"/>
    <w:rsid w:val="00F73093"/>
    <w:rsid w:val="00FA3D05"/>
    <w:rsid w:val="00FA5CC9"/>
    <w:rsid w:val="00FB0A2C"/>
    <w:rsid w:val="00FC59F1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E99F22"/>
  <w15:chartTrackingRefBased/>
  <w15:docId w15:val="{BE5C3086-BDC1-4E4E-9249-D217126C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F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BFB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BFB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BFB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6BFB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A6BFB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A6BFB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A6BFB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BFB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BFB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2A6BFB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2A6BF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2A6BF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2A6BF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2A6BF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A6BF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2A6BFB"/>
    <w:pPr>
      <w:ind w:left="1267" w:right="1267"/>
    </w:pPr>
  </w:style>
  <w:style w:type="paragraph" w:customStyle="1" w:styleId="SingleTxt">
    <w:name w:val="__Single Txt"/>
    <w:basedOn w:val="Normal"/>
    <w:qFormat/>
    <w:rsid w:val="002A6BF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2A6BF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2A6BF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2A6BFB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BFB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2A6BFB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A6BFB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A6BFB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2A6BF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A6BF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6BF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A6BF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2A6BF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2A6BFB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2A6BF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2A6BFB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2A6BF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2A6BF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2A6BFB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2A6BFB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2A6BFB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2A6BFB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2A6B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2A6BFB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2A6B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2A6BF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2A6BFB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2A6BF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2A6BFB"/>
    <w:rPr>
      <w:sz w:val="14"/>
    </w:rPr>
  </w:style>
  <w:style w:type="paragraph" w:styleId="ListParagraph">
    <w:name w:val="List Paragraph"/>
    <w:basedOn w:val="Normal"/>
    <w:uiPriority w:val="34"/>
    <w:rsid w:val="002A6BFB"/>
    <w:pPr>
      <w:ind w:left="720"/>
      <w:contextualSpacing/>
    </w:pPr>
  </w:style>
  <w:style w:type="paragraph" w:styleId="NoSpacing">
    <w:name w:val="No Spacing"/>
    <w:uiPriority w:val="1"/>
    <w:rsid w:val="002A6BFB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2A6BF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A6BFB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2A6BFB"/>
    <w:rPr>
      <w:b/>
      <w:bCs/>
    </w:rPr>
  </w:style>
  <w:style w:type="paragraph" w:customStyle="1" w:styleId="Style1">
    <w:name w:val="Style1"/>
    <w:basedOn w:val="Normal"/>
    <w:qFormat/>
    <w:rsid w:val="002A6BFB"/>
  </w:style>
  <w:style w:type="paragraph" w:customStyle="1" w:styleId="Style2">
    <w:name w:val="Style2"/>
    <w:basedOn w:val="Normal"/>
    <w:autoRedefine/>
    <w:qFormat/>
    <w:rsid w:val="002A6BFB"/>
  </w:style>
  <w:style w:type="paragraph" w:customStyle="1" w:styleId="TitleHCH">
    <w:name w:val="Title_H_CH"/>
    <w:basedOn w:val="H1"/>
    <w:next w:val="Normal"/>
    <w:qFormat/>
    <w:rsid w:val="002A6BF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2A6BF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2A6BFB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27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A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A7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A7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EC061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C0615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C0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39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Cisse</dc:creator>
  <cp:keywords/>
  <dc:description/>
  <cp:lastModifiedBy>Diana Guiu</cp:lastModifiedBy>
  <cp:revision>2</cp:revision>
  <cp:lastPrinted>2018-07-26T14:06:00Z</cp:lastPrinted>
  <dcterms:created xsi:type="dcterms:W3CDTF">2018-07-27T14:16:00Z</dcterms:created>
  <dcterms:modified xsi:type="dcterms:W3CDTF">2018-07-27T14:16:00Z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1812221F</vt:lpwstr>
  </property>
  <property fmtid="{D5CDD505-2E9C-101B-9397-08002B2CF9AE}" pid="3" name="ODSRefJobNo">
    <vt:lpwstr>1823627F</vt:lpwstr>
  </property>
  <property fmtid="{D5CDD505-2E9C-101B-9397-08002B2CF9AE}" pid="4" name="Symbol1">
    <vt:lpwstr>ST/AI/2018/9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Distribution">
    <vt:lpwstr>générale</vt:lpwstr>
  </property>
  <property fmtid="{D5CDD505-2E9C-101B-9397-08002B2CF9AE}" pid="10" name="Publication Date">
    <vt:lpwstr>20 juillet 2018</vt:lpwstr>
  </property>
  <property fmtid="{D5CDD505-2E9C-101B-9397-08002B2CF9AE}" pid="11" name="Original">
    <vt:lpwstr>anglais</vt:lpwstr>
  </property>
  <property fmtid="{D5CDD505-2E9C-101B-9397-08002B2CF9AE}" pid="12" name="Release Date">
    <vt:lpwstr>250718</vt:lpwstr>
  </property>
  <property fmtid="{D5CDD505-2E9C-101B-9397-08002B2CF9AE}" pid="13" name="Comment">
    <vt:lpwstr/>
  </property>
  <property fmtid="{D5CDD505-2E9C-101B-9397-08002B2CF9AE}" pid="14" name="DraftPages">
    <vt:lpwstr> </vt:lpwstr>
  </property>
  <property fmtid="{D5CDD505-2E9C-101B-9397-08002B2CF9AE}" pid="15" name="Operator">
    <vt:lpwstr>MKC</vt:lpwstr>
  </property>
</Properties>
</file>