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64D" w:rsidRDefault="00FE164D" w:rsidP="00FE164D">
      <w:pPr>
        <w:spacing w:line="240" w:lineRule="auto"/>
        <w:rPr>
          <w:sz w:val="2"/>
        </w:rPr>
        <w:sectPr w:rsidR="00FE164D" w:rsidSect="00FE164D">
          <w:headerReference w:type="even" r:id="rId7"/>
          <w:headerReference w:type="default" r:id="rId8"/>
          <w:footerReference w:type="even" r:id="rId9"/>
          <w:footerReference w:type="default" r:id="rId10"/>
          <w:headerReference w:type="first" r:id="rId11"/>
          <w:footerReference w:type="first" r:id="rId12"/>
          <w:pgSz w:w="12240" w:h="15840"/>
          <w:pgMar w:top="1742" w:right="1200" w:bottom="1898" w:left="1200" w:header="576" w:footer="1030" w:gutter="0"/>
          <w:cols w:space="720"/>
          <w:titlePg/>
          <w:docGrid w:linePitch="360"/>
        </w:sectPr>
      </w:pPr>
    </w:p>
    <w:p w:rsidR="009E20AD" w:rsidRPr="00841E6F" w:rsidRDefault="009E20AD" w:rsidP="007E7A0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pPr>
      <w:r w:rsidRPr="00841E6F">
        <w:t>Circulai</w:t>
      </w:r>
      <w:r w:rsidR="00841E6F" w:rsidRPr="00841E6F">
        <w:t>re</w:t>
      </w:r>
      <w:r w:rsidR="00841E6F" w:rsidRPr="00841E6F">
        <w:rPr>
          <w:sz w:val="20"/>
          <w:szCs w:val="20"/>
        </w:rPr>
        <w:t>*</w:t>
      </w:r>
    </w:p>
    <w:p w:rsidR="009E20AD" w:rsidRDefault="009E20AD" w:rsidP="009E20AD">
      <w:pPr>
        <w:pStyle w:val="HCH"/>
        <w:ind w:left="1310"/>
      </w:pPr>
    </w:p>
    <w:p w:rsidR="009E20AD" w:rsidRDefault="009E20AD" w:rsidP="009E20AD">
      <w:pPr>
        <w:tabs>
          <w:tab w:val="right" w:pos="1166"/>
          <w:tab w:val="left" w:pos="1310"/>
        </w:tabs>
        <w:ind w:left="1310" w:hanging="1310"/>
      </w:pPr>
      <w:r>
        <w:tab/>
      </w:r>
      <w:r>
        <w:tab/>
      </w:r>
      <w:r>
        <w:rPr>
          <w:rFonts w:eastAsia="Times New Roman"/>
          <w:szCs w:val="20"/>
        </w:rPr>
        <w:t>Circulaire du Sous-Secrétaire général à la gestion des ressources humaines</w:t>
      </w:r>
    </w:p>
    <w:p w:rsidR="00FE164D" w:rsidRPr="009E20AD" w:rsidRDefault="00FE164D" w:rsidP="009E20AD">
      <w:pPr>
        <w:tabs>
          <w:tab w:val="right" w:pos="1166"/>
          <w:tab w:val="left" w:pos="1310"/>
        </w:tabs>
        <w:spacing w:line="120" w:lineRule="exact"/>
        <w:ind w:left="1310" w:hanging="1310"/>
        <w:rPr>
          <w:sz w:val="10"/>
        </w:rPr>
      </w:pPr>
    </w:p>
    <w:p w:rsidR="007E7A0A" w:rsidRPr="007E7A0A" w:rsidRDefault="007E7A0A" w:rsidP="007E7A0A">
      <w:pPr>
        <w:framePr w:w="9792" w:h="432" w:hSpace="180" w:wrap="around" w:vAnchor="page" w:hAnchor="page" w:x="1201" w:y="13411"/>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80" w:line="240" w:lineRule="auto"/>
        <w:ind w:left="1267" w:right="1260" w:hanging="576"/>
        <w:rPr>
          <w:sz w:val="17"/>
          <w:szCs w:val="17"/>
        </w:rPr>
      </w:pPr>
      <w:r>
        <w:rPr>
          <w:spacing w:val="5"/>
          <w:sz w:val="17"/>
          <w:szCs w:val="20"/>
        </w:rPr>
        <w:tab/>
      </w:r>
      <w:r w:rsidRPr="007E7A0A">
        <w:rPr>
          <w:spacing w:val="5"/>
          <w:sz w:val="17"/>
          <w:szCs w:val="17"/>
        </w:rPr>
        <w:t>*</w:t>
      </w:r>
      <w:r w:rsidRPr="007E7A0A">
        <w:rPr>
          <w:spacing w:val="5"/>
          <w:sz w:val="17"/>
          <w:szCs w:val="17"/>
        </w:rPr>
        <w:tab/>
      </w:r>
      <w:r w:rsidRPr="007E7A0A">
        <w:rPr>
          <w:sz w:val="17"/>
          <w:szCs w:val="17"/>
        </w:rPr>
        <w:t>La présente circulaire restera en vigueur jusqu</w:t>
      </w:r>
      <w:r w:rsidR="00B51B65">
        <w:rPr>
          <w:sz w:val="17"/>
          <w:szCs w:val="17"/>
        </w:rPr>
        <w:t>’</w:t>
      </w:r>
      <w:r w:rsidRPr="007E7A0A">
        <w:rPr>
          <w:sz w:val="17"/>
          <w:szCs w:val="17"/>
        </w:rPr>
        <w:t>à nouvel ordre.</w:t>
      </w:r>
      <w:r w:rsidRPr="007E7A0A">
        <w:rPr>
          <w:noProof/>
          <w:w w:val="100"/>
          <w:sz w:val="17"/>
          <w:szCs w:val="17"/>
          <w:lang w:val="en-GB" w:eastAsia="en-GB"/>
        </w:rPr>
        <mc:AlternateContent>
          <mc:Choice Requires="wps">
            <w:drawing>
              <wp:anchor distT="0" distB="0" distL="114300" distR="114300" simplePos="0" relativeHeight="251659264" behindDoc="0" locked="0" layoutInCell="1" allowOverlap="1" wp14:anchorId="3BFB0B57" wp14:editId="28EEE1EC">
                <wp:simplePos x="0" y="0"/>
                <wp:positionH relativeFrom="page">
                  <wp:posOffset>1371600</wp:posOffset>
                </wp:positionH>
                <wp:positionV relativeFrom="paragraph">
                  <wp:posOffset>-12700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399C19"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08pt,-1pt" to="18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" strokecolor="#010000" strokeweight=".25pt">
                <w10:wrap anchorx="page"/>
              </v:line>
            </w:pict>
          </mc:Fallback>
        </mc:AlternateContent>
      </w:r>
    </w:p>
    <w:p w:rsidR="009E20AD" w:rsidRDefault="009E20AD" w:rsidP="009E20AD">
      <w:pPr>
        <w:tabs>
          <w:tab w:val="right" w:pos="1166"/>
          <w:tab w:val="left" w:pos="1310"/>
        </w:tabs>
        <w:ind w:left="1310" w:hanging="1310"/>
      </w:pPr>
      <w:r>
        <w:tab/>
        <w:t>Destinataires :</w:t>
      </w:r>
      <w:r>
        <w:tab/>
      </w:r>
      <w:r w:rsidRPr="009E20AD">
        <w:t>Les fonctionnaires du Secrétariat</w:t>
      </w:r>
    </w:p>
    <w:p w:rsidR="009E20AD" w:rsidRDefault="009E20AD" w:rsidP="009E20AD">
      <w:pPr>
        <w:tabs>
          <w:tab w:val="right" w:pos="1166"/>
          <w:tab w:val="left" w:pos="1310"/>
        </w:tabs>
        <w:ind w:left="1310" w:hanging="1310"/>
      </w:pPr>
    </w:p>
    <w:p w:rsidR="009E20AD" w:rsidRDefault="009E20AD" w:rsidP="009E20AD">
      <w:pPr>
        <w:pStyle w:val="H1"/>
        <w:tabs>
          <w:tab w:val="right" w:pos="1166"/>
          <w:tab w:val="left" w:pos="1310"/>
        </w:tabs>
        <w:ind w:left="1310" w:hanging="1310"/>
      </w:pPr>
      <w:r w:rsidRPr="009E20AD">
        <w:rPr>
          <w:b w:val="0"/>
          <w:sz w:val="20"/>
        </w:rPr>
        <w:tab/>
        <w:t>Objet :</w:t>
      </w:r>
      <w:r w:rsidRPr="009E20AD">
        <w:rPr>
          <w:b w:val="0"/>
          <w:sz w:val="20"/>
        </w:rPr>
        <w:tab/>
      </w:r>
      <w:r w:rsidR="00841E6F" w:rsidRPr="00841E6F">
        <w:rPr>
          <w:szCs w:val="24"/>
        </w:rPr>
        <w:t xml:space="preserve">Allocations-logement et retenues pour logement </w:t>
      </w:r>
      <w:r w:rsidR="00B51B65">
        <w:rPr>
          <w:szCs w:val="24"/>
        </w:rPr>
        <w:br/>
      </w:r>
      <w:r w:rsidR="00841E6F" w:rsidRPr="00841E6F">
        <w:rPr>
          <w:szCs w:val="24"/>
        </w:rPr>
        <w:t>subventionné</w:t>
      </w:r>
    </w:p>
    <w:p w:rsidR="009E20AD" w:rsidRPr="00841E6F" w:rsidRDefault="009E20AD" w:rsidP="00841E6F">
      <w:pPr>
        <w:pStyle w:val="SingleTxt"/>
        <w:spacing w:after="0" w:line="120" w:lineRule="exact"/>
        <w:rPr>
          <w:sz w:val="10"/>
        </w:rPr>
      </w:pPr>
    </w:p>
    <w:p w:rsidR="00841E6F" w:rsidRPr="00841E6F" w:rsidRDefault="00841E6F" w:rsidP="00841E6F">
      <w:pPr>
        <w:pStyle w:val="SingleTxt"/>
        <w:spacing w:after="0" w:line="120" w:lineRule="exact"/>
        <w:rPr>
          <w:sz w:val="10"/>
        </w:rPr>
      </w:pPr>
    </w:p>
    <w:p w:rsidR="00841E6F" w:rsidRPr="00841E6F" w:rsidRDefault="00841E6F" w:rsidP="00841E6F">
      <w:pPr>
        <w:pStyle w:val="SingleTxt"/>
        <w:numPr>
          <w:ilvl w:val="0"/>
          <w:numId w:val="8"/>
        </w:numPr>
        <w:tabs>
          <w:tab w:val="clear" w:pos="475"/>
          <w:tab w:val="num" w:pos="1742"/>
        </w:tabs>
        <w:suppressAutoHyphens/>
        <w:ind w:left="1267"/>
      </w:pPr>
      <w:r w:rsidRPr="00841E6F">
        <w:t>La présente circulaire a pour objet d</w:t>
      </w:r>
      <w:r w:rsidR="00B51B65">
        <w:t>’</w:t>
      </w:r>
      <w:r w:rsidRPr="00841E6F">
        <w:t>informer les fonctionnaires des modalités concernant les demandes d</w:t>
      </w:r>
      <w:r w:rsidR="00B51B65">
        <w:t>’</w:t>
      </w:r>
      <w:r w:rsidRPr="00841E6F">
        <w:t>allocation-logement et la présentation et la certification des renseignements demandés aux fins de l</w:t>
      </w:r>
      <w:r w:rsidR="00B51B65">
        <w:t>’</w:t>
      </w:r>
      <w:r w:rsidRPr="00841E6F">
        <w:t>application de retenues lorsqu</w:t>
      </w:r>
      <w:r w:rsidR="00B51B65">
        <w:t>’</w:t>
      </w:r>
      <w:r w:rsidRPr="00841E6F">
        <w:t>ils bénéficient d</w:t>
      </w:r>
      <w:r w:rsidR="00B51B65">
        <w:t>’</w:t>
      </w:r>
      <w:r w:rsidRPr="00841E6F">
        <w:t>un logement subventionné, en application de l</w:t>
      </w:r>
      <w:r w:rsidR="00B51B65">
        <w:t>’</w:t>
      </w:r>
      <w:r w:rsidRPr="00841E6F">
        <w:t xml:space="preserve">instruction administrative </w:t>
      </w:r>
      <w:hyperlink r:id="rId13" w:history="1">
        <w:r w:rsidRPr="00B51B65">
          <w:rPr>
            <w:rStyle w:val="Hyperlink"/>
          </w:rPr>
          <w:t>ST/AI/2013/2/Rev.1</w:t>
        </w:r>
      </w:hyperlink>
      <w:r w:rsidRPr="00841E6F">
        <w:t xml:space="preserve"> intitulée « Allocations-logement et retenues » (ci-après « l</w:t>
      </w:r>
      <w:r w:rsidR="00B51B65">
        <w:t>’</w:t>
      </w:r>
      <w:r w:rsidRPr="00841E6F">
        <w:t>instruction administrative »). Les fonctionnaires sont appelés à prendre connaissance du texte de ladite circulaire, qui peut être consulté dans la section « Tools » (Outils) de l</w:t>
      </w:r>
      <w:r w:rsidR="00B51B65">
        <w:t>’</w:t>
      </w:r>
      <w:r w:rsidRPr="00841E6F">
        <w:t>intranet (</w:t>
      </w:r>
      <w:proofErr w:type="spellStart"/>
      <w:r w:rsidRPr="00841E6F">
        <w:t>iSeek</w:t>
      </w:r>
      <w:proofErr w:type="spellEnd"/>
      <w:r w:rsidRPr="00841E6F">
        <w:t>) en cliquant sur « </w:t>
      </w:r>
      <w:proofErr w:type="spellStart"/>
      <w:r w:rsidRPr="00841E6F">
        <w:t>SGBs</w:t>
      </w:r>
      <w:proofErr w:type="spellEnd"/>
      <w:r w:rsidRPr="00841E6F">
        <w:t xml:space="preserve">, </w:t>
      </w:r>
      <w:proofErr w:type="spellStart"/>
      <w:r w:rsidRPr="00841E6F">
        <w:t>AIs</w:t>
      </w:r>
      <w:proofErr w:type="spellEnd"/>
      <w:r w:rsidRPr="00841E6F">
        <w:t xml:space="preserve">, </w:t>
      </w:r>
      <w:proofErr w:type="spellStart"/>
      <w:r w:rsidRPr="00841E6F">
        <w:t>ICs</w:t>
      </w:r>
      <w:proofErr w:type="spellEnd"/>
      <w:r w:rsidRPr="00841E6F">
        <w:t xml:space="preserve"> », sous la rubrique « Rules and </w:t>
      </w:r>
      <w:proofErr w:type="spellStart"/>
      <w:r w:rsidRPr="00841E6F">
        <w:t>regulations</w:t>
      </w:r>
      <w:proofErr w:type="spellEnd"/>
      <w:r w:rsidRPr="00841E6F">
        <w:t> » (Règles et règlements) puis sur « Administrative Instructions (</w:t>
      </w:r>
      <w:hyperlink r:id="rId14" w:history="1">
        <w:r w:rsidRPr="00B51B65">
          <w:rPr>
            <w:rStyle w:val="Hyperlink"/>
          </w:rPr>
          <w:t>ST/AI</w:t>
        </w:r>
      </w:hyperlink>
      <w:r w:rsidRPr="00841E6F">
        <w:t>) » (Instructions administratives). Ils y trouveront également des informations qui peuvent leur être utiles pour demander l</w:t>
      </w:r>
      <w:r w:rsidR="00B51B65">
        <w:t>’</w:t>
      </w:r>
      <w:r w:rsidRPr="00841E6F">
        <w:t xml:space="preserve">allocation-logement ou </w:t>
      </w:r>
      <w:proofErr w:type="gramStart"/>
      <w:r w:rsidRPr="00841E6F">
        <w:t>s</w:t>
      </w:r>
      <w:r w:rsidR="00B51B65">
        <w:t>’</w:t>
      </w:r>
      <w:r w:rsidRPr="00841E6F">
        <w:t>acquitter</w:t>
      </w:r>
      <w:proofErr w:type="gramEnd"/>
      <w:r w:rsidRPr="00841E6F">
        <w:t xml:space="preserve"> de leurs obligations lorsque leur traitement est soumis à retenue du fait qu</w:t>
      </w:r>
      <w:r w:rsidR="00B51B65">
        <w:t>’</w:t>
      </w:r>
      <w:r w:rsidRPr="00841E6F">
        <w:t>ils bénéficient d</w:t>
      </w:r>
      <w:r w:rsidR="00B51B65">
        <w:t>’</w:t>
      </w:r>
      <w:r w:rsidRPr="00841E6F">
        <w:t>un logement subventionné. Il précise également que les fonctionnaires sont tenus de certifier les renseignements qu</w:t>
      </w:r>
      <w:r w:rsidR="00B51B65">
        <w:t>’</w:t>
      </w:r>
      <w:r w:rsidRPr="00841E6F">
        <w:t>ils fournissent et de conserver toute pièce justificative pendant cinq ans, et définit les nouvelles modalités de contrôle en ce qui concerne le respect des conditions d</w:t>
      </w:r>
      <w:r w:rsidR="00B51B65">
        <w:t>’</w:t>
      </w:r>
      <w:r w:rsidRPr="00841E6F">
        <w:t>admission au bénéfice de l</w:t>
      </w:r>
      <w:r w:rsidR="00B51B65">
        <w:t>’</w:t>
      </w:r>
      <w:r w:rsidRPr="00841E6F">
        <w:t>allocation-logement et les conséquences liées à la communication de renseignements falsifiés ou dont le bien-fondé n</w:t>
      </w:r>
      <w:r w:rsidR="00B51B65">
        <w:t>’</w:t>
      </w:r>
      <w:r w:rsidRPr="00841E6F">
        <w:t>a pu être établi.</w:t>
      </w:r>
    </w:p>
    <w:p w:rsidR="00841E6F" w:rsidRPr="00841E6F" w:rsidRDefault="00841E6F" w:rsidP="00841E6F">
      <w:pPr>
        <w:pStyle w:val="SingleTxt"/>
        <w:numPr>
          <w:ilvl w:val="0"/>
          <w:numId w:val="8"/>
        </w:numPr>
        <w:tabs>
          <w:tab w:val="clear" w:pos="475"/>
          <w:tab w:val="num" w:pos="1742"/>
        </w:tabs>
        <w:suppressAutoHyphens/>
        <w:ind w:left="1267"/>
      </w:pPr>
      <w:r w:rsidRPr="00841E6F">
        <w:t>On trouvera en annexe à la présente circulaire la liste des pièces à présenter à l</w:t>
      </w:r>
      <w:r w:rsidR="00B51B65">
        <w:t>’</w:t>
      </w:r>
      <w:r w:rsidRPr="00841E6F">
        <w:t>appui de la demande d</w:t>
      </w:r>
      <w:r w:rsidR="00B51B65">
        <w:t>’</w:t>
      </w:r>
      <w:r w:rsidRPr="00841E6F">
        <w:t>allocation-logement (annexe I), celles-ci devant être conservées pendant cinq ans à des fins de contrôle, et la liste des pays d</w:t>
      </w:r>
      <w:r w:rsidR="00B51B65">
        <w:t>’</w:t>
      </w:r>
      <w:r w:rsidRPr="00841E6F">
        <w:t>Europe et d</w:t>
      </w:r>
      <w:r w:rsidR="00B51B65">
        <w:t>’</w:t>
      </w:r>
      <w:r w:rsidRPr="00841E6F">
        <w:t>Amérique du Nord où l</w:t>
      </w:r>
      <w:r w:rsidR="00B51B65">
        <w:t>’</w:t>
      </w:r>
      <w:r w:rsidRPr="00841E6F">
        <w:t>allocation-logement et les retenues pour logement subventionné sont régies par les dispositions des parties I, II et III de l</w:t>
      </w:r>
      <w:r w:rsidR="00B51B65">
        <w:t>’</w:t>
      </w:r>
      <w:r w:rsidRPr="00841E6F">
        <w:t>instruction administrative (annexe</w:t>
      </w:r>
      <w:r w:rsidRPr="00841E6F">
        <w:rPr>
          <w:lang w:val="fr-FR"/>
        </w:rPr>
        <w:t> </w:t>
      </w:r>
      <w:r w:rsidRPr="00841E6F">
        <w:t>II).</w:t>
      </w:r>
    </w:p>
    <w:p w:rsidR="00841E6F" w:rsidRPr="00841E6F" w:rsidRDefault="00841E6F" w:rsidP="00841E6F">
      <w:pPr>
        <w:pStyle w:val="SingleTxt"/>
        <w:spacing w:after="0" w:line="120" w:lineRule="exact"/>
        <w:rPr>
          <w:b/>
          <w:sz w:val="10"/>
        </w:rPr>
      </w:pPr>
    </w:p>
    <w:p w:rsidR="00841E6F" w:rsidRPr="00841E6F" w:rsidRDefault="00841E6F" w:rsidP="00841E6F">
      <w:pPr>
        <w:pStyle w:val="SingleTxt"/>
        <w:spacing w:after="0" w:line="120" w:lineRule="exact"/>
        <w:rPr>
          <w:b/>
          <w:sz w:val="10"/>
        </w:rPr>
      </w:pPr>
    </w:p>
    <w:p w:rsidR="00841E6F" w:rsidRPr="00841E6F" w:rsidRDefault="00841E6F" w:rsidP="007E7A0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41E6F">
        <w:lastRenderedPageBreak/>
        <w:tab/>
      </w:r>
      <w:r w:rsidRPr="00841E6F">
        <w:tab/>
        <w:t>Procédure de demande d</w:t>
      </w:r>
      <w:r w:rsidR="00B51B65">
        <w:t>’</w:t>
      </w:r>
      <w:r w:rsidRPr="00841E6F">
        <w:t>allocation-logement</w:t>
      </w:r>
    </w:p>
    <w:p w:rsidR="00841E6F" w:rsidRPr="00841E6F" w:rsidRDefault="00841E6F" w:rsidP="007E7A0A">
      <w:pPr>
        <w:pStyle w:val="SingleTxt"/>
        <w:keepNext/>
        <w:keepLines/>
        <w:spacing w:after="0" w:line="120" w:lineRule="exact"/>
        <w:rPr>
          <w:sz w:val="10"/>
        </w:rPr>
      </w:pPr>
    </w:p>
    <w:p w:rsidR="00841E6F" w:rsidRPr="00841E6F" w:rsidRDefault="00841E6F" w:rsidP="007E7A0A">
      <w:pPr>
        <w:pStyle w:val="SingleTxt"/>
        <w:keepNext/>
        <w:keepLines/>
        <w:spacing w:after="0" w:line="120" w:lineRule="exact"/>
        <w:rPr>
          <w:sz w:val="10"/>
        </w:rPr>
      </w:pPr>
    </w:p>
    <w:p w:rsidR="00841E6F" w:rsidRPr="00841E6F" w:rsidRDefault="00841E6F" w:rsidP="007E7A0A">
      <w:pPr>
        <w:pStyle w:val="SingleTxt"/>
        <w:keepNext/>
        <w:keepLines/>
        <w:numPr>
          <w:ilvl w:val="0"/>
          <w:numId w:val="8"/>
        </w:numPr>
        <w:tabs>
          <w:tab w:val="clear" w:pos="475"/>
          <w:tab w:val="num" w:pos="1742"/>
        </w:tabs>
        <w:suppressAutoHyphens/>
        <w:ind w:left="1267"/>
      </w:pPr>
      <w:r w:rsidRPr="00841E6F">
        <w:t>a)</w:t>
      </w:r>
      <w:r w:rsidRPr="00841E6F">
        <w:tab/>
        <w:t>Première demande :</w:t>
      </w:r>
    </w:p>
    <w:p w:rsidR="00841E6F" w:rsidRPr="00841E6F" w:rsidRDefault="00841E6F" w:rsidP="007E7A0A">
      <w:pPr>
        <w:pStyle w:val="SingleTxt"/>
        <w:keepNext/>
        <w:keepLines/>
        <w:ind w:left="1742" w:hanging="475"/>
      </w:pPr>
      <w:r w:rsidRPr="00841E6F">
        <w:tab/>
        <w:t>i)</w:t>
      </w:r>
      <w:r w:rsidRPr="00841E6F">
        <w:tab/>
      </w:r>
      <w:r w:rsidRPr="00841E6F">
        <w:rPr>
          <w:b/>
        </w:rPr>
        <w:t>Affectations en Europe et en Amérique du Nord</w:t>
      </w:r>
      <w:r w:rsidRPr="00841E6F">
        <w:t>. Les nouveaux arrivants, tels que définis à l</w:t>
      </w:r>
      <w:r w:rsidR="00B51B65">
        <w:t>’</w:t>
      </w:r>
      <w:r w:rsidRPr="00841E6F">
        <w:t>alinéa a) du paragraphe 10.1 de l</w:t>
      </w:r>
      <w:r w:rsidR="00B51B65">
        <w:t>’</w:t>
      </w:r>
      <w:r w:rsidRPr="00841E6F">
        <w:t>instruction administrative, sont tenus de présenter leur demande après la signature d</w:t>
      </w:r>
      <w:r w:rsidR="00B51B65">
        <w:t>’</w:t>
      </w:r>
      <w:r w:rsidRPr="00841E6F">
        <w:t>un contrat de bail; à la fin de la période de versement de l</w:t>
      </w:r>
      <w:r w:rsidR="00B51B65">
        <w:t>’</w:t>
      </w:r>
      <w:r w:rsidRPr="00841E6F">
        <w:rPr>
          <w:lang w:val="fr-FR"/>
        </w:rPr>
        <w:t>élément indemnité journalière de subsistance de l</w:t>
      </w:r>
      <w:r w:rsidR="00B51B65">
        <w:rPr>
          <w:lang w:val="fr-FR"/>
        </w:rPr>
        <w:t>’</w:t>
      </w:r>
      <w:r w:rsidRPr="00841E6F">
        <w:rPr>
          <w:lang w:val="fr-FR"/>
        </w:rPr>
        <w:t>indemnité</w:t>
      </w:r>
      <w:r w:rsidRPr="00841E6F">
        <w:t xml:space="preserve"> d</w:t>
      </w:r>
      <w:r w:rsidR="00B51B65">
        <w:t>’</w:t>
      </w:r>
      <w:r w:rsidRPr="00841E6F">
        <w:t>installation; le premier jour de l</w:t>
      </w:r>
      <w:r w:rsidR="00B51B65">
        <w:t>’</w:t>
      </w:r>
      <w:r w:rsidRPr="00841E6F">
        <w:t>engagement dans le cas de fonctionnaires recrutés localement au lieu d</w:t>
      </w:r>
      <w:r w:rsidR="00B51B65">
        <w:t>’</w:t>
      </w:r>
      <w:r w:rsidRPr="00841E6F">
        <w:t xml:space="preserve">affection en application du paragraphe b) de la disposition 4.5 du Règlement du personnel, </w:t>
      </w:r>
      <w:r w:rsidRPr="00841E6F">
        <w:rPr>
          <w:lang w:val="fr-FR"/>
        </w:rPr>
        <w:t>si cette date est postérieure.</w:t>
      </w:r>
      <w:r w:rsidRPr="00841E6F">
        <w:t xml:space="preserve"> La signature du bail et la présentation de la demande doivent intervenir durant la période pendant laquelle le fonctionnaire a droit à l</w:t>
      </w:r>
      <w:r w:rsidR="00B51B65">
        <w:t>’</w:t>
      </w:r>
      <w:r w:rsidRPr="00841E6F">
        <w:t>allocation définie à l</w:t>
      </w:r>
      <w:r w:rsidR="00B51B65">
        <w:t>’</w:t>
      </w:r>
      <w:r w:rsidRPr="00841E6F">
        <w:t>alinéa a) du paragraphe 11.1 de l</w:t>
      </w:r>
      <w:r w:rsidR="00B51B65">
        <w:t>’</w:t>
      </w:r>
      <w:r w:rsidRPr="00841E6F">
        <w:t>instruction, soit sept ans. En cas de force majeure, tel que défini à l</w:t>
      </w:r>
      <w:r w:rsidR="00B51B65">
        <w:t>’</w:t>
      </w:r>
      <w:r w:rsidRPr="00841E6F">
        <w:t>alinéa b) du paragraphe 10.1 de l</w:t>
      </w:r>
      <w:r w:rsidR="00B51B65">
        <w:t>’</w:t>
      </w:r>
      <w:r w:rsidRPr="00841E6F">
        <w:t>instruction administrative, les fonctionnaires qui changent de logement doivent soumettre leur demande après la signature du nouveau contrat de bail. Dans les deux cas, les fonctionnaires doivent présenter leur demande de préférence dans les trois mois qui suivent la prise d</w:t>
      </w:r>
      <w:r w:rsidR="00B51B65">
        <w:t>’</w:t>
      </w:r>
      <w:r w:rsidRPr="00841E6F">
        <w:t>effet du contrat de bail;</w:t>
      </w:r>
    </w:p>
    <w:p w:rsidR="00841E6F" w:rsidRPr="00841E6F" w:rsidRDefault="00841E6F" w:rsidP="00841E6F">
      <w:pPr>
        <w:pStyle w:val="SingleTxt"/>
        <w:ind w:left="1742" w:hanging="475"/>
      </w:pPr>
      <w:r w:rsidRPr="00841E6F">
        <w:tab/>
        <w:t>ii)</w:t>
      </w:r>
      <w:r w:rsidRPr="00841E6F">
        <w:tab/>
      </w:r>
      <w:r w:rsidRPr="00841E6F">
        <w:rPr>
          <w:b/>
        </w:rPr>
        <w:t>Affectations hors d</w:t>
      </w:r>
      <w:r w:rsidR="00B51B65">
        <w:rPr>
          <w:b/>
        </w:rPr>
        <w:t>’</w:t>
      </w:r>
      <w:r w:rsidRPr="00841E6F">
        <w:rPr>
          <w:b/>
        </w:rPr>
        <w:t>Europe et d</w:t>
      </w:r>
      <w:r w:rsidR="00B51B65">
        <w:rPr>
          <w:b/>
        </w:rPr>
        <w:t>’</w:t>
      </w:r>
      <w:r w:rsidRPr="00841E6F">
        <w:rPr>
          <w:b/>
        </w:rPr>
        <w:t>Amérique du Nord</w:t>
      </w:r>
      <w:r w:rsidRPr="00841E6F">
        <w:t>. Les fonctionnaires ont trois mois à compter de la date de prise d</w:t>
      </w:r>
      <w:r w:rsidR="00B51B65">
        <w:t>’</w:t>
      </w:r>
      <w:r w:rsidRPr="00841E6F">
        <w:t>effet du contrat de bail pour présenter leur demande. Ceux qui occupent des postes soumis à recrutement international, y compris s</w:t>
      </w:r>
      <w:r w:rsidR="00B51B65">
        <w:t>’</w:t>
      </w:r>
      <w:r w:rsidRPr="00841E6F">
        <w:t>ils sont recrutés localement à un poste d</w:t>
      </w:r>
      <w:r w:rsidR="00B51B65">
        <w:t>’</w:t>
      </w:r>
      <w:r w:rsidRPr="00841E6F">
        <w:t>administrateur ou de fonctionnaire de rang supérieur dans un lieu d</w:t>
      </w:r>
      <w:r w:rsidR="00B51B65">
        <w:t>’</w:t>
      </w:r>
      <w:r w:rsidRPr="00841E6F">
        <w:t>affectation situé hors d</w:t>
      </w:r>
      <w:r w:rsidR="00B51B65">
        <w:t>’</w:t>
      </w:r>
      <w:r w:rsidRPr="00841E6F">
        <w:t>Europe et d</w:t>
      </w:r>
      <w:r w:rsidR="00B51B65">
        <w:t>’</w:t>
      </w:r>
      <w:r w:rsidRPr="00841E6F">
        <w:t>Amérique du Nord, peuvent prétendre à une allocation-logement pour autant qu</w:t>
      </w:r>
      <w:r w:rsidR="00B51B65">
        <w:t>’</w:t>
      </w:r>
      <w:r w:rsidRPr="00841E6F">
        <w:t>ils remplissent les conditions énoncées aux parties I, II et IV de l</w:t>
      </w:r>
      <w:r w:rsidR="00B51B65">
        <w:t>’</w:t>
      </w:r>
      <w:r w:rsidRPr="00841E6F">
        <w:t>instruction administrative;</w:t>
      </w:r>
    </w:p>
    <w:p w:rsidR="00841E6F" w:rsidRPr="00841E6F" w:rsidRDefault="00841E6F" w:rsidP="00841E6F">
      <w:pPr>
        <w:pStyle w:val="SingleTxt"/>
      </w:pPr>
      <w:r w:rsidRPr="00841E6F">
        <w:tab/>
        <w:t>b)</w:t>
      </w:r>
      <w:r w:rsidRPr="00841E6F">
        <w:tab/>
      </w:r>
      <w:r w:rsidRPr="00841E6F">
        <w:rPr>
          <w:b/>
        </w:rPr>
        <w:t>Période pendant laquelle le fonctionnaire a droit à l</w:t>
      </w:r>
      <w:r w:rsidR="00B51B65">
        <w:rPr>
          <w:b/>
        </w:rPr>
        <w:t>’</w:t>
      </w:r>
      <w:r w:rsidRPr="00841E6F">
        <w:rPr>
          <w:b/>
        </w:rPr>
        <w:t>allocation-logement :</w:t>
      </w:r>
    </w:p>
    <w:p w:rsidR="00841E6F" w:rsidRPr="00841E6F" w:rsidRDefault="00841E6F" w:rsidP="00841E6F">
      <w:pPr>
        <w:pStyle w:val="SingleTxt"/>
        <w:ind w:left="1742" w:hanging="475"/>
      </w:pPr>
      <w:r w:rsidRPr="00841E6F">
        <w:tab/>
        <w:t>i)</w:t>
      </w:r>
      <w:r w:rsidRPr="00841E6F">
        <w:tab/>
        <w:t>Conformément aux paragraphes 3.1 et 5.1 de l</w:t>
      </w:r>
      <w:r w:rsidR="00B51B65">
        <w:t>’</w:t>
      </w:r>
      <w:r w:rsidRPr="00841E6F">
        <w:t>instruction administrative, l</w:t>
      </w:r>
      <w:r w:rsidR="00B51B65">
        <w:t>’</w:t>
      </w:r>
      <w:r w:rsidRPr="00841E6F">
        <w:t xml:space="preserve">allocation est demandée pour toute la durée du contrat de bail (sans pouvoir dépasser la limite de </w:t>
      </w:r>
      <w:proofErr w:type="gramStart"/>
      <w:r w:rsidRPr="00841E6F">
        <w:t>sept ans fixée</w:t>
      </w:r>
      <w:proofErr w:type="gramEnd"/>
      <w:r w:rsidRPr="00841E6F">
        <w:t xml:space="preserve"> pour les lieux d</w:t>
      </w:r>
      <w:r w:rsidR="00B51B65">
        <w:t>’</w:t>
      </w:r>
      <w:r w:rsidRPr="00841E6F">
        <w:t>affectation d</w:t>
      </w:r>
      <w:r w:rsidR="00B51B65">
        <w:t>’</w:t>
      </w:r>
      <w:r w:rsidRPr="00841E6F">
        <w:t>Europe et d</w:t>
      </w:r>
      <w:r w:rsidR="00B51B65">
        <w:t>’</w:t>
      </w:r>
      <w:r w:rsidRPr="00841E6F">
        <w:t>Amérique du Nord). Tant que le bail reste valable, que les dispositions du bail restent inchangées et qu</w:t>
      </w:r>
      <w:r w:rsidR="00B51B65">
        <w:t>’</w:t>
      </w:r>
      <w:r w:rsidRPr="00841E6F">
        <w:t>aucune des circonstances énumérées au paragraphe 5 ci-après ne survient, le fonctionnaire n</w:t>
      </w:r>
      <w:r w:rsidR="00B51B65">
        <w:t>’</w:t>
      </w:r>
      <w:r w:rsidRPr="00841E6F">
        <w:t>a pas besoin de renouveler sa demande d</w:t>
      </w:r>
      <w:r w:rsidR="00B51B65">
        <w:t>’</w:t>
      </w:r>
      <w:r w:rsidRPr="00841E6F">
        <w:t>allocation. En revanche, il est tenu de présenter une nouvelle demande à chaque renouvellement de bail;</w:t>
      </w:r>
    </w:p>
    <w:p w:rsidR="00841E6F" w:rsidRPr="00841E6F" w:rsidRDefault="00841E6F" w:rsidP="00841E6F">
      <w:pPr>
        <w:pStyle w:val="SingleTxt"/>
        <w:ind w:left="1742" w:hanging="475"/>
      </w:pPr>
      <w:r w:rsidRPr="00841E6F">
        <w:tab/>
        <w:t>ii)</w:t>
      </w:r>
      <w:r w:rsidRPr="00841E6F">
        <w:tab/>
        <w:t>Le fonctionnaire doit présenter une nouvelle demande d</w:t>
      </w:r>
      <w:r w:rsidR="00B51B65">
        <w:t>’</w:t>
      </w:r>
      <w:r w:rsidRPr="00841E6F">
        <w:t>allocation-logement lorsque les dispositions du bail sont modifiées ou que l</w:t>
      </w:r>
      <w:r w:rsidR="00B51B65">
        <w:t>’</w:t>
      </w:r>
      <w:r w:rsidRPr="00841E6F">
        <w:t>une des circonstances prévues à la section 5.1 de l</w:t>
      </w:r>
      <w:r w:rsidR="00B51B65">
        <w:t>’</w:t>
      </w:r>
      <w:r w:rsidRPr="00841E6F">
        <w:t>instruction se produit et dispose pour ce faire de 30 jours civils à compter de la date du changement. Si le bail est résilié avant la date d</w:t>
      </w:r>
      <w:r w:rsidR="00B51B65">
        <w:t>’</w:t>
      </w:r>
      <w:r w:rsidRPr="00841E6F">
        <w:t>expiration, il est tenu de modifier sans tarder la date d</w:t>
      </w:r>
      <w:r w:rsidR="00B51B65">
        <w:t>’</w:t>
      </w:r>
      <w:r w:rsidRPr="00841E6F">
        <w:t xml:space="preserve">expiration indiquée dans la demande, dans le portail </w:t>
      </w:r>
      <w:r w:rsidRPr="00841E6F">
        <w:rPr>
          <w:lang w:val="fr-FR"/>
        </w:rPr>
        <w:t>Umoja réservé au personnel (portail Umoja-</w:t>
      </w:r>
      <w:r w:rsidRPr="00841E6F">
        <w:t>ESS), et de prévenir le partenaire ressources humaines chargé de l</w:t>
      </w:r>
      <w:r w:rsidR="00B51B65">
        <w:t>’</w:t>
      </w:r>
      <w:r w:rsidRPr="00841E6F">
        <w:t>administration des prestations de toute difficulté rencontrée à cet égard;</w:t>
      </w:r>
    </w:p>
    <w:p w:rsidR="00841E6F" w:rsidRPr="00841E6F" w:rsidRDefault="00841E6F" w:rsidP="00841E6F">
      <w:pPr>
        <w:pStyle w:val="SingleTxt"/>
      </w:pPr>
      <w:r w:rsidRPr="00841E6F">
        <w:lastRenderedPageBreak/>
        <w:tab/>
        <w:t>c)</w:t>
      </w:r>
      <w:r w:rsidRPr="00841E6F">
        <w:tab/>
      </w:r>
      <w:r w:rsidRPr="00841E6F">
        <w:rPr>
          <w:b/>
        </w:rPr>
        <w:t>Demande de subvention d</w:t>
      </w:r>
      <w:r w:rsidR="00B51B65">
        <w:rPr>
          <w:b/>
        </w:rPr>
        <w:t>’</w:t>
      </w:r>
      <w:r w:rsidRPr="00841E6F">
        <w:rPr>
          <w:b/>
        </w:rPr>
        <w:t>une commission d</w:t>
      </w:r>
      <w:r w:rsidR="00B51B65">
        <w:rPr>
          <w:b/>
        </w:rPr>
        <w:t>’</w:t>
      </w:r>
      <w:r w:rsidRPr="00841E6F">
        <w:rPr>
          <w:b/>
        </w:rPr>
        <w:t>agence</w:t>
      </w:r>
      <w:r w:rsidRPr="00841E6F">
        <w:t>. Conformément au paragraphe 3.6 de l</w:t>
      </w:r>
      <w:r w:rsidR="00B51B65">
        <w:t>’</w:t>
      </w:r>
      <w:r w:rsidRPr="00841E6F">
        <w:t>instruction administrative, la demande de subvention d</w:t>
      </w:r>
      <w:r w:rsidR="00B51B65">
        <w:t>’</w:t>
      </w:r>
      <w:r w:rsidRPr="00841E6F">
        <w:t>une commission d</w:t>
      </w:r>
      <w:r w:rsidR="00B51B65">
        <w:t>’</w:t>
      </w:r>
      <w:r w:rsidRPr="00841E6F">
        <w:t>agence ne peut être présentée qu</w:t>
      </w:r>
      <w:r w:rsidR="00B51B65">
        <w:t>’</w:t>
      </w:r>
      <w:r w:rsidRPr="00841E6F">
        <w:t>une seule fois et doit être jointe à la demande d</w:t>
      </w:r>
      <w:r w:rsidR="00B51B65">
        <w:t>’</w:t>
      </w:r>
      <w:r w:rsidRPr="00841E6F">
        <w:t>allocation-logement à laquelle elle a trait.</w:t>
      </w:r>
    </w:p>
    <w:p w:rsidR="00841E6F" w:rsidRPr="00841E6F" w:rsidRDefault="00841E6F" w:rsidP="00841E6F">
      <w:pPr>
        <w:pStyle w:val="SingleTxt"/>
        <w:numPr>
          <w:ilvl w:val="0"/>
          <w:numId w:val="8"/>
        </w:numPr>
        <w:suppressAutoHyphens/>
        <w:ind w:left="1267"/>
      </w:pPr>
      <w:r w:rsidRPr="00841E6F">
        <w:t>Le fonctionnaire est prié de soumettre rapidement la demande d</w:t>
      </w:r>
      <w:r w:rsidR="00B51B65">
        <w:t>’</w:t>
      </w:r>
      <w:r w:rsidRPr="00841E6F">
        <w:t>allocation-logement et doit tenir dûment compte de la disposition 3.17 ii) du Règlement du personnel, qui prévoit que les rappels concernant le versement d</w:t>
      </w:r>
      <w:r w:rsidR="00B51B65">
        <w:t>’</w:t>
      </w:r>
      <w:r w:rsidRPr="00841E6F">
        <w:t>indemnités doivent être soumis par écrit dans les douze mois qui suivent la date à laquelle le fonctionnaire pouvait prétendre au premier versement.</w:t>
      </w:r>
    </w:p>
    <w:p w:rsidR="00841E6F" w:rsidRPr="00841E6F" w:rsidRDefault="00841E6F" w:rsidP="00841E6F">
      <w:pPr>
        <w:pStyle w:val="SingleTxt"/>
        <w:numPr>
          <w:ilvl w:val="0"/>
          <w:numId w:val="8"/>
        </w:numPr>
        <w:suppressAutoHyphens/>
        <w:ind w:left="1267"/>
      </w:pPr>
      <w:r w:rsidRPr="00841E6F">
        <w:rPr>
          <w:b/>
        </w:rPr>
        <w:t>Conditions régissant la présentation des demandes</w:t>
      </w:r>
      <w:r w:rsidRPr="00841E6F">
        <w:t> :</w:t>
      </w:r>
    </w:p>
    <w:p w:rsidR="00841E6F" w:rsidRPr="00841E6F" w:rsidRDefault="00841E6F" w:rsidP="00841E6F">
      <w:pPr>
        <w:pStyle w:val="SingleTxt"/>
      </w:pPr>
      <w:r w:rsidRPr="00841E6F">
        <w:tab/>
        <w:t>a)</w:t>
      </w:r>
      <w:r w:rsidRPr="00841E6F">
        <w:tab/>
        <w:t>Comme l</w:t>
      </w:r>
      <w:r w:rsidR="00B51B65">
        <w:t>’</w:t>
      </w:r>
      <w:r w:rsidRPr="00841E6F">
        <w:t>y oblige le paragraphe 5.2 de l</w:t>
      </w:r>
      <w:r w:rsidR="00B51B65">
        <w:t>’</w:t>
      </w:r>
      <w:r w:rsidRPr="00841E6F">
        <w:t>instruction administrative, le fonctionnaire qui perçoit l</w:t>
      </w:r>
      <w:r w:rsidR="00B51B65">
        <w:t>’</w:t>
      </w:r>
      <w:r w:rsidRPr="00841E6F">
        <w:t>allocation-logement dispose de 30 jours pour présenter une demande à compter de la survenance de l</w:t>
      </w:r>
      <w:r w:rsidR="00B51B65">
        <w:t>’</w:t>
      </w:r>
      <w:r w:rsidRPr="00841E6F">
        <w:t>un des événements suivants :</w:t>
      </w:r>
    </w:p>
    <w:p w:rsidR="00841E6F" w:rsidRPr="00841E6F" w:rsidRDefault="00841E6F" w:rsidP="00841E6F">
      <w:pPr>
        <w:pStyle w:val="SingleTxt"/>
        <w:ind w:left="1742" w:hanging="475"/>
      </w:pPr>
      <w:r w:rsidRPr="00841E6F">
        <w:tab/>
        <w:t>i)</w:t>
      </w:r>
      <w:r w:rsidRPr="00841E6F">
        <w:tab/>
        <w:t>Changement de logement, notamment lorsqu</w:t>
      </w:r>
      <w:r w:rsidR="00B51B65">
        <w:t>’</w:t>
      </w:r>
      <w:r w:rsidRPr="00841E6F">
        <w:t>il quitte celui au titre duquel il a demandé l</w:t>
      </w:r>
      <w:r w:rsidR="00B51B65">
        <w:t>’</w:t>
      </w:r>
      <w:r w:rsidRPr="00841E6F">
        <w:t>allocation;</w:t>
      </w:r>
    </w:p>
    <w:p w:rsidR="00841E6F" w:rsidRPr="00841E6F" w:rsidRDefault="00841E6F" w:rsidP="00841E6F">
      <w:pPr>
        <w:pStyle w:val="SingleTxt"/>
        <w:ind w:left="1742" w:hanging="475"/>
      </w:pPr>
      <w:r w:rsidRPr="00841E6F">
        <w:tab/>
        <w:t>ii)</w:t>
      </w:r>
      <w:r w:rsidRPr="00841E6F">
        <w:tab/>
        <w:t>Évolution du loyer (remises et gratifications comprises) du logement occupé par le fonctionnaire;</w:t>
      </w:r>
    </w:p>
    <w:p w:rsidR="00841E6F" w:rsidRPr="00841E6F" w:rsidRDefault="00841E6F" w:rsidP="00841E6F">
      <w:pPr>
        <w:pStyle w:val="SingleTxt"/>
        <w:ind w:left="1742" w:hanging="475"/>
      </w:pPr>
      <w:r w:rsidRPr="00841E6F">
        <w:tab/>
        <w:t>iii)</w:t>
      </w:r>
      <w:r w:rsidRPr="00841E6F">
        <w:tab/>
        <w:t xml:space="preserve">Changement du nombre de membres de la famille, </w:t>
      </w:r>
      <w:r w:rsidRPr="00841E6F">
        <w:rPr>
          <w:lang w:val="fr-FR"/>
        </w:rPr>
        <w:t xml:space="preserve">tel que défini au paragraphe </w:t>
      </w:r>
      <w:r w:rsidRPr="00841E6F">
        <w:t>3.8 de l</w:t>
      </w:r>
      <w:r w:rsidR="00B51B65">
        <w:t>’</w:t>
      </w:r>
      <w:r w:rsidRPr="00841E6F">
        <w:t>instruction administrative;</w:t>
      </w:r>
    </w:p>
    <w:p w:rsidR="00841E6F" w:rsidRPr="00841E6F" w:rsidRDefault="00841E6F" w:rsidP="00841E6F">
      <w:pPr>
        <w:pStyle w:val="SingleTxt"/>
      </w:pPr>
      <w:r w:rsidRPr="00841E6F">
        <w:tab/>
        <w:t>b)</w:t>
      </w:r>
      <w:r w:rsidRPr="00841E6F">
        <w:tab/>
        <w:t>Le montant du loyer peut, par exemple, évoluer du fait d</w:t>
      </w:r>
      <w:r w:rsidR="00B51B65">
        <w:t>’</w:t>
      </w:r>
      <w:r w:rsidRPr="00841E6F">
        <w:t>une modification des modalités de partage du loyer convenues avec autrui;</w:t>
      </w:r>
    </w:p>
    <w:p w:rsidR="00841E6F" w:rsidRPr="00841E6F" w:rsidRDefault="00841E6F" w:rsidP="00841E6F">
      <w:pPr>
        <w:pStyle w:val="SingleTxt"/>
      </w:pPr>
      <w:r w:rsidRPr="00841E6F">
        <w:tab/>
        <w:t>c)</w:t>
      </w:r>
      <w:r w:rsidRPr="00841E6F">
        <w:tab/>
        <w:t>Une modification du nombre de membres de la famille peut, par exemple, se produire lorsque des personnes à charge viennent habiter avec le fonctionnaire ou cessent de vivre avec lui, pour quelque raison que ce soit (le paragraphe 3.8 de l</w:t>
      </w:r>
      <w:r w:rsidR="00B51B65">
        <w:t>’</w:t>
      </w:r>
      <w:r w:rsidRPr="00841E6F">
        <w:t>instruction administrative donne l</w:t>
      </w:r>
      <w:r w:rsidR="00B51B65">
        <w:t>’</w:t>
      </w:r>
      <w:r w:rsidRPr="00841E6F">
        <w:t>exemple d</w:t>
      </w:r>
      <w:r w:rsidR="00B51B65">
        <w:t>’</w:t>
      </w:r>
      <w:r w:rsidRPr="00841E6F">
        <w:t>un enfant à charge qui s</w:t>
      </w:r>
      <w:r w:rsidR="00B51B65">
        <w:t>’</w:t>
      </w:r>
      <w:r w:rsidRPr="00841E6F">
        <w:t>absente du lieu d</w:t>
      </w:r>
      <w:r w:rsidR="00B51B65">
        <w:t>’</w:t>
      </w:r>
      <w:r w:rsidRPr="00841E6F">
        <w:t>affectation pour cause d</w:t>
      </w:r>
      <w:r w:rsidR="00B51B65">
        <w:t>’</w:t>
      </w:r>
      <w:r w:rsidRPr="00841E6F">
        <w:t xml:space="preserve">études); </w:t>
      </w:r>
    </w:p>
    <w:p w:rsidR="00841E6F" w:rsidRPr="00841E6F" w:rsidRDefault="00841E6F" w:rsidP="00841E6F">
      <w:pPr>
        <w:pStyle w:val="SingleTxt"/>
      </w:pPr>
      <w:r w:rsidRPr="00841E6F">
        <w:tab/>
        <w:t>d)</w:t>
      </w:r>
      <w:r w:rsidRPr="00841E6F">
        <w:tab/>
        <w:t>Les circonstances décrites plus haut pouvant faire varier le montant de l</w:t>
      </w:r>
      <w:r w:rsidR="00B51B65">
        <w:t>’</w:t>
      </w:r>
      <w:r w:rsidRPr="00841E6F">
        <w:t xml:space="preserve">allocation, le fonctionnaire est tenu de les signaler dans </w:t>
      </w:r>
      <w:proofErr w:type="gramStart"/>
      <w:r w:rsidRPr="00841E6F">
        <w:t>un délai de 30 jours civils</w:t>
      </w:r>
      <w:proofErr w:type="gramEnd"/>
      <w:r w:rsidRPr="00841E6F">
        <w:t xml:space="preserve"> et de certifier l</w:t>
      </w:r>
      <w:r w:rsidR="00B51B65">
        <w:t>’</w:t>
      </w:r>
      <w:r w:rsidRPr="00841E6F">
        <w:t>exactitude des informations fournies. Le montant de l</w:t>
      </w:r>
      <w:r w:rsidR="00B51B65">
        <w:t>’</w:t>
      </w:r>
      <w:r w:rsidRPr="00841E6F">
        <w:t>allocation sera alors recalculé et toute modification éventuelle reportée dans l</w:t>
      </w:r>
      <w:r w:rsidR="00B51B65">
        <w:t>’</w:t>
      </w:r>
      <w:r w:rsidRPr="00841E6F">
        <w:t>état de paie.</w:t>
      </w:r>
    </w:p>
    <w:p w:rsidR="00841E6F" w:rsidRPr="00841E6F" w:rsidRDefault="00841E6F" w:rsidP="00841E6F">
      <w:pPr>
        <w:pStyle w:val="SingleTxt"/>
        <w:numPr>
          <w:ilvl w:val="0"/>
          <w:numId w:val="8"/>
        </w:numPr>
        <w:suppressAutoHyphens/>
        <w:ind w:left="1267"/>
      </w:pPr>
      <w:r w:rsidRPr="00841E6F">
        <w:rPr>
          <w:b/>
        </w:rPr>
        <w:t>Pièces du dossier</w:t>
      </w:r>
      <w:r w:rsidRPr="00841E6F">
        <w:t> :</w:t>
      </w:r>
    </w:p>
    <w:p w:rsidR="00841E6F" w:rsidRPr="00841E6F" w:rsidRDefault="00841E6F" w:rsidP="00841E6F">
      <w:pPr>
        <w:pStyle w:val="SingleTxt"/>
      </w:pPr>
      <w:r>
        <w:tab/>
      </w:r>
      <w:r w:rsidRPr="00841E6F">
        <w:t>a)</w:t>
      </w:r>
      <w:r w:rsidRPr="00841E6F">
        <w:tab/>
        <w:t>Conformément au paragraphe 3.3 de l</w:t>
      </w:r>
      <w:r w:rsidR="00B51B65">
        <w:t>’</w:t>
      </w:r>
      <w:r w:rsidRPr="00841E6F">
        <w:t>instruction administrative, et comme indiqué à l</w:t>
      </w:r>
      <w:r w:rsidR="00B51B65">
        <w:t>’</w:t>
      </w:r>
      <w:r w:rsidRPr="00841E6F">
        <w:t>annexe I, le fonctionnaire est tenu de conserver l</w:t>
      </w:r>
      <w:r w:rsidR="00B51B65">
        <w:t>’</w:t>
      </w:r>
      <w:r w:rsidRPr="00841E6F">
        <w:t>original de toutes les pièces énumérées ci-après, ou des copies signées et numérisées, pendant cinq ans (ou jusqu</w:t>
      </w:r>
      <w:r w:rsidR="00B51B65">
        <w:t>’</w:t>
      </w:r>
      <w:r w:rsidRPr="00841E6F">
        <w:t>à ce qu</w:t>
      </w:r>
      <w:r w:rsidR="00B51B65">
        <w:t>’</w:t>
      </w:r>
      <w:r w:rsidRPr="00841E6F">
        <w:t>il quitte l</w:t>
      </w:r>
      <w:r w:rsidR="00B51B65">
        <w:t>’</w:t>
      </w:r>
      <w:r w:rsidRPr="00841E6F">
        <w:t>Organisation, selon ce qui survient en premier). À des fins de contrôle du respect des conditions d</w:t>
      </w:r>
      <w:r w:rsidR="00B51B65">
        <w:t>’</w:t>
      </w:r>
      <w:r w:rsidRPr="00841E6F">
        <w:t>admission au bénéfice de l</w:t>
      </w:r>
      <w:r w:rsidR="00B51B65">
        <w:t>’</w:t>
      </w:r>
      <w:r w:rsidRPr="00841E6F">
        <w:t>allocation, l</w:t>
      </w:r>
      <w:r w:rsidR="00B51B65">
        <w:t>’</w:t>
      </w:r>
      <w:r w:rsidRPr="00841E6F">
        <w:t>Organisation pourra à tout moment lui demander de produire ces pièces;</w:t>
      </w:r>
    </w:p>
    <w:p w:rsidR="00841E6F" w:rsidRPr="00841E6F" w:rsidRDefault="00841E6F" w:rsidP="00841E6F">
      <w:pPr>
        <w:pStyle w:val="SingleTxt"/>
      </w:pPr>
      <w:r w:rsidRPr="00841E6F">
        <w:tab/>
        <w:t>b)</w:t>
      </w:r>
      <w:r w:rsidRPr="00841E6F">
        <w:tab/>
      </w:r>
      <w:r w:rsidRPr="00841E6F">
        <w:rPr>
          <w:b/>
        </w:rPr>
        <w:t>Pour tous les lieux d</w:t>
      </w:r>
      <w:r w:rsidR="00B51B65">
        <w:rPr>
          <w:b/>
        </w:rPr>
        <w:t>’</w:t>
      </w:r>
      <w:r w:rsidRPr="00841E6F">
        <w:rPr>
          <w:b/>
        </w:rPr>
        <w:t>affectation</w:t>
      </w:r>
      <w:r w:rsidRPr="00841E6F">
        <w:t> :</w:t>
      </w:r>
    </w:p>
    <w:p w:rsidR="00841E6F" w:rsidRPr="00841E6F" w:rsidRDefault="00841E6F" w:rsidP="00841E6F">
      <w:pPr>
        <w:pStyle w:val="SingleTxt"/>
        <w:ind w:left="1742" w:hanging="475"/>
      </w:pPr>
      <w:r w:rsidRPr="00841E6F">
        <w:tab/>
        <w:t>i)</w:t>
      </w:r>
      <w:r w:rsidRPr="00841E6F">
        <w:tab/>
        <w:t>Le fonctionnaire qui présente une demande d</w:t>
      </w:r>
      <w:r w:rsidR="00B51B65">
        <w:t>’</w:t>
      </w:r>
      <w:r w:rsidRPr="00841E6F">
        <w:t>allocation-logement pour la première fois doit joindre l</w:t>
      </w:r>
      <w:r w:rsidR="00B51B65">
        <w:t>’</w:t>
      </w:r>
      <w:r w:rsidRPr="00841E6F">
        <w:t>original du contrat de bail signé accompagné de la première quittance de loyer, du récépissé d</w:t>
      </w:r>
      <w:r w:rsidR="00B51B65">
        <w:t>’</w:t>
      </w:r>
      <w:r w:rsidRPr="00841E6F">
        <w:t>encaissement du chèque correspondant ou d</w:t>
      </w:r>
      <w:r w:rsidR="00B51B65">
        <w:t>’</w:t>
      </w:r>
      <w:r w:rsidRPr="00841E6F">
        <w:t>une attestation de virement bancaire. Les demandes de subvention au titre d</w:t>
      </w:r>
      <w:r w:rsidR="00B51B65">
        <w:t>’</w:t>
      </w:r>
      <w:r w:rsidRPr="00841E6F">
        <w:t>une commission d</w:t>
      </w:r>
      <w:r w:rsidR="00B51B65">
        <w:t>’</w:t>
      </w:r>
      <w:r w:rsidRPr="00841E6F">
        <w:t xml:space="preserve">agence doivent être accompagnées </w:t>
      </w:r>
      <w:r w:rsidRPr="00841E6F">
        <w:lastRenderedPageBreak/>
        <w:t>d</w:t>
      </w:r>
      <w:r w:rsidR="00B51B65">
        <w:t>’</w:t>
      </w:r>
      <w:r w:rsidRPr="00841E6F">
        <w:t>un exemplaire du contrat ou de l</w:t>
      </w:r>
      <w:r w:rsidR="00B51B65">
        <w:t>’</w:t>
      </w:r>
      <w:r w:rsidRPr="00841E6F">
        <w:t>accord passé avec l</w:t>
      </w:r>
      <w:r w:rsidR="00B51B65">
        <w:t>’</w:t>
      </w:r>
      <w:r w:rsidRPr="00841E6F">
        <w:t>agence et du récépissé de paiement de la commission ou d</w:t>
      </w:r>
      <w:r w:rsidR="00B51B65">
        <w:t>’</w:t>
      </w:r>
      <w:r w:rsidRPr="00841E6F">
        <w:t>encaissement du chèque correspondant, ou d</w:t>
      </w:r>
      <w:r w:rsidR="00B51B65">
        <w:t>’</w:t>
      </w:r>
      <w:r w:rsidRPr="00841E6F">
        <w:t>une attestation de virement bancaire. Les pièces originales sont restituées au fonctionnaire, une fois que l</w:t>
      </w:r>
      <w:r w:rsidR="00B51B65">
        <w:t>’</w:t>
      </w:r>
      <w:r w:rsidRPr="00841E6F">
        <w:t>administration a vérifié que les conditions prescrites avaient été respectées;</w:t>
      </w:r>
    </w:p>
    <w:p w:rsidR="00841E6F" w:rsidRPr="00841E6F" w:rsidRDefault="00841E6F" w:rsidP="00841E6F">
      <w:pPr>
        <w:pStyle w:val="SingleTxt"/>
        <w:ind w:left="1742" w:hanging="475"/>
      </w:pPr>
      <w:r w:rsidRPr="00841E6F">
        <w:tab/>
        <w:t>ii)</w:t>
      </w:r>
      <w:r w:rsidRPr="00841E6F">
        <w:tab/>
        <w:t>Les demandes ultérieures présentées au titre du même logement sont soumises selon les conditions prévues aux paragraphes 5.3 et 5.4 de l</w:t>
      </w:r>
      <w:r w:rsidR="00B51B65">
        <w:t>’</w:t>
      </w:r>
      <w:r w:rsidRPr="00841E6F">
        <w:t>instruction administrative et aux paragraphes 7 et 12 ci-après.</w:t>
      </w:r>
    </w:p>
    <w:p w:rsidR="00841E6F" w:rsidRPr="00841E6F" w:rsidRDefault="00841E6F" w:rsidP="00841E6F">
      <w:pPr>
        <w:pStyle w:val="SingleTxt"/>
      </w:pPr>
      <w:r w:rsidRPr="00841E6F">
        <w:tab/>
        <w:t>c)</w:t>
      </w:r>
      <w:r w:rsidRPr="00841E6F">
        <w:tab/>
      </w:r>
      <w:r w:rsidRPr="00841E6F">
        <w:rPr>
          <w:b/>
        </w:rPr>
        <w:t>Pièces supplémentaires à produire pour les lieux d</w:t>
      </w:r>
      <w:r w:rsidR="00B51B65">
        <w:rPr>
          <w:b/>
        </w:rPr>
        <w:t>’</w:t>
      </w:r>
      <w:r w:rsidRPr="00841E6F">
        <w:rPr>
          <w:b/>
        </w:rPr>
        <w:t>affectation situés en Europe et en Amérique du Nord</w:t>
      </w:r>
      <w:r w:rsidRPr="00841E6F">
        <w:t> :</w:t>
      </w:r>
    </w:p>
    <w:p w:rsidR="00841E6F" w:rsidRPr="00841E6F" w:rsidRDefault="00841E6F" w:rsidP="00841E6F">
      <w:pPr>
        <w:pStyle w:val="SingleTxt"/>
        <w:ind w:left="1742" w:hanging="475"/>
      </w:pPr>
      <w:r w:rsidRPr="00841E6F">
        <w:tab/>
        <w:t>i)</w:t>
      </w:r>
      <w:r w:rsidRPr="00841E6F">
        <w:tab/>
        <w:t>Lorsque les dépenses d</w:t>
      </w:r>
      <w:r w:rsidR="00B51B65">
        <w:t>’</w:t>
      </w:r>
      <w:r w:rsidRPr="00841E6F">
        <w:t>électricité ne sont pas comprises dans le loyer, le fonctionnaire doit joindre la copie d</w:t>
      </w:r>
      <w:r w:rsidR="00B51B65">
        <w:t>’</w:t>
      </w:r>
      <w:r w:rsidRPr="00841E6F">
        <w:t>une facture d</w:t>
      </w:r>
      <w:r w:rsidR="00B51B65">
        <w:t>’</w:t>
      </w:r>
      <w:r w:rsidRPr="00841E6F">
        <w:t>électricité récente à sa demande afin d</w:t>
      </w:r>
      <w:r w:rsidR="00B51B65">
        <w:t>’</w:t>
      </w:r>
      <w:r w:rsidRPr="00841E6F">
        <w:t>éviter que le loyer pris en compte pour le calcul de l</w:t>
      </w:r>
      <w:r w:rsidR="00B51B65">
        <w:t>’</w:t>
      </w:r>
      <w:r w:rsidRPr="00841E6F">
        <w:t>allocation-logement soit réduit selon les dispositions du paragraphe 12.3 de l</w:t>
      </w:r>
      <w:r w:rsidR="00B51B65">
        <w:t>’</w:t>
      </w:r>
      <w:r w:rsidRPr="00841E6F">
        <w:t>instruction administrative;</w:t>
      </w:r>
    </w:p>
    <w:p w:rsidR="00841E6F" w:rsidRPr="00841E6F" w:rsidRDefault="00841E6F" w:rsidP="00841E6F">
      <w:pPr>
        <w:pStyle w:val="SingleTxt"/>
        <w:ind w:left="1742" w:hanging="475"/>
      </w:pPr>
      <w:r w:rsidRPr="00841E6F">
        <w:tab/>
        <w:t>ii)</w:t>
      </w:r>
      <w:r w:rsidRPr="00841E6F">
        <w:tab/>
        <w:t>Les fonctionnaires victimes d</w:t>
      </w:r>
      <w:r w:rsidR="00B51B65">
        <w:t>’</w:t>
      </w:r>
      <w:r w:rsidRPr="00841E6F">
        <w:t>un cas de force majeure doivent fournir les pièces attestant des raisons du changement de logement, une copie de l</w:t>
      </w:r>
      <w:r w:rsidR="00B51B65">
        <w:t>’</w:t>
      </w:r>
      <w:r w:rsidRPr="00841E6F">
        <w:t>ancien contrat de bail et une quittance récente, un récépissé récent d</w:t>
      </w:r>
      <w:r w:rsidR="00B51B65">
        <w:t>’</w:t>
      </w:r>
      <w:r w:rsidRPr="00841E6F">
        <w:t>encaissement de chèque ou une attestation récente de virement bancaire correspondant à ce bail. Ils peuvent être invités à fournir de plus amples renseignements pour que soit déterminée leur admissibilité au bénéfice de l</w:t>
      </w:r>
      <w:r w:rsidR="00B51B65">
        <w:t>’</w:t>
      </w:r>
      <w:r w:rsidRPr="00841E6F">
        <w:t>allocation-logement en cas de force majeure;</w:t>
      </w:r>
    </w:p>
    <w:p w:rsidR="00841E6F" w:rsidRPr="00841E6F" w:rsidRDefault="00841E6F" w:rsidP="00841E6F">
      <w:pPr>
        <w:pStyle w:val="SingleTxt"/>
      </w:pPr>
      <w:r w:rsidRPr="00841E6F">
        <w:tab/>
        <w:t>d)</w:t>
      </w:r>
      <w:r w:rsidRPr="00841E6F">
        <w:tab/>
        <w:t>L</w:t>
      </w:r>
      <w:r w:rsidR="00B51B65">
        <w:t>’</w:t>
      </w:r>
      <w:r w:rsidRPr="00841E6F">
        <w:t>annexe I récapitule les pièces justificatives susmentionnées.</w:t>
      </w:r>
    </w:p>
    <w:p w:rsidR="00841E6F" w:rsidRPr="00841E6F" w:rsidRDefault="00841E6F" w:rsidP="00841E6F">
      <w:pPr>
        <w:pStyle w:val="SingleTxt"/>
        <w:numPr>
          <w:ilvl w:val="0"/>
          <w:numId w:val="8"/>
        </w:numPr>
        <w:suppressAutoHyphens/>
        <w:ind w:left="1267"/>
      </w:pPr>
      <w:r w:rsidRPr="00841E6F">
        <w:rPr>
          <w:b/>
        </w:rPr>
        <w:t>Signature d</w:t>
      </w:r>
      <w:r w:rsidR="00B51B65">
        <w:rPr>
          <w:b/>
        </w:rPr>
        <w:t>’</w:t>
      </w:r>
      <w:r w:rsidRPr="00841E6F">
        <w:rPr>
          <w:b/>
        </w:rPr>
        <w:t>une attestation par le fonctionnaire</w:t>
      </w:r>
      <w:r w:rsidRPr="00022CB7">
        <w:t>.</w:t>
      </w:r>
      <w:r w:rsidRPr="00841E6F">
        <w:t xml:space="preserve"> Aux fins des dispositions du paragraphe 6 b), tout fonctionnaire qui demande l</w:t>
      </w:r>
      <w:r w:rsidR="00B51B65">
        <w:t>’</w:t>
      </w:r>
      <w:r w:rsidRPr="00841E6F">
        <w:t>allocation-logement ou qui présente une demande révisée signe une attestation, comme prévu au paragraphe 5.4 de l</w:t>
      </w:r>
      <w:r w:rsidR="00B51B65">
        <w:t>’</w:t>
      </w:r>
      <w:r w:rsidRPr="00841E6F">
        <w:t>instruction administrative. Ainsi, c</w:t>
      </w:r>
      <w:r w:rsidR="00B51B65">
        <w:t>’</w:t>
      </w:r>
      <w:r w:rsidRPr="00841E6F">
        <w:t>est le fonctionnaire et non l</w:t>
      </w:r>
      <w:r w:rsidR="00B51B65">
        <w:t>’</w:t>
      </w:r>
      <w:r w:rsidRPr="00841E6F">
        <w:t>Organisation qui assume la responsabilité première de l</w:t>
      </w:r>
      <w:r w:rsidR="00B51B65">
        <w:t>’</w:t>
      </w:r>
      <w:r w:rsidRPr="00841E6F">
        <w:t>exactitude des renseignements fournis. Plus précisément, le fonctionnaire atteste :</w:t>
      </w:r>
    </w:p>
    <w:p w:rsidR="00841E6F" w:rsidRPr="00841E6F" w:rsidRDefault="00841E6F" w:rsidP="00841E6F">
      <w:pPr>
        <w:pStyle w:val="SingleTxt"/>
      </w:pPr>
      <w:r w:rsidRPr="00841E6F">
        <w:tab/>
        <w:t>a)</w:t>
      </w:r>
      <w:r w:rsidRPr="00841E6F">
        <w:tab/>
        <w:t>Être certain de l</w:t>
      </w:r>
      <w:r w:rsidR="00B51B65">
        <w:t>’</w:t>
      </w:r>
      <w:r w:rsidRPr="00841E6F">
        <w:t>exactitude des renseignements fournis dans le formulaire de demande et dans les pièces justificatives;</w:t>
      </w:r>
    </w:p>
    <w:p w:rsidR="00841E6F" w:rsidRPr="00841E6F" w:rsidRDefault="00841E6F" w:rsidP="00841E6F">
      <w:pPr>
        <w:pStyle w:val="SingleTxt"/>
      </w:pPr>
      <w:r w:rsidRPr="00841E6F">
        <w:tab/>
        <w:t>b)</w:t>
      </w:r>
      <w:r w:rsidRPr="00841E6F">
        <w:tab/>
        <w:t>Être au fait des dispositions concernant les pièces justificatives à produire;</w:t>
      </w:r>
    </w:p>
    <w:p w:rsidR="00841E6F" w:rsidRPr="00841E6F" w:rsidRDefault="00841E6F" w:rsidP="00841E6F">
      <w:pPr>
        <w:pStyle w:val="SingleTxt"/>
      </w:pPr>
      <w:r w:rsidRPr="00841E6F">
        <w:tab/>
        <w:t>c)</w:t>
      </w:r>
      <w:r w:rsidRPr="00841E6F">
        <w:tab/>
        <w:t>Être au fait de l</w:t>
      </w:r>
      <w:r w:rsidR="00B51B65">
        <w:t>’</w:t>
      </w:r>
      <w:r w:rsidRPr="00841E6F">
        <w:t>obligation qui lui est faite de conserver toutes pièces justificatives pendant cinq ans, et de les produire à tout moment durant une période de cinq ans, à toute demande, à des fins de contrôle du respect des conditions prescrites;</w:t>
      </w:r>
    </w:p>
    <w:p w:rsidR="00841E6F" w:rsidRPr="00841E6F" w:rsidRDefault="00841E6F" w:rsidP="00841E6F">
      <w:pPr>
        <w:pStyle w:val="SingleTxt"/>
      </w:pPr>
      <w:r w:rsidRPr="00841E6F">
        <w:tab/>
        <w:t>d)</w:t>
      </w:r>
      <w:r w:rsidRPr="00841E6F">
        <w:tab/>
        <w:t>Être au fait de l</w:t>
      </w:r>
      <w:r w:rsidR="00B51B65">
        <w:t>’</w:t>
      </w:r>
      <w:r w:rsidRPr="00841E6F">
        <w:t>obligation qui lui est faite d</w:t>
      </w:r>
      <w:r w:rsidR="00B51B65">
        <w:t>’</w:t>
      </w:r>
      <w:r w:rsidRPr="00841E6F">
        <w:t>informer l</w:t>
      </w:r>
      <w:r w:rsidR="00B51B65">
        <w:t>’</w:t>
      </w:r>
      <w:r w:rsidRPr="00841E6F">
        <w:t>Organisation par voie de demande d</w:t>
      </w:r>
      <w:r w:rsidR="00B51B65">
        <w:t>’</w:t>
      </w:r>
      <w:r w:rsidRPr="00841E6F">
        <w:t>allocation de tout changement visé au paragraphe 5.1 de l</w:t>
      </w:r>
      <w:r w:rsidR="00B51B65">
        <w:t>’</w:t>
      </w:r>
      <w:r w:rsidRPr="00841E6F">
        <w:t>instruction administrative (changement de logement, évolution du loyer du logement occupé par le fonctionnaire, modification du nombre des membres de la famille);</w:t>
      </w:r>
    </w:p>
    <w:p w:rsidR="00841E6F" w:rsidRPr="00841E6F" w:rsidRDefault="00841E6F" w:rsidP="00841E6F">
      <w:pPr>
        <w:pStyle w:val="SingleTxt"/>
      </w:pPr>
      <w:r w:rsidRPr="00841E6F">
        <w:tab/>
        <w:t>e)</w:t>
      </w:r>
      <w:r w:rsidRPr="00841E6F">
        <w:tab/>
        <w:t>Être au fait de l</w:t>
      </w:r>
      <w:r w:rsidR="00B51B65">
        <w:t>’</w:t>
      </w:r>
      <w:r w:rsidRPr="00841E6F">
        <w:t>obligation d</w:t>
      </w:r>
      <w:r w:rsidR="00B51B65">
        <w:t>’</w:t>
      </w:r>
      <w:r w:rsidRPr="00841E6F">
        <w:t>informer l</w:t>
      </w:r>
      <w:r w:rsidR="00B51B65">
        <w:t>’</w:t>
      </w:r>
      <w:r w:rsidRPr="00841E6F">
        <w:t xml:space="preserve">Organisation de toute </w:t>
      </w:r>
      <w:r w:rsidRPr="00841E6F">
        <w:rPr>
          <w:lang w:val="fr-FR"/>
        </w:rPr>
        <w:t>indemnité de logement</w:t>
      </w:r>
      <w:r w:rsidRPr="00841E6F">
        <w:t xml:space="preserve"> visée à la section 8 de l</w:t>
      </w:r>
      <w:r w:rsidR="00B51B65">
        <w:t>’</w:t>
      </w:r>
      <w:r w:rsidRPr="00841E6F">
        <w:t>instruction administrative;</w:t>
      </w:r>
    </w:p>
    <w:p w:rsidR="00841E6F" w:rsidRPr="00841E6F" w:rsidRDefault="00841E6F" w:rsidP="00841E6F">
      <w:pPr>
        <w:pStyle w:val="SingleTxt"/>
      </w:pPr>
      <w:r w:rsidRPr="00841E6F">
        <w:lastRenderedPageBreak/>
        <w:tab/>
        <w:t>f)</w:t>
      </w:r>
      <w:r w:rsidRPr="00841E6F">
        <w:tab/>
        <w:t>Savoir que l</w:t>
      </w:r>
      <w:r w:rsidR="00B51B65">
        <w:t>’</w:t>
      </w:r>
      <w:r w:rsidRPr="00841E6F">
        <w:t>Organisation peut à tout moment exercer un contrôle pour apprécier s</w:t>
      </w:r>
      <w:r w:rsidR="00B51B65">
        <w:t>’</w:t>
      </w:r>
      <w:r w:rsidRPr="00841E6F">
        <w:t>il continue de satisfaire aux conditions d</w:t>
      </w:r>
      <w:r w:rsidR="00B51B65">
        <w:t>’</w:t>
      </w:r>
      <w:r w:rsidRPr="00841E6F">
        <w:t>admission au bénéfice de l</w:t>
      </w:r>
      <w:r w:rsidR="00B51B65">
        <w:t>’</w:t>
      </w:r>
      <w:r w:rsidRPr="00841E6F">
        <w:t>allocation-logement (par. 5.6 de l</w:t>
      </w:r>
      <w:r w:rsidR="00B51B65">
        <w:t>’</w:t>
      </w:r>
      <w:r w:rsidRPr="00841E6F">
        <w:t>instruction);</w:t>
      </w:r>
    </w:p>
    <w:p w:rsidR="00841E6F" w:rsidRPr="00841E6F" w:rsidRDefault="00841E6F" w:rsidP="00841E6F">
      <w:pPr>
        <w:pStyle w:val="SingleTxt"/>
      </w:pPr>
      <w:r w:rsidRPr="00841E6F">
        <w:tab/>
        <w:t>g)</w:t>
      </w:r>
      <w:r w:rsidRPr="00841E6F">
        <w:tab/>
        <w:t>Être informé des conséquences de la fourniture de renseignements incomplets ou erronés, ou dont le bien-fondé n</w:t>
      </w:r>
      <w:r w:rsidR="00B51B65">
        <w:t>’</w:t>
      </w:r>
      <w:r w:rsidRPr="00841E6F">
        <w:t>a pu être établi (par. 5.7 de l</w:t>
      </w:r>
      <w:r w:rsidR="00B51B65">
        <w:t>’</w:t>
      </w:r>
      <w:r w:rsidRPr="00841E6F">
        <w:t>instruction administrative).</w:t>
      </w:r>
    </w:p>
    <w:p w:rsidR="00841E6F" w:rsidRPr="00841E6F" w:rsidRDefault="00841E6F" w:rsidP="00841E6F">
      <w:pPr>
        <w:pStyle w:val="SingleTxt"/>
        <w:spacing w:after="0" w:line="120" w:lineRule="exact"/>
        <w:rPr>
          <w:sz w:val="10"/>
        </w:rPr>
      </w:pPr>
    </w:p>
    <w:p w:rsidR="00841E6F" w:rsidRPr="00841E6F" w:rsidRDefault="00841E6F" w:rsidP="00841E6F">
      <w:pPr>
        <w:pStyle w:val="SingleTxt"/>
        <w:spacing w:after="0" w:line="120" w:lineRule="exact"/>
        <w:rPr>
          <w:sz w:val="10"/>
        </w:rPr>
      </w:pPr>
    </w:p>
    <w:p w:rsidR="00841E6F" w:rsidRPr="00841E6F" w:rsidRDefault="00841E6F" w:rsidP="00841E6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41E6F">
        <w:tab/>
      </w:r>
      <w:r w:rsidRPr="00841E6F">
        <w:tab/>
        <w:t>Soumission des demandes d</w:t>
      </w:r>
      <w:r w:rsidR="00B51B65">
        <w:t>’</w:t>
      </w:r>
      <w:r w:rsidRPr="00841E6F">
        <w:t>allocation-logement</w:t>
      </w:r>
    </w:p>
    <w:p w:rsidR="00841E6F" w:rsidRPr="007E7A0A" w:rsidRDefault="00841E6F" w:rsidP="007E7A0A">
      <w:pPr>
        <w:pStyle w:val="SingleTxt"/>
        <w:spacing w:after="0" w:line="120" w:lineRule="exact"/>
        <w:rPr>
          <w:sz w:val="10"/>
        </w:rPr>
      </w:pPr>
    </w:p>
    <w:p w:rsidR="007E7A0A" w:rsidRPr="007E7A0A" w:rsidRDefault="007E7A0A" w:rsidP="007E7A0A">
      <w:pPr>
        <w:pStyle w:val="SingleTxt"/>
        <w:spacing w:after="0" w:line="120" w:lineRule="exact"/>
        <w:rPr>
          <w:sz w:val="10"/>
        </w:rPr>
      </w:pPr>
    </w:p>
    <w:p w:rsidR="00841E6F" w:rsidRPr="00841E6F" w:rsidRDefault="00841E6F" w:rsidP="007E7A0A">
      <w:pPr>
        <w:pStyle w:val="SingleTxt"/>
        <w:numPr>
          <w:ilvl w:val="0"/>
          <w:numId w:val="8"/>
        </w:numPr>
        <w:suppressAutoHyphens/>
        <w:ind w:left="1267"/>
      </w:pPr>
      <w:r w:rsidRPr="00841E6F">
        <w:t>Les fonctionnaires soumettent leur demande d</w:t>
      </w:r>
      <w:r w:rsidR="00B51B65">
        <w:t>’</w:t>
      </w:r>
      <w:r w:rsidRPr="00841E6F">
        <w:t>allocation-logement au moyen du portail Umoja réservé au personnel.</w:t>
      </w:r>
    </w:p>
    <w:p w:rsidR="00841E6F" w:rsidRPr="00841E6F" w:rsidRDefault="00841E6F" w:rsidP="007E7A0A">
      <w:pPr>
        <w:pStyle w:val="SingleTxt"/>
        <w:numPr>
          <w:ilvl w:val="0"/>
          <w:numId w:val="8"/>
        </w:numPr>
        <w:suppressAutoHyphens/>
        <w:ind w:left="1267"/>
      </w:pPr>
      <w:r w:rsidRPr="00841E6F">
        <w:t>Avant de déposer leur demande, les fonctionnaires sont vivement encouragés à consulter les didacticiels et les instructions mis à leur disposition sur le site Web d</w:t>
      </w:r>
      <w:r w:rsidR="00B51B65">
        <w:t>’</w:t>
      </w:r>
      <w:r w:rsidRPr="00841E6F">
        <w:t>Umoja (</w:t>
      </w:r>
      <w:r w:rsidRPr="00022CB7">
        <w:t>https://umoja.un.org/content/ess-mss</w:t>
      </w:r>
      <w:r w:rsidRPr="00841E6F">
        <w:t>).</w:t>
      </w:r>
    </w:p>
    <w:p w:rsidR="00841E6F" w:rsidRPr="00841E6F" w:rsidRDefault="00841E6F" w:rsidP="007E7A0A">
      <w:pPr>
        <w:pStyle w:val="SingleTxt"/>
        <w:numPr>
          <w:ilvl w:val="0"/>
          <w:numId w:val="8"/>
        </w:numPr>
        <w:tabs>
          <w:tab w:val="clear" w:pos="475"/>
          <w:tab w:val="num" w:pos="1742"/>
        </w:tabs>
        <w:suppressAutoHyphens/>
        <w:ind w:left="1267"/>
      </w:pPr>
      <w:r w:rsidRPr="00841E6F">
        <w:t>Une demande d</w:t>
      </w:r>
      <w:r w:rsidR="00B51B65">
        <w:t>’</w:t>
      </w:r>
      <w:r w:rsidRPr="00841E6F">
        <w:rPr>
          <w:lang w:val="fr-FR"/>
        </w:rPr>
        <w:t>allocation relative à un loyer standard</w:t>
      </w:r>
      <w:r w:rsidRPr="00841E6F">
        <w:t xml:space="preserve"> est automatiquement approuvée par l</w:t>
      </w:r>
      <w:r w:rsidR="00B51B65">
        <w:t>’</w:t>
      </w:r>
      <w:r w:rsidRPr="00841E6F">
        <w:t>intermédiaire du portail Umoja réservé au personnel. Pour ce qui est des cas de force majeure, des loyers partagés et des doubles loyers, la demande est envoyée pour approbation au partenaire ressources humaines chargé de l</w:t>
      </w:r>
      <w:r w:rsidR="00B51B65">
        <w:t>’</w:t>
      </w:r>
      <w:r w:rsidRPr="00841E6F">
        <w:t>administration des prestations du fonctionnaire et apparaît comme une demande en cours de traitement sur le portail Umoja réservé au personnel.</w:t>
      </w:r>
    </w:p>
    <w:p w:rsidR="00841E6F" w:rsidRPr="007E7A0A" w:rsidRDefault="00841E6F" w:rsidP="007E7A0A">
      <w:pPr>
        <w:pStyle w:val="SingleTxt"/>
        <w:spacing w:after="0" w:line="120" w:lineRule="exact"/>
        <w:rPr>
          <w:sz w:val="10"/>
        </w:rPr>
      </w:pPr>
    </w:p>
    <w:p w:rsidR="007E7A0A" w:rsidRPr="007E7A0A" w:rsidRDefault="007E7A0A" w:rsidP="007E7A0A">
      <w:pPr>
        <w:pStyle w:val="SingleTxt"/>
        <w:spacing w:after="0" w:line="120" w:lineRule="exact"/>
        <w:rPr>
          <w:sz w:val="10"/>
        </w:rPr>
      </w:pPr>
    </w:p>
    <w:p w:rsidR="00841E6F" w:rsidRPr="00841E6F" w:rsidRDefault="00841E6F" w:rsidP="007E7A0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41E6F">
        <w:tab/>
      </w:r>
      <w:r w:rsidRPr="00841E6F">
        <w:tab/>
        <w:t>Contrôle du respect des conditions prescrites</w:t>
      </w:r>
    </w:p>
    <w:p w:rsidR="00841E6F" w:rsidRPr="007E7A0A" w:rsidRDefault="00841E6F" w:rsidP="007E7A0A">
      <w:pPr>
        <w:pStyle w:val="SingleTxt"/>
        <w:spacing w:after="0" w:line="120" w:lineRule="exact"/>
        <w:rPr>
          <w:sz w:val="10"/>
        </w:rPr>
      </w:pPr>
    </w:p>
    <w:p w:rsidR="007E7A0A" w:rsidRPr="007E7A0A" w:rsidRDefault="007E7A0A" w:rsidP="007E7A0A">
      <w:pPr>
        <w:pStyle w:val="SingleTxt"/>
        <w:spacing w:after="0" w:line="120" w:lineRule="exact"/>
        <w:rPr>
          <w:sz w:val="10"/>
        </w:rPr>
      </w:pPr>
    </w:p>
    <w:p w:rsidR="00841E6F" w:rsidRPr="00841E6F" w:rsidRDefault="00841E6F" w:rsidP="007E7A0A">
      <w:pPr>
        <w:pStyle w:val="SingleTxt"/>
        <w:numPr>
          <w:ilvl w:val="0"/>
          <w:numId w:val="9"/>
        </w:numPr>
        <w:tabs>
          <w:tab w:val="clear" w:pos="475"/>
          <w:tab w:val="num" w:pos="1742"/>
        </w:tabs>
        <w:suppressAutoHyphens/>
        <w:ind w:left="1267"/>
      </w:pPr>
      <w:r w:rsidRPr="00841E6F">
        <w:t>Comme le prévoient les paragraphes 5.5 à 5.7 de l</w:t>
      </w:r>
      <w:r w:rsidR="00B51B65">
        <w:t>’</w:t>
      </w:r>
      <w:r w:rsidRPr="00841E6F">
        <w:t>instruction administrative, l</w:t>
      </w:r>
      <w:r w:rsidR="00B51B65">
        <w:t>’</w:t>
      </w:r>
      <w:r w:rsidRPr="00841E6F">
        <w:t>Organisation procède périodiquement à des contrôles pour vérifier que le fonctionnaire continue de satisfaire aux conditions d</w:t>
      </w:r>
      <w:r w:rsidR="00B51B65">
        <w:t>’</w:t>
      </w:r>
      <w:r w:rsidRPr="00841E6F">
        <w:t>admission au bénéfice de l</w:t>
      </w:r>
      <w:r w:rsidR="00B51B65">
        <w:t>’</w:t>
      </w:r>
      <w:r w:rsidRPr="00841E6F">
        <w:t>allocation-logement. Elle contrôle ainsi l</w:t>
      </w:r>
      <w:r w:rsidR="00B51B65">
        <w:t>’</w:t>
      </w:r>
      <w:r w:rsidRPr="00841E6F">
        <w:t>exactitude des données communiquées dans la demande, apprécie si l</w:t>
      </w:r>
      <w:r w:rsidR="00B51B65">
        <w:t>’</w:t>
      </w:r>
      <w:r w:rsidRPr="00841E6F">
        <w:t>emploi qui est fait de l</w:t>
      </w:r>
      <w:r w:rsidR="00B51B65">
        <w:t>’</w:t>
      </w:r>
      <w:r w:rsidRPr="00841E6F">
        <w:t>allocation correspond aux dispositions de l</w:t>
      </w:r>
      <w:r w:rsidR="00B51B65">
        <w:t>’</w:t>
      </w:r>
      <w:r w:rsidRPr="00841E6F">
        <w:t>instruction administrative et veille à ce que le fonctionnaire se conforme aux dispositions régissant l</w:t>
      </w:r>
      <w:r w:rsidR="00B51B65">
        <w:t>’</w:t>
      </w:r>
      <w:r w:rsidRPr="00841E6F">
        <w:t>octroi de l</w:t>
      </w:r>
      <w:r w:rsidR="00B51B65">
        <w:t>’</w:t>
      </w:r>
      <w:r w:rsidRPr="00841E6F">
        <w:t>allocation.</w:t>
      </w:r>
    </w:p>
    <w:p w:rsidR="00841E6F" w:rsidRPr="00841E6F" w:rsidRDefault="00841E6F" w:rsidP="007E7A0A">
      <w:pPr>
        <w:pStyle w:val="SingleTxt"/>
        <w:numPr>
          <w:ilvl w:val="0"/>
          <w:numId w:val="10"/>
        </w:numPr>
        <w:tabs>
          <w:tab w:val="clear" w:pos="475"/>
          <w:tab w:val="num" w:pos="1742"/>
        </w:tabs>
        <w:suppressAutoHyphens/>
        <w:ind w:left="1267"/>
      </w:pPr>
      <w:r w:rsidRPr="00841E6F">
        <w:t>Conformément au paragraphe 3.3 de l</w:t>
      </w:r>
      <w:r w:rsidR="00B51B65">
        <w:t>’</w:t>
      </w:r>
      <w:r w:rsidRPr="00841E6F">
        <w:t>instruction administrative, aux fins du contrôle, il peut être demandé au fonctionnaire de produire l</w:t>
      </w:r>
      <w:r w:rsidR="00B51B65">
        <w:t>’</w:t>
      </w:r>
      <w:r w:rsidRPr="00841E6F">
        <w:t xml:space="preserve">original de toutes pièces justificatives ou des copies numérisées signées des </w:t>
      </w:r>
      <w:r w:rsidRPr="00841E6F">
        <w:rPr>
          <w:lang w:val="fr-FR"/>
        </w:rPr>
        <w:t>pièces originales</w:t>
      </w:r>
      <w:r w:rsidRPr="00841E6F">
        <w:t xml:space="preserve"> liées à l</w:t>
      </w:r>
      <w:r w:rsidR="00B51B65">
        <w:t>’</w:t>
      </w:r>
      <w:r w:rsidRPr="00841E6F">
        <w:t>allocation-logement, y compris, mais sans s</w:t>
      </w:r>
      <w:r w:rsidR="00B51B65">
        <w:t>’</w:t>
      </w:r>
      <w:r w:rsidRPr="00841E6F">
        <w:t>y limiter, les baux. Le fonctionnaire a 30 jours pour s</w:t>
      </w:r>
      <w:r w:rsidR="00B51B65">
        <w:t>’</w:t>
      </w:r>
      <w:r w:rsidRPr="00841E6F">
        <w:t>exécuter à compter de la date de la demande. Dans le cadre du contrôle, l</w:t>
      </w:r>
      <w:r w:rsidR="00B51B65">
        <w:t>’</w:t>
      </w:r>
      <w:r w:rsidRPr="00841E6F">
        <w:t>Organisation peut examiner les pièces demandées, s</w:t>
      </w:r>
      <w:r w:rsidR="00B51B65">
        <w:t>’</w:t>
      </w:r>
      <w:r w:rsidRPr="00841E6F">
        <w:t>entretenir avec le bailleur, ou toute autre personne, et vérifier l</w:t>
      </w:r>
      <w:r w:rsidR="00B51B65">
        <w:t>’</w:t>
      </w:r>
      <w:r w:rsidRPr="00841E6F">
        <w:t>exactitude des renseignements portés dans la demande selon les modalités qu</w:t>
      </w:r>
      <w:r w:rsidR="00B51B65">
        <w:t>’</w:t>
      </w:r>
      <w:r w:rsidRPr="00841E6F">
        <w:t>elle juge appropriées.</w:t>
      </w:r>
    </w:p>
    <w:p w:rsidR="00022CB7" w:rsidRDefault="00841E6F" w:rsidP="007E7A0A">
      <w:pPr>
        <w:pStyle w:val="SingleTxt"/>
        <w:numPr>
          <w:ilvl w:val="0"/>
          <w:numId w:val="11"/>
        </w:numPr>
        <w:tabs>
          <w:tab w:val="left" w:pos="1742"/>
        </w:tabs>
      </w:pPr>
      <w:r w:rsidRPr="00841E6F">
        <w:t>Le fait pour l</w:t>
      </w:r>
      <w:r w:rsidR="00B51B65">
        <w:t>’</w:t>
      </w:r>
      <w:r w:rsidRPr="00841E6F">
        <w:t>intéressé de ne pas produire les pièces demandées, de ne pas signaler tous changements de nature à influer sur l</w:t>
      </w:r>
      <w:r w:rsidR="00B51B65">
        <w:t>’</w:t>
      </w:r>
      <w:r w:rsidRPr="00841E6F">
        <w:t xml:space="preserve">allocation (déménagement, évolution du loyer ou changement du nombre de membres de la famille), de falsifier les données, de ne pas divulguer certains renseignements ou de ne communiquer </w:t>
      </w:r>
    </w:p>
    <w:p w:rsidR="00022CB7" w:rsidRDefault="00022CB7">
      <w:pPr>
        <w:spacing w:after="200" w:line="276" w:lineRule="auto"/>
      </w:pPr>
      <w:r>
        <w:br w:type="page"/>
      </w:r>
    </w:p>
    <w:p w:rsidR="00841E6F" w:rsidRPr="00841E6F" w:rsidRDefault="00841E6F" w:rsidP="00022CB7">
      <w:pPr>
        <w:pStyle w:val="SingleTxt"/>
        <w:tabs>
          <w:tab w:val="clear" w:pos="1742"/>
        </w:tabs>
      </w:pPr>
      <w:proofErr w:type="gramStart"/>
      <w:r w:rsidRPr="00841E6F">
        <w:lastRenderedPageBreak/>
        <w:t>qu</w:t>
      </w:r>
      <w:r w:rsidR="00B51B65">
        <w:t>’</w:t>
      </w:r>
      <w:r w:rsidRPr="00841E6F">
        <w:t>une</w:t>
      </w:r>
      <w:proofErr w:type="gramEnd"/>
      <w:r w:rsidRPr="00841E6F">
        <w:t xml:space="preserve"> partie des pièces requises à l</w:t>
      </w:r>
      <w:r w:rsidR="00B51B65">
        <w:t>’</w:t>
      </w:r>
      <w:r w:rsidRPr="00841E6F">
        <w:t>appui de la demande d</w:t>
      </w:r>
      <w:r w:rsidR="00B51B65">
        <w:t>’</w:t>
      </w:r>
      <w:r w:rsidRPr="00841E6F">
        <w:t>allocation peut entraîner :</w:t>
      </w:r>
    </w:p>
    <w:p w:rsidR="00841E6F" w:rsidRPr="00841E6F" w:rsidRDefault="00841E6F" w:rsidP="00B51B65">
      <w:pPr>
        <w:pStyle w:val="SingleTxt"/>
        <w:keepNext/>
        <w:keepLines/>
      </w:pPr>
      <w:r w:rsidRPr="00841E6F">
        <w:tab/>
        <w:t>a)</w:t>
      </w:r>
      <w:r w:rsidRPr="00841E6F">
        <w:tab/>
        <w:t>L</w:t>
      </w:r>
      <w:r w:rsidR="00B51B65">
        <w:t>’</w:t>
      </w:r>
      <w:r w:rsidRPr="00841E6F">
        <w:t>arrêt immédiat du versement de l</w:t>
      </w:r>
      <w:r w:rsidR="00B51B65">
        <w:t>’</w:t>
      </w:r>
      <w:r w:rsidRPr="00841E6F">
        <w:t>allocation-logement;</w:t>
      </w:r>
    </w:p>
    <w:p w:rsidR="00841E6F" w:rsidRPr="00841E6F" w:rsidRDefault="00841E6F" w:rsidP="00B51B65">
      <w:pPr>
        <w:pStyle w:val="SingleTxt"/>
        <w:keepNext/>
        <w:keepLines/>
      </w:pPr>
      <w:r w:rsidRPr="00841E6F">
        <w:tab/>
        <w:t>b)</w:t>
      </w:r>
      <w:r w:rsidRPr="00841E6F">
        <w:tab/>
        <w:t>Le recouvrement de toutes allocations versées;</w:t>
      </w:r>
    </w:p>
    <w:p w:rsidR="00841E6F" w:rsidRPr="00841E6F" w:rsidRDefault="00841E6F" w:rsidP="00B51B65">
      <w:pPr>
        <w:pStyle w:val="SingleTxt"/>
        <w:keepNext/>
        <w:keepLines/>
      </w:pPr>
      <w:r w:rsidRPr="00841E6F">
        <w:tab/>
        <w:t>c)</w:t>
      </w:r>
      <w:r w:rsidRPr="00841E6F">
        <w:tab/>
        <w:t>L</w:t>
      </w:r>
      <w:r w:rsidR="00B51B65">
        <w:t>’</w:t>
      </w:r>
      <w:r w:rsidRPr="00841E6F">
        <w:t>imposition de mesures disciplinaires.</w:t>
      </w:r>
    </w:p>
    <w:p w:rsidR="00841E6F" w:rsidRPr="007E7A0A" w:rsidRDefault="00841E6F" w:rsidP="007E7A0A">
      <w:pPr>
        <w:pStyle w:val="SingleTxt"/>
        <w:spacing w:after="0" w:line="120" w:lineRule="exact"/>
        <w:rPr>
          <w:sz w:val="10"/>
        </w:rPr>
      </w:pPr>
    </w:p>
    <w:p w:rsidR="007E7A0A" w:rsidRPr="007E7A0A" w:rsidRDefault="007E7A0A" w:rsidP="007E7A0A">
      <w:pPr>
        <w:pStyle w:val="SingleTxt"/>
        <w:spacing w:after="0" w:line="120" w:lineRule="exact"/>
        <w:rPr>
          <w:sz w:val="10"/>
        </w:rPr>
      </w:pPr>
    </w:p>
    <w:p w:rsidR="00841E6F" w:rsidRPr="00841E6F" w:rsidRDefault="00841E6F" w:rsidP="007E7A0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41E6F">
        <w:tab/>
      </w:r>
      <w:r w:rsidRPr="00841E6F">
        <w:tab/>
        <w:t>Retenues pour logement subventionné</w:t>
      </w:r>
    </w:p>
    <w:p w:rsidR="00841E6F" w:rsidRPr="007E7A0A" w:rsidRDefault="00841E6F" w:rsidP="007E7A0A">
      <w:pPr>
        <w:pStyle w:val="SingleTxt"/>
        <w:spacing w:after="0" w:line="120" w:lineRule="exact"/>
        <w:rPr>
          <w:sz w:val="10"/>
        </w:rPr>
      </w:pPr>
    </w:p>
    <w:p w:rsidR="007E7A0A" w:rsidRPr="007E7A0A" w:rsidRDefault="007E7A0A" w:rsidP="007E7A0A">
      <w:pPr>
        <w:pStyle w:val="SingleTxt"/>
        <w:spacing w:after="0" w:line="120" w:lineRule="exact"/>
        <w:rPr>
          <w:sz w:val="10"/>
        </w:rPr>
      </w:pPr>
    </w:p>
    <w:p w:rsidR="00841E6F" w:rsidRPr="00841E6F" w:rsidRDefault="00841E6F" w:rsidP="007E7A0A">
      <w:pPr>
        <w:pStyle w:val="SingleTxt"/>
        <w:numPr>
          <w:ilvl w:val="0"/>
          <w:numId w:val="12"/>
        </w:numPr>
        <w:suppressAutoHyphens/>
      </w:pPr>
      <w:r w:rsidRPr="00841E6F">
        <w:t>Selon le paragraphe 8.4 de l</w:t>
      </w:r>
      <w:r w:rsidR="00B51B65">
        <w:t>’</w:t>
      </w:r>
      <w:r w:rsidRPr="00841E6F">
        <w:t>instruction administrative, les fonctionnaires sont tenus de déclarer au moment de leur engagement, ou à tout autre moment par la suite, s</w:t>
      </w:r>
      <w:r w:rsidR="00B51B65">
        <w:t>’</w:t>
      </w:r>
      <w:r w:rsidRPr="00841E6F">
        <w:t>ils reçoivent une aide au titre du logement ou s</w:t>
      </w:r>
      <w:r w:rsidR="00B51B65">
        <w:t>’</w:t>
      </w:r>
      <w:r w:rsidRPr="00841E6F">
        <w:t>ils sont logés gratuitement par l</w:t>
      </w:r>
      <w:r w:rsidR="00B51B65">
        <w:t>’</w:t>
      </w:r>
      <w:r w:rsidRPr="00841E6F">
        <w:t>Organisation, par un gouvernement ou par un organisme officiel, en remplissant à cette fin le formulaire P.1-F intitulé « Questionnaire à remplir lors de l</w:t>
      </w:r>
      <w:r w:rsidR="00B51B65">
        <w:t>’</w:t>
      </w:r>
      <w:r w:rsidRPr="00841E6F">
        <w:t>entrée en fonctions ». Selon la disposition 1.5 du Règlement du personnel, le fonctionnaire est tenu d</w:t>
      </w:r>
      <w:r w:rsidR="00B51B65">
        <w:t>’</w:t>
      </w:r>
      <w:r w:rsidRPr="00841E6F">
        <w:t>informer l</w:t>
      </w:r>
      <w:r w:rsidR="00B51B65">
        <w:t>’</w:t>
      </w:r>
      <w:r w:rsidRPr="00841E6F">
        <w:t>Organisation de tout changement qui viendrait modifier sa situation en ce qui concerne son statut ou ses droits à indemnité.</w:t>
      </w:r>
    </w:p>
    <w:p w:rsidR="00841E6F" w:rsidRPr="00841E6F" w:rsidRDefault="00841E6F" w:rsidP="007E7A0A">
      <w:pPr>
        <w:pStyle w:val="SingleTxt"/>
        <w:numPr>
          <w:ilvl w:val="0"/>
          <w:numId w:val="12"/>
        </w:numPr>
        <w:suppressAutoHyphens/>
      </w:pPr>
      <w:r w:rsidRPr="00841E6F">
        <w:t>Les fonctionnaires qui déclarent recevoir une aide au titre du logement ou être logés gratuitement par l</w:t>
      </w:r>
      <w:r w:rsidR="00B51B65">
        <w:t>’</w:t>
      </w:r>
      <w:r w:rsidRPr="00841E6F">
        <w:t>Organisation, un gouvernement ou un organisme officiel sont invités à fournir des renseignements complémentaires par l</w:t>
      </w:r>
      <w:r w:rsidR="00B51B65">
        <w:t>’</w:t>
      </w:r>
      <w:r w:rsidRPr="00841E6F">
        <w:t>intermédiaire du portail Umoja réservé au personnel.</w:t>
      </w:r>
    </w:p>
    <w:p w:rsidR="00841E6F" w:rsidRPr="00841E6F" w:rsidRDefault="00841E6F" w:rsidP="007E7A0A">
      <w:pPr>
        <w:pStyle w:val="SingleTxt"/>
        <w:numPr>
          <w:ilvl w:val="0"/>
          <w:numId w:val="14"/>
        </w:numPr>
        <w:suppressAutoHyphens/>
      </w:pPr>
      <w:r w:rsidRPr="00841E6F">
        <w:t>Si elle est applicable, la retenue pour logement subventionné est directement opérée sur le traitement du fonctionnaire. Ce dernier n</w:t>
      </w:r>
      <w:r w:rsidR="00B51B65">
        <w:t>’</w:t>
      </w:r>
      <w:r w:rsidRPr="00841E6F">
        <w:t>est pas tenu de renouveler sa demande de retenue tous les ans.</w:t>
      </w:r>
    </w:p>
    <w:p w:rsidR="00841E6F" w:rsidRPr="007E7A0A" w:rsidRDefault="00841E6F" w:rsidP="007E7A0A">
      <w:pPr>
        <w:pStyle w:val="SingleTxt"/>
        <w:spacing w:after="0" w:line="120" w:lineRule="exact"/>
        <w:rPr>
          <w:sz w:val="10"/>
        </w:rPr>
      </w:pPr>
    </w:p>
    <w:p w:rsidR="007E7A0A" w:rsidRPr="007E7A0A" w:rsidRDefault="007E7A0A" w:rsidP="007E7A0A">
      <w:pPr>
        <w:pStyle w:val="SingleTxt"/>
        <w:spacing w:after="0" w:line="120" w:lineRule="exact"/>
        <w:rPr>
          <w:sz w:val="10"/>
        </w:rPr>
      </w:pPr>
    </w:p>
    <w:p w:rsidR="00841E6F" w:rsidRPr="00841E6F" w:rsidRDefault="007E7A0A" w:rsidP="007E7A0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841E6F" w:rsidRPr="00841E6F">
        <w:t>Calcul de l</w:t>
      </w:r>
      <w:r w:rsidR="00B51B65">
        <w:t>’</w:t>
      </w:r>
      <w:r w:rsidR="00841E6F" w:rsidRPr="00841E6F">
        <w:t>allocation-logement et de la retenue</w:t>
      </w:r>
      <w:r>
        <w:t xml:space="preserve"> </w:t>
      </w:r>
      <w:r>
        <w:br/>
      </w:r>
      <w:r w:rsidR="00841E6F" w:rsidRPr="00841E6F">
        <w:t>pour logement subventionné</w:t>
      </w:r>
    </w:p>
    <w:p w:rsidR="00841E6F" w:rsidRPr="007E7A0A" w:rsidRDefault="00841E6F" w:rsidP="007E7A0A">
      <w:pPr>
        <w:pStyle w:val="SingleTxt"/>
        <w:spacing w:after="0" w:line="120" w:lineRule="exact"/>
        <w:rPr>
          <w:sz w:val="10"/>
        </w:rPr>
      </w:pPr>
    </w:p>
    <w:p w:rsidR="007E7A0A" w:rsidRPr="007E7A0A" w:rsidRDefault="007E7A0A" w:rsidP="007E7A0A">
      <w:pPr>
        <w:pStyle w:val="SingleTxt"/>
        <w:spacing w:after="0" w:line="120" w:lineRule="exact"/>
        <w:rPr>
          <w:sz w:val="10"/>
        </w:rPr>
      </w:pPr>
    </w:p>
    <w:p w:rsidR="00841E6F" w:rsidRPr="00841E6F" w:rsidRDefault="00841E6F" w:rsidP="007E7A0A">
      <w:pPr>
        <w:pStyle w:val="SingleTxt"/>
        <w:numPr>
          <w:ilvl w:val="0"/>
          <w:numId w:val="14"/>
        </w:numPr>
        <w:suppressAutoHyphens/>
      </w:pPr>
      <w:r w:rsidRPr="00841E6F">
        <w:t>Les modalités générales de calcul de l</w:t>
      </w:r>
      <w:r w:rsidR="00B51B65">
        <w:t>’</w:t>
      </w:r>
      <w:r w:rsidRPr="00841E6F">
        <w:t>allocation-logement sont définies à la section 4 de l</w:t>
      </w:r>
      <w:r w:rsidR="00B51B65">
        <w:t>’</w:t>
      </w:r>
      <w:r w:rsidRPr="00841E6F">
        <w:t>instruction administrative.</w:t>
      </w:r>
    </w:p>
    <w:p w:rsidR="00841E6F" w:rsidRPr="00841E6F" w:rsidRDefault="00841E6F" w:rsidP="007E7A0A">
      <w:pPr>
        <w:pStyle w:val="SingleTxt"/>
        <w:numPr>
          <w:ilvl w:val="0"/>
          <w:numId w:val="14"/>
        </w:numPr>
        <w:suppressAutoHyphens/>
      </w:pPr>
      <w:r w:rsidRPr="00841E6F">
        <w:t>L</w:t>
      </w:r>
      <w:r w:rsidR="00B51B65">
        <w:t>’</w:t>
      </w:r>
      <w:r w:rsidRPr="00841E6F">
        <w:t>une des conditions d</w:t>
      </w:r>
      <w:r w:rsidR="00B51B65">
        <w:t>’</w:t>
      </w:r>
      <w:r w:rsidRPr="00841E6F">
        <w:t>admission au bénéfice de l</w:t>
      </w:r>
      <w:r w:rsidR="00B51B65">
        <w:t>’</w:t>
      </w:r>
      <w:r w:rsidRPr="00841E6F">
        <w:t>allocation-logement est que le loyer payé par le fonctionnaire dépasse le montant du seuil individuel de subvention, c</w:t>
      </w:r>
      <w:r w:rsidR="00B51B65">
        <w:t>’</w:t>
      </w:r>
      <w:r w:rsidRPr="00841E6F">
        <w:t>est-à-dire le montant à concurrence duquel le fonctionnaire doit prendre à sa charge, sans subvention, le coût de son loyer. Selon les dispositions du paragraphe 4.2 de l</w:t>
      </w:r>
      <w:r w:rsidR="00B51B65">
        <w:t>’</w:t>
      </w:r>
      <w:r w:rsidRPr="00841E6F">
        <w:t>instruction administrative, ce montant est calculé en appliquant à la rémunération nette du fonctionnaire – à savoir le traitement de base net, y compris, le cas échéant, l</w:t>
      </w:r>
      <w:r w:rsidR="00B51B65">
        <w:t>’</w:t>
      </w:r>
      <w:r w:rsidRPr="00841E6F">
        <w:t>indemnité de fonctions, l</w:t>
      </w:r>
      <w:r w:rsidR="00B51B65">
        <w:t>’</w:t>
      </w:r>
      <w:r w:rsidRPr="00841E6F">
        <w:t>indemnité de poste et l</w:t>
      </w:r>
      <w:r w:rsidR="00B51B65">
        <w:t>’</w:t>
      </w:r>
      <w:r w:rsidRPr="00841E6F">
        <w:t>indemnité pour conjoint à charge, l</w:t>
      </w:r>
      <w:r w:rsidR="00B51B65">
        <w:t>’</w:t>
      </w:r>
      <w:r w:rsidRPr="00841E6F">
        <w:t xml:space="preserve">indemnité de </w:t>
      </w:r>
      <w:r w:rsidRPr="00841E6F">
        <w:rPr>
          <w:iCs/>
        </w:rPr>
        <w:t>parent</w:t>
      </w:r>
      <w:r w:rsidRPr="00841E6F">
        <w:t xml:space="preserve"> isolé ou l</w:t>
      </w:r>
      <w:r w:rsidR="00B51B65">
        <w:t>’</w:t>
      </w:r>
      <w:r w:rsidRPr="00841E6F">
        <w:rPr>
          <w:bCs/>
        </w:rPr>
        <w:t>indemnité transitoire</w:t>
      </w:r>
      <w:r w:rsidRPr="00841E6F">
        <w:t xml:space="preserve"> s</w:t>
      </w:r>
      <w:r w:rsidR="00B51B65">
        <w:t>’</w:t>
      </w:r>
      <w:r w:rsidRPr="00841E6F">
        <w:t>il y a lieu – le pourcentage fixé pour le seuil de l</w:t>
      </w:r>
      <w:r w:rsidR="00B51B65">
        <w:t>’</w:t>
      </w:r>
      <w:r w:rsidRPr="00841E6F">
        <w:t>allocation-logement établi par la Commission de la fonction publique internationale pour chaque lieu d</w:t>
      </w:r>
      <w:r w:rsidR="00B51B65">
        <w:t>’</w:t>
      </w:r>
      <w:r w:rsidRPr="00841E6F">
        <w:t>affectation et approuvé par l</w:t>
      </w:r>
      <w:r w:rsidR="00B51B65">
        <w:t>’</w:t>
      </w:r>
      <w:r w:rsidRPr="00841E6F">
        <w:t>Assemblée générale. Les seuils en vigueur à New York sont présentés à l</w:t>
      </w:r>
      <w:r w:rsidR="00B51B65">
        <w:t>’</w:t>
      </w:r>
      <w:r w:rsidRPr="00841E6F">
        <w:t>annexe VI de la présente circulaire. Pour les autres lieux d</w:t>
      </w:r>
      <w:r w:rsidR="00B51B65">
        <w:t>’</w:t>
      </w:r>
      <w:r w:rsidRPr="00841E6F">
        <w:t>affectation, des circulaires locales précisent les seuils applicables.</w:t>
      </w:r>
    </w:p>
    <w:p w:rsidR="00841E6F" w:rsidRPr="00841E6F" w:rsidRDefault="00841E6F" w:rsidP="007E7A0A">
      <w:pPr>
        <w:pStyle w:val="SingleTxt"/>
        <w:numPr>
          <w:ilvl w:val="0"/>
          <w:numId w:val="13"/>
        </w:numPr>
        <w:tabs>
          <w:tab w:val="left" w:pos="1742"/>
        </w:tabs>
      </w:pPr>
      <w:r w:rsidRPr="00841E6F">
        <w:t>Les dispositions particulières applicables au calcul de l</w:t>
      </w:r>
      <w:r w:rsidR="00B51B65">
        <w:t>’</w:t>
      </w:r>
      <w:r w:rsidRPr="00841E6F">
        <w:t>allocation-logement dans les lieux d</w:t>
      </w:r>
      <w:r w:rsidR="00B51B65">
        <w:t>’</w:t>
      </w:r>
      <w:r w:rsidRPr="00841E6F">
        <w:t>affectation d</w:t>
      </w:r>
      <w:r w:rsidR="00B51B65">
        <w:t>’</w:t>
      </w:r>
      <w:r w:rsidRPr="00841E6F">
        <w:t>Europe et d</w:t>
      </w:r>
      <w:r w:rsidR="00B51B65">
        <w:t>’</w:t>
      </w:r>
      <w:r w:rsidRPr="00841E6F">
        <w:t>Amérique du Nord figurent à la section 12 de l</w:t>
      </w:r>
      <w:r w:rsidR="00B51B65">
        <w:t>’</w:t>
      </w:r>
      <w:r w:rsidRPr="00841E6F">
        <w:t>instruction administrative. Pour ces lieux d</w:t>
      </w:r>
      <w:r w:rsidR="00B51B65">
        <w:t>’</w:t>
      </w:r>
      <w:r w:rsidRPr="00841E6F">
        <w:t xml:space="preserve">affectation, le Secrétaire général </w:t>
      </w:r>
      <w:r w:rsidRPr="00841E6F">
        <w:lastRenderedPageBreak/>
        <w:t>détermine le loyer maximal raisonnable en fonction de la composition de la famille et des conclusions d</w:t>
      </w:r>
      <w:r w:rsidR="00B51B65">
        <w:t>’</w:t>
      </w:r>
      <w:r w:rsidRPr="00841E6F">
        <w:t>une enquête sur les loyers pratiqués sur le marché local. Les loyers maximaux raisonnables à New York sont indiqués à l</w:t>
      </w:r>
      <w:r w:rsidR="00B51B65">
        <w:t>’</w:t>
      </w:r>
      <w:r w:rsidRPr="00841E6F">
        <w:t>annexe IV. Pour les autres lieux d</w:t>
      </w:r>
      <w:r w:rsidR="00B51B65">
        <w:t>’</w:t>
      </w:r>
      <w:r w:rsidRPr="00841E6F">
        <w:t>affectation, des circulaires locales précisent le loyer maximal applicable.</w:t>
      </w:r>
    </w:p>
    <w:p w:rsidR="00841E6F" w:rsidRPr="00841E6F" w:rsidRDefault="00841E6F" w:rsidP="007E7A0A">
      <w:pPr>
        <w:pStyle w:val="SingleTxt"/>
        <w:numPr>
          <w:ilvl w:val="0"/>
          <w:numId w:val="13"/>
        </w:numPr>
        <w:tabs>
          <w:tab w:val="left" w:pos="1742"/>
        </w:tabs>
      </w:pPr>
      <w:r w:rsidRPr="00841E6F">
        <w:t>Des exemples de calcul de l</w:t>
      </w:r>
      <w:r w:rsidR="00B51B65">
        <w:t>’</w:t>
      </w:r>
      <w:r w:rsidRPr="00841E6F">
        <w:t>allocation-logement et de la retenue pour logement subventionné sont proposés à l</w:t>
      </w:r>
      <w:r w:rsidR="00B51B65">
        <w:t>’</w:t>
      </w:r>
      <w:r w:rsidRPr="00841E6F">
        <w:t>annexe V pour New York et à l</w:t>
      </w:r>
      <w:r w:rsidR="00B51B65">
        <w:t>’</w:t>
      </w:r>
      <w:r w:rsidRPr="00841E6F">
        <w:t>annexe VI pour les lieux d</w:t>
      </w:r>
      <w:r w:rsidR="00B51B65">
        <w:t>’</w:t>
      </w:r>
      <w:r w:rsidRPr="00841E6F">
        <w:t>affectation hors d</w:t>
      </w:r>
      <w:r w:rsidR="00B51B65">
        <w:t>’</w:t>
      </w:r>
      <w:r w:rsidRPr="00841E6F">
        <w:t>Europe et d</w:t>
      </w:r>
      <w:r w:rsidR="00B51B65">
        <w:t>’</w:t>
      </w:r>
      <w:r w:rsidRPr="00841E6F">
        <w:t>Amérique du Nord.</w:t>
      </w:r>
    </w:p>
    <w:p w:rsidR="00841E6F" w:rsidRDefault="00841E6F" w:rsidP="007E7A0A">
      <w:pPr>
        <w:pStyle w:val="SingleTxt"/>
        <w:numPr>
          <w:ilvl w:val="0"/>
          <w:numId w:val="13"/>
        </w:numPr>
        <w:suppressAutoHyphens/>
      </w:pPr>
      <w:r w:rsidRPr="00841E6F">
        <w:t xml:space="preserve">La présente circulaire annule et remplace les circulaires </w:t>
      </w:r>
      <w:r w:rsidRPr="004D28C3">
        <w:t>ST/IC/2013/25</w:t>
      </w:r>
      <w:r w:rsidRPr="00841E6F">
        <w:t xml:space="preserve"> du 30 août 2013 et </w:t>
      </w:r>
      <w:r w:rsidRPr="004D28C3">
        <w:t>ST/IC/2011/15</w:t>
      </w:r>
      <w:r w:rsidRPr="00841E6F">
        <w:t xml:space="preserve"> du 26 mai 2011.</w:t>
      </w:r>
    </w:p>
    <w:p w:rsidR="00022CB7" w:rsidRDefault="00022CB7">
      <w:pPr>
        <w:spacing w:after="200" w:line="276" w:lineRule="auto"/>
      </w:pPr>
      <w:r>
        <w:br w:type="page"/>
      </w:r>
    </w:p>
    <w:p w:rsidR="00022CB7" w:rsidRPr="00D76637" w:rsidRDefault="00022CB7" w:rsidP="00022CB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D76637">
        <w:lastRenderedPageBreak/>
        <w:t>Annexe I</w:t>
      </w:r>
    </w:p>
    <w:p w:rsidR="00022CB7" w:rsidRPr="00D76637" w:rsidRDefault="00022CB7" w:rsidP="00022CB7">
      <w:pPr>
        <w:pStyle w:val="SingleTxt"/>
        <w:suppressAutoHyphens/>
        <w:spacing w:after="0" w:line="120" w:lineRule="exact"/>
        <w:rPr>
          <w:sz w:val="10"/>
        </w:rPr>
      </w:pPr>
    </w:p>
    <w:p w:rsidR="00022CB7" w:rsidRPr="00D76637" w:rsidRDefault="00022CB7" w:rsidP="00022CB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D76637">
        <w:tab/>
      </w:r>
      <w:r w:rsidRPr="00D76637">
        <w:tab/>
        <w:t>Pièces à produire à l</w:t>
      </w:r>
      <w:r>
        <w:t>’</w:t>
      </w:r>
      <w:r w:rsidRPr="00D76637">
        <w:t xml:space="preserve">appui de la demande </w:t>
      </w:r>
      <w:r>
        <w:br/>
      </w:r>
      <w:r w:rsidRPr="00D76637">
        <w:t>d</w:t>
      </w:r>
      <w:r>
        <w:t>’</w:t>
      </w:r>
      <w:r w:rsidRPr="00D76637">
        <w:t>allocation-logement</w:t>
      </w:r>
    </w:p>
    <w:p w:rsidR="00022CB7" w:rsidRPr="00D76637" w:rsidRDefault="00022CB7" w:rsidP="00022CB7">
      <w:pPr>
        <w:pStyle w:val="SingleTxt"/>
        <w:suppressAutoHyphens/>
        <w:spacing w:after="0" w:line="120" w:lineRule="exact"/>
        <w:rPr>
          <w:sz w:val="10"/>
        </w:rPr>
      </w:pPr>
    </w:p>
    <w:p w:rsidR="00022CB7" w:rsidRPr="00D76637" w:rsidRDefault="00022CB7" w:rsidP="00022CB7">
      <w:pPr>
        <w:pStyle w:val="SingleTxt"/>
        <w:suppressAutoHyphens/>
        <w:spacing w:after="0" w:line="120" w:lineRule="exact"/>
        <w:rPr>
          <w:sz w:val="10"/>
        </w:rPr>
      </w:pPr>
    </w:p>
    <w:p w:rsidR="00022CB7" w:rsidRPr="00D76637" w:rsidRDefault="00022CB7" w:rsidP="00022CB7">
      <w:pPr>
        <w:pStyle w:val="SingleTxt"/>
        <w:suppressAutoHyphens/>
      </w:pPr>
      <w:r w:rsidRPr="00D76637">
        <w:tab/>
        <w:t>Les pièces ci-après doivent être présentées à l</w:t>
      </w:r>
      <w:r>
        <w:t>’</w:t>
      </w:r>
      <w:r w:rsidRPr="00D76637">
        <w:t>appui de la demande d</w:t>
      </w:r>
      <w:r>
        <w:t>’</w:t>
      </w:r>
      <w:r w:rsidRPr="00D76637">
        <w:t>allocation-logement et lors des contrôles. Le fonctionnaire se doit de les conserver pendant cinq ans.</w:t>
      </w:r>
    </w:p>
    <w:p w:rsidR="00022CB7" w:rsidRPr="00D76637" w:rsidRDefault="00022CB7" w:rsidP="00022CB7">
      <w:pPr>
        <w:pStyle w:val="SingleTxt"/>
        <w:suppressAutoHyphens/>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3660"/>
        <w:gridCol w:w="3660"/>
      </w:tblGrid>
      <w:tr w:rsidR="00022CB7" w:rsidRPr="00D76637" w:rsidTr="005C1597">
        <w:trPr>
          <w:trHeight w:val="337"/>
          <w:tblHeader/>
        </w:trPr>
        <w:tc>
          <w:tcPr>
            <w:tcW w:w="3660" w:type="dxa"/>
            <w:tcBorders>
              <w:top w:val="single" w:sz="4" w:space="0" w:color="auto"/>
              <w:bottom w:val="single" w:sz="12" w:space="0" w:color="auto"/>
            </w:tcBorders>
            <w:shd w:val="clear" w:color="auto" w:fill="auto"/>
            <w:noWrap/>
          </w:tcPr>
          <w:p w:rsidR="00022CB7" w:rsidRPr="00D76637" w:rsidRDefault="00022CB7" w:rsidP="005C1597">
            <w:pPr>
              <w:pStyle w:val="SingleTxt"/>
              <w:suppressAutoHyphens/>
              <w:spacing w:before="81" w:after="81" w:line="160" w:lineRule="exact"/>
              <w:ind w:left="0" w:right="40"/>
              <w:jc w:val="left"/>
              <w:rPr>
                <w:i/>
                <w:sz w:val="14"/>
              </w:rPr>
            </w:pPr>
          </w:p>
        </w:tc>
        <w:tc>
          <w:tcPr>
            <w:tcW w:w="3660" w:type="dxa"/>
            <w:tcBorders>
              <w:top w:val="single" w:sz="4" w:space="0" w:color="auto"/>
              <w:bottom w:val="single" w:sz="12" w:space="0" w:color="auto"/>
            </w:tcBorders>
            <w:shd w:val="clear" w:color="auto" w:fill="auto"/>
            <w:noWrap/>
          </w:tcPr>
          <w:p w:rsidR="00022CB7" w:rsidRPr="00D76637" w:rsidRDefault="00022CB7" w:rsidP="005C1597">
            <w:pPr>
              <w:pStyle w:val="SingleTxt"/>
              <w:suppressAutoHyphens/>
              <w:spacing w:before="81" w:after="81" w:line="160" w:lineRule="exact"/>
              <w:ind w:left="144" w:right="43"/>
              <w:jc w:val="left"/>
              <w:rPr>
                <w:i/>
                <w:sz w:val="14"/>
              </w:rPr>
            </w:pPr>
            <w:r w:rsidRPr="00D76637">
              <w:rPr>
                <w:i/>
                <w:sz w:val="14"/>
              </w:rPr>
              <w:t>Document à soumettre</w:t>
            </w:r>
          </w:p>
        </w:tc>
      </w:tr>
      <w:tr w:rsidR="00022CB7" w:rsidRPr="00D76637" w:rsidTr="005C1597">
        <w:trPr>
          <w:trHeight w:hRule="exact" w:val="122"/>
          <w:tblHeader/>
        </w:trPr>
        <w:tc>
          <w:tcPr>
            <w:tcW w:w="3660" w:type="dxa"/>
            <w:tcBorders>
              <w:top w:val="single" w:sz="12" w:space="0" w:color="auto"/>
            </w:tcBorders>
            <w:shd w:val="clear" w:color="auto" w:fill="auto"/>
            <w:noWrap/>
          </w:tcPr>
          <w:p w:rsidR="00022CB7" w:rsidRPr="00D76637" w:rsidRDefault="00022CB7" w:rsidP="005C1597">
            <w:pPr>
              <w:pStyle w:val="SingleTxt"/>
              <w:suppressAutoHyphens/>
              <w:spacing w:before="40" w:after="80"/>
              <w:ind w:left="0" w:right="40"/>
              <w:jc w:val="left"/>
            </w:pPr>
          </w:p>
        </w:tc>
        <w:tc>
          <w:tcPr>
            <w:tcW w:w="3660" w:type="dxa"/>
            <w:tcBorders>
              <w:top w:val="single" w:sz="12" w:space="0" w:color="auto"/>
            </w:tcBorders>
            <w:shd w:val="clear" w:color="auto" w:fill="auto"/>
            <w:noWrap/>
          </w:tcPr>
          <w:p w:rsidR="00022CB7" w:rsidRPr="00D76637" w:rsidRDefault="00022CB7" w:rsidP="005C1597">
            <w:pPr>
              <w:pStyle w:val="SingleTxt"/>
              <w:suppressAutoHyphens/>
              <w:spacing w:before="40" w:after="80"/>
              <w:ind w:left="144" w:right="43"/>
              <w:jc w:val="left"/>
            </w:pPr>
          </w:p>
        </w:tc>
      </w:tr>
      <w:tr w:rsidR="00022CB7" w:rsidRPr="00D76637" w:rsidTr="005C1597">
        <w:trPr>
          <w:trHeight w:val="1526"/>
        </w:trPr>
        <w:tc>
          <w:tcPr>
            <w:tcW w:w="3660" w:type="dxa"/>
            <w:shd w:val="clear" w:color="auto" w:fill="auto"/>
            <w:noWrap/>
          </w:tcPr>
          <w:p w:rsidR="00022CB7" w:rsidRPr="00D76637" w:rsidRDefault="00022CB7" w:rsidP="005C1597">
            <w:pPr>
              <w:pStyle w:val="SingleTxt"/>
              <w:tabs>
                <w:tab w:val="left" w:pos="288"/>
                <w:tab w:val="left" w:pos="576"/>
                <w:tab w:val="left" w:pos="864"/>
                <w:tab w:val="left" w:pos="1152"/>
              </w:tabs>
              <w:suppressAutoHyphens/>
              <w:spacing w:before="40" w:after="80"/>
              <w:ind w:left="0" w:right="40"/>
              <w:jc w:val="left"/>
            </w:pPr>
            <w:r w:rsidRPr="00D76637">
              <w:t>Pour tous les lieux d</w:t>
            </w:r>
            <w:r>
              <w:t>’</w:t>
            </w:r>
            <w:r w:rsidRPr="00D76637">
              <w:t>affectation</w:t>
            </w:r>
          </w:p>
        </w:tc>
        <w:tc>
          <w:tcPr>
            <w:tcW w:w="3660" w:type="dxa"/>
            <w:shd w:val="clear" w:color="auto" w:fill="auto"/>
            <w:noWrap/>
          </w:tcPr>
          <w:p w:rsidR="00022CB7" w:rsidRPr="00D76637" w:rsidRDefault="00022CB7" w:rsidP="005C1597">
            <w:pPr>
              <w:pStyle w:val="SingleTxt"/>
              <w:tabs>
                <w:tab w:val="left" w:pos="288"/>
                <w:tab w:val="left" w:pos="576"/>
                <w:tab w:val="left" w:pos="864"/>
                <w:tab w:val="left" w:pos="1152"/>
              </w:tabs>
              <w:suppressAutoHyphens/>
              <w:spacing w:before="40" w:after="80"/>
              <w:ind w:left="144" w:right="43"/>
              <w:jc w:val="left"/>
            </w:pPr>
            <w:r w:rsidRPr="00D76637">
              <w:t>Original du contrat de bail signé ou de l</w:t>
            </w:r>
            <w:r>
              <w:t>’</w:t>
            </w:r>
            <w:r w:rsidRPr="00D76637">
              <w:t xml:space="preserve">acte de reconduction </w:t>
            </w:r>
          </w:p>
          <w:p w:rsidR="00022CB7" w:rsidRPr="00D76637" w:rsidRDefault="00022CB7" w:rsidP="005C1597">
            <w:pPr>
              <w:pStyle w:val="SingleTxt"/>
              <w:tabs>
                <w:tab w:val="left" w:pos="288"/>
                <w:tab w:val="left" w:pos="576"/>
                <w:tab w:val="left" w:pos="864"/>
                <w:tab w:val="left" w:pos="1152"/>
              </w:tabs>
              <w:suppressAutoHyphens/>
              <w:spacing w:before="40" w:after="80"/>
              <w:ind w:left="144" w:right="43"/>
              <w:jc w:val="left"/>
              <w:rPr>
                <w:u w:val="single"/>
              </w:rPr>
            </w:pPr>
            <w:r w:rsidRPr="00D76637">
              <w:t>Photocopie de la première quittance de loyer, récépissé d</w:t>
            </w:r>
            <w:r>
              <w:t>’</w:t>
            </w:r>
            <w:r w:rsidRPr="00D76637">
              <w:t>encaissement du chèque correspondant ou attestation de virement bancaire</w:t>
            </w:r>
          </w:p>
        </w:tc>
      </w:tr>
      <w:tr w:rsidR="00022CB7" w:rsidRPr="00D76637" w:rsidTr="005C1597">
        <w:trPr>
          <w:trHeight w:val="2290"/>
        </w:trPr>
        <w:tc>
          <w:tcPr>
            <w:tcW w:w="3660" w:type="dxa"/>
            <w:shd w:val="clear" w:color="auto" w:fill="auto"/>
            <w:noWrap/>
          </w:tcPr>
          <w:p w:rsidR="00022CB7" w:rsidRPr="00D76637" w:rsidRDefault="00022CB7" w:rsidP="005C1597">
            <w:pPr>
              <w:pStyle w:val="SingleTxt"/>
              <w:tabs>
                <w:tab w:val="left" w:pos="288"/>
                <w:tab w:val="left" w:pos="576"/>
                <w:tab w:val="left" w:pos="864"/>
                <w:tab w:val="left" w:pos="1152"/>
              </w:tabs>
              <w:suppressAutoHyphens/>
              <w:spacing w:before="40" w:after="80"/>
              <w:ind w:left="0" w:right="40"/>
              <w:jc w:val="left"/>
            </w:pPr>
            <w:r w:rsidRPr="00D76637">
              <w:t xml:space="preserve">Pour les demandes de subvention </w:t>
            </w:r>
            <w:r w:rsidRPr="00D76637">
              <w:br/>
              <w:t>au titre d</w:t>
            </w:r>
            <w:r>
              <w:t>’</w:t>
            </w:r>
            <w:r w:rsidRPr="00D76637">
              <w:t>une commission d</w:t>
            </w:r>
            <w:r>
              <w:t>’</w:t>
            </w:r>
            <w:r w:rsidRPr="00D76637">
              <w:t>agence</w:t>
            </w:r>
          </w:p>
        </w:tc>
        <w:tc>
          <w:tcPr>
            <w:tcW w:w="3660" w:type="dxa"/>
            <w:shd w:val="clear" w:color="auto" w:fill="auto"/>
            <w:noWrap/>
          </w:tcPr>
          <w:p w:rsidR="00022CB7" w:rsidRPr="00D76637" w:rsidRDefault="00022CB7" w:rsidP="005C1597">
            <w:pPr>
              <w:pStyle w:val="SingleTxt"/>
              <w:tabs>
                <w:tab w:val="left" w:pos="288"/>
                <w:tab w:val="left" w:pos="576"/>
                <w:tab w:val="left" w:pos="864"/>
                <w:tab w:val="left" w:pos="1152"/>
              </w:tabs>
              <w:suppressAutoHyphens/>
              <w:spacing w:before="40" w:after="80"/>
              <w:ind w:left="144" w:right="43"/>
              <w:jc w:val="left"/>
            </w:pPr>
            <w:r w:rsidRPr="00D76637">
              <w:t>Contrat ou accord passé avec l</w:t>
            </w:r>
            <w:r>
              <w:t>’</w:t>
            </w:r>
            <w:r w:rsidRPr="00D76637">
              <w:t>agent (faisant apparaître son numéro d</w:t>
            </w:r>
            <w:r>
              <w:t>’</w:t>
            </w:r>
            <w:r w:rsidRPr="00D76637">
              <w:t>agrément et le montant de la commission)</w:t>
            </w:r>
          </w:p>
          <w:p w:rsidR="00022CB7" w:rsidRPr="00D76637" w:rsidRDefault="00022CB7" w:rsidP="005C1597">
            <w:pPr>
              <w:pStyle w:val="SingleTxt"/>
              <w:tabs>
                <w:tab w:val="left" w:pos="288"/>
                <w:tab w:val="left" w:pos="576"/>
                <w:tab w:val="left" w:pos="864"/>
                <w:tab w:val="left" w:pos="1152"/>
              </w:tabs>
              <w:suppressAutoHyphens/>
              <w:spacing w:before="40" w:after="80"/>
              <w:ind w:left="144" w:right="43"/>
              <w:jc w:val="left"/>
            </w:pPr>
            <w:r w:rsidRPr="00D76637">
              <w:t>Récépissé original de paiement de la commission ou d</w:t>
            </w:r>
            <w:r>
              <w:t>’</w:t>
            </w:r>
            <w:r w:rsidRPr="00D76637">
              <w:t>encaissement du chèque correspondant, ou attestation de virement bancaire</w:t>
            </w:r>
          </w:p>
        </w:tc>
      </w:tr>
      <w:tr w:rsidR="00022CB7" w:rsidRPr="00D76637" w:rsidTr="005C1597">
        <w:trPr>
          <w:trHeight w:val="905"/>
        </w:trPr>
        <w:tc>
          <w:tcPr>
            <w:tcW w:w="3660" w:type="dxa"/>
            <w:shd w:val="clear" w:color="auto" w:fill="auto"/>
            <w:noWrap/>
          </w:tcPr>
          <w:p w:rsidR="00022CB7" w:rsidRPr="00D76637" w:rsidRDefault="00022CB7" w:rsidP="005C1597">
            <w:pPr>
              <w:pStyle w:val="SingleTxt"/>
              <w:tabs>
                <w:tab w:val="left" w:pos="288"/>
                <w:tab w:val="left" w:pos="576"/>
                <w:tab w:val="left" w:pos="864"/>
                <w:tab w:val="left" w:pos="1152"/>
              </w:tabs>
              <w:suppressAutoHyphens/>
              <w:spacing w:before="40" w:after="80"/>
              <w:ind w:left="0" w:right="40"/>
              <w:jc w:val="left"/>
            </w:pPr>
            <w:r w:rsidRPr="00D76637">
              <w:t>En outre, pour les lieux d</w:t>
            </w:r>
            <w:r>
              <w:t>’</w:t>
            </w:r>
            <w:r w:rsidRPr="00D76637">
              <w:t>affectation situés en Europe et en Amérique du Nord</w:t>
            </w:r>
          </w:p>
        </w:tc>
        <w:tc>
          <w:tcPr>
            <w:tcW w:w="3660" w:type="dxa"/>
            <w:shd w:val="clear" w:color="auto" w:fill="auto"/>
            <w:noWrap/>
          </w:tcPr>
          <w:p w:rsidR="00022CB7" w:rsidRPr="00D76637" w:rsidRDefault="00022CB7" w:rsidP="005C1597">
            <w:pPr>
              <w:pStyle w:val="SingleTxt"/>
              <w:tabs>
                <w:tab w:val="left" w:pos="288"/>
                <w:tab w:val="left" w:pos="576"/>
                <w:tab w:val="left" w:pos="864"/>
                <w:tab w:val="left" w:pos="1152"/>
              </w:tabs>
              <w:suppressAutoHyphens/>
              <w:spacing w:before="40" w:after="80"/>
              <w:ind w:left="144" w:right="43"/>
              <w:jc w:val="left"/>
            </w:pPr>
            <w:r w:rsidRPr="00D76637">
              <w:t>Factures d</w:t>
            </w:r>
            <w:r>
              <w:t>’</w:t>
            </w:r>
            <w:r w:rsidRPr="00D76637">
              <w:t>électricité (lorsque les dépenses d</w:t>
            </w:r>
            <w:r>
              <w:t>’</w:t>
            </w:r>
            <w:r w:rsidRPr="00D76637">
              <w:t>électricité ne sont pas comprises dans le loyer)</w:t>
            </w:r>
          </w:p>
        </w:tc>
      </w:tr>
      <w:tr w:rsidR="00022CB7" w:rsidRPr="00D76637" w:rsidTr="005C1597">
        <w:trPr>
          <w:trHeight w:val="1900"/>
        </w:trPr>
        <w:tc>
          <w:tcPr>
            <w:tcW w:w="3660" w:type="dxa"/>
            <w:tcBorders>
              <w:bottom w:val="single" w:sz="12" w:space="0" w:color="auto"/>
            </w:tcBorders>
            <w:shd w:val="clear" w:color="auto" w:fill="auto"/>
            <w:noWrap/>
          </w:tcPr>
          <w:p w:rsidR="00022CB7" w:rsidRPr="00D76637" w:rsidRDefault="00022CB7" w:rsidP="005C1597">
            <w:pPr>
              <w:pStyle w:val="SingleTxt"/>
              <w:tabs>
                <w:tab w:val="left" w:pos="288"/>
                <w:tab w:val="left" w:pos="576"/>
                <w:tab w:val="left" w:pos="864"/>
                <w:tab w:val="left" w:pos="1152"/>
              </w:tabs>
              <w:suppressAutoHyphens/>
              <w:spacing w:before="40" w:after="80"/>
              <w:ind w:left="0" w:right="40"/>
              <w:jc w:val="left"/>
            </w:pPr>
            <w:r w:rsidRPr="00D76637">
              <w:t xml:space="preserve">Pour le fonctionnaire victime de cas </w:t>
            </w:r>
            <w:r w:rsidRPr="00D76637">
              <w:br/>
              <w:t>de force majeure</w:t>
            </w:r>
          </w:p>
        </w:tc>
        <w:tc>
          <w:tcPr>
            <w:tcW w:w="3660" w:type="dxa"/>
            <w:tcBorders>
              <w:bottom w:val="single" w:sz="12" w:space="0" w:color="auto"/>
            </w:tcBorders>
            <w:shd w:val="clear" w:color="auto" w:fill="auto"/>
            <w:noWrap/>
          </w:tcPr>
          <w:p w:rsidR="00022CB7" w:rsidRPr="00D76637" w:rsidRDefault="00022CB7" w:rsidP="005C1597">
            <w:pPr>
              <w:pStyle w:val="SingleTxt"/>
              <w:tabs>
                <w:tab w:val="left" w:pos="288"/>
                <w:tab w:val="left" w:pos="576"/>
                <w:tab w:val="left" w:pos="864"/>
                <w:tab w:val="left" w:pos="1152"/>
              </w:tabs>
              <w:suppressAutoHyphens/>
              <w:spacing w:before="40" w:after="80"/>
              <w:ind w:left="144" w:right="43"/>
              <w:jc w:val="left"/>
            </w:pPr>
            <w:r w:rsidRPr="00D76637">
              <w:t>Preuves attestant des raisons pour lesquelles il a dû changer de logement</w:t>
            </w:r>
          </w:p>
          <w:p w:rsidR="00022CB7" w:rsidRPr="00D76637" w:rsidRDefault="00022CB7" w:rsidP="005C1597">
            <w:pPr>
              <w:pStyle w:val="SingleTxt"/>
              <w:tabs>
                <w:tab w:val="left" w:pos="288"/>
                <w:tab w:val="left" w:pos="576"/>
                <w:tab w:val="left" w:pos="864"/>
                <w:tab w:val="left" w:pos="1152"/>
              </w:tabs>
              <w:suppressAutoHyphens/>
              <w:spacing w:before="40" w:after="80"/>
              <w:ind w:left="144" w:right="43"/>
              <w:jc w:val="left"/>
            </w:pPr>
            <w:r w:rsidRPr="00D76637">
              <w:t>Photocopie de l</w:t>
            </w:r>
            <w:r>
              <w:t>’</w:t>
            </w:r>
            <w:r w:rsidRPr="00D76637">
              <w:t>ancien bail</w:t>
            </w:r>
          </w:p>
          <w:p w:rsidR="00022CB7" w:rsidRPr="00D76637" w:rsidRDefault="00022CB7" w:rsidP="005C1597">
            <w:pPr>
              <w:pStyle w:val="SingleTxt"/>
              <w:tabs>
                <w:tab w:val="left" w:pos="288"/>
                <w:tab w:val="left" w:pos="576"/>
                <w:tab w:val="left" w:pos="864"/>
                <w:tab w:val="left" w:pos="1152"/>
              </w:tabs>
              <w:suppressAutoHyphens/>
              <w:spacing w:before="40" w:after="80"/>
              <w:ind w:left="144" w:right="43"/>
              <w:jc w:val="left"/>
            </w:pPr>
            <w:r w:rsidRPr="00D76637">
              <w:t>Quittance récente, récépissé d</w:t>
            </w:r>
            <w:r>
              <w:t>’</w:t>
            </w:r>
            <w:r w:rsidRPr="00D76637">
              <w:t>encaissement de chèque ou attestation de virement bancaire</w:t>
            </w:r>
          </w:p>
        </w:tc>
      </w:tr>
    </w:tbl>
    <w:p w:rsidR="00022CB7" w:rsidRPr="00D76637" w:rsidRDefault="00022CB7" w:rsidP="00022CB7">
      <w:pPr>
        <w:pStyle w:val="SingleTxt"/>
        <w:suppressAutoHyphens/>
      </w:pPr>
    </w:p>
    <w:p w:rsidR="00022CB7" w:rsidRPr="00D76637" w:rsidRDefault="00022CB7" w:rsidP="00022CB7">
      <w:pPr>
        <w:pStyle w:val="SingleTxt"/>
        <w:suppressAutoHyphens/>
      </w:pPr>
    </w:p>
    <w:p w:rsidR="00022CB7" w:rsidRPr="00D76637" w:rsidRDefault="00022CB7" w:rsidP="00022CB7">
      <w:pPr>
        <w:pStyle w:val="SingleTxt"/>
        <w:suppressAutoHyphens/>
      </w:pPr>
      <w:r w:rsidRPr="00D76637">
        <w:br w:type="page"/>
      </w:r>
    </w:p>
    <w:p w:rsidR="00022CB7" w:rsidRPr="00D76637" w:rsidRDefault="00022CB7" w:rsidP="00022CB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D76637">
        <w:lastRenderedPageBreak/>
        <w:t>Annexe II</w:t>
      </w:r>
    </w:p>
    <w:p w:rsidR="00022CB7" w:rsidRPr="00D76637" w:rsidRDefault="00022CB7" w:rsidP="00022CB7">
      <w:pPr>
        <w:pStyle w:val="SingleTxt"/>
        <w:suppressAutoHyphens/>
        <w:spacing w:after="0" w:line="120" w:lineRule="exact"/>
        <w:rPr>
          <w:sz w:val="10"/>
        </w:rPr>
      </w:pPr>
    </w:p>
    <w:p w:rsidR="00022CB7" w:rsidRPr="00D76637" w:rsidRDefault="00022CB7" w:rsidP="00022CB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D76637">
        <w:tab/>
      </w:r>
      <w:r w:rsidRPr="00D76637">
        <w:tab/>
        <w:t>Lieux d</w:t>
      </w:r>
      <w:r>
        <w:t>’</w:t>
      </w:r>
      <w:r w:rsidRPr="00D76637">
        <w:t>affectation d</w:t>
      </w:r>
      <w:r>
        <w:t>’</w:t>
      </w:r>
      <w:r w:rsidRPr="00D76637">
        <w:t>Europe et d</w:t>
      </w:r>
      <w:r>
        <w:t>’</w:t>
      </w:r>
      <w:r w:rsidRPr="00D76637">
        <w:t xml:space="preserve">Amérique du Nord </w:t>
      </w:r>
      <w:r w:rsidRPr="00D76637">
        <w:br/>
        <w:t>où une allocation-logement peut être versée</w:t>
      </w:r>
    </w:p>
    <w:p w:rsidR="00022CB7" w:rsidRPr="00D76637" w:rsidRDefault="00022CB7" w:rsidP="00022CB7">
      <w:pPr>
        <w:pStyle w:val="SingleTxt"/>
        <w:suppressAutoHyphens/>
        <w:spacing w:after="0" w:line="120" w:lineRule="exact"/>
        <w:rPr>
          <w:sz w:val="10"/>
        </w:rPr>
      </w:pPr>
    </w:p>
    <w:p w:rsidR="00022CB7" w:rsidRPr="00D76637" w:rsidRDefault="00022CB7" w:rsidP="00022CB7">
      <w:pPr>
        <w:pStyle w:val="SingleTxt"/>
        <w:suppressAutoHyphens/>
        <w:spacing w:after="0" w:line="120" w:lineRule="exact"/>
        <w:rPr>
          <w:sz w:val="10"/>
        </w:rPr>
      </w:pPr>
    </w:p>
    <w:p w:rsidR="00022CB7" w:rsidRPr="00D76637" w:rsidRDefault="00022CB7" w:rsidP="00022CB7">
      <w:pPr>
        <w:pStyle w:val="SingleTxt"/>
        <w:suppressAutoHyphens/>
      </w:pPr>
      <w:r w:rsidRPr="00D76637">
        <w:tab/>
        <w:t>Aux fins de l</w:t>
      </w:r>
      <w:r>
        <w:t>’</w:t>
      </w:r>
      <w:r w:rsidRPr="00D76637">
        <w:t>allocation-logement, sont considérés comme des lieux d</w:t>
      </w:r>
      <w:r>
        <w:t>’</w:t>
      </w:r>
      <w:r w:rsidRPr="00D76637">
        <w:t>affectation d</w:t>
      </w:r>
      <w:r>
        <w:t>’</w:t>
      </w:r>
      <w:r w:rsidRPr="00D76637">
        <w:t>Europe et d</w:t>
      </w:r>
      <w:r>
        <w:t>’</w:t>
      </w:r>
      <w:r w:rsidRPr="00D76637">
        <w:t>Amérique du Nord les pays suivants</w:t>
      </w:r>
      <w:r>
        <w:t> :</w:t>
      </w:r>
    </w:p>
    <w:p w:rsidR="00022CB7" w:rsidRPr="00D76637" w:rsidRDefault="00022CB7" w:rsidP="00022CB7">
      <w:pPr>
        <w:pStyle w:val="SingleTxt"/>
        <w:suppressAutoHyphens/>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3660"/>
        <w:gridCol w:w="3660"/>
      </w:tblGrid>
      <w:tr w:rsidR="00022CB7" w:rsidRPr="00D76637" w:rsidTr="005C1597">
        <w:trPr>
          <w:trHeight w:hRule="exact" w:val="115"/>
          <w:tblHeader/>
        </w:trPr>
        <w:tc>
          <w:tcPr>
            <w:tcW w:w="3660" w:type="dxa"/>
            <w:shd w:val="clear" w:color="auto" w:fill="auto"/>
            <w:noWrap/>
            <w:vAlign w:val="bottom"/>
          </w:tcPr>
          <w:p w:rsidR="00022CB7" w:rsidRPr="00D76637" w:rsidRDefault="00022CB7" w:rsidP="005C1597">
            <w:pPr>
              <w:suppressAutoHyphens/>
              <w:spacing w:after="200" w:line="276" w:lineRule="auto"/>
              <w:rPr>
                <w:b/>
              </w:rPr>
            </w:pPr>
          </w:p>
        </w:tc>
        <w:tc>
          <w:tcPr>
            <w:tcW w:w="3660" w:type="dxa"/>
            <w:shd w:val="clear" w:color="auto" w:fill="auto"/>
            <w:noWrap/>
            <w:vAlign w:val="bottom"/>
          </w:tcPr>
          <w:p w:rsidR="00022CB7" w:rsidRPr="00D76637" w:rsidRDefault="00022CB7" w:rsidP="005C1597">
            <w:pPr>
              <w:pStyle w:val="SingleTxt"/>
              <w:suppressAutoHyphens/>
              <w:spacing w:before="40" w:after="80"/>
              <w:ind w:left="144" w:right="43"/>
              <w:jc w:val="left"/>
            </w:pPr>
          </w:p>
        </w:tc>
      </w:tr>
      <w:tr w:rsidR="00022CB7" w:rsidRPr="00D76637" w:rsidTr="005C1597">
        <w:tc>
          <w:tcPr>
            <w:tcW w:w="3660" w:type="dxa"/>
            <w:shd w:val="clear" w:color="auto" w:fill="auto"/>
            <w:noWrap/>
          </w:tcPr>
          <w:p w:rsidR="00022CB7" w:rsidRPr="00D76637" w:rsidRDefault="00022CB7" w:rsidP="005C1597">
            <w:pPr>
              <w:pStyle w:val="SingleTxt"/>
              <w:tabs>
                <w:tab w:val="left" w:pos="288"/>
                <w:tab w:val="left" w:pos="576"/>
                <w:tab w:val="left" w:pos="864"/>
                <w:tab w:val="left" w:pos="1152"/>
              </w:tabs>
              <w:suppressAutoHyphens/>
              <w:spacing w:before="40" w:after="80"/>
              <w:ind w:left="0" w:right="40"/>
            </w:pPr>
            <w:r w:rsidRPr="00D76637">
              <w:rPr>
                <w:b/>
              </w:rPr>
              <w:t>Europe</w:t>
            </w:r>
          </w:p>
        </w:tc>
        <w:tc>
          <w:tcPr>
            <w:tcW w:w="3660" w:type="dxa"/>
            <w:shd w:val="clear" w:color="auto" w:fill="auto"/>
            <w:noWrap/>
          </w:tcPr>
          <w:p w:rsidR="00022CB7" w:rsidRPr="00D76637" w:rsidRDefault="00022CB7" w:rsidP="005C1597">
            <w:pPr>
              <w:pStyle w:val="SingleTxt"/>
              <w:tabs>
                <w:tab w:val="left" w:pos="288"/>
                <w:tab w:val="left" w:pos="576"/>
                <w:tab w:val="left" w:pos="864"/>
                <w:tab w:val="left" w:pos="1152"/>
              </w:tabs>
              <w:suppressAutoHyphens/>
              <w:spacing w:before="40" w:after="80"/>
              <w:ind w:left="144" w:right="43"/>
              <w:jc w:val="left"/>
            </w:pPr>
          </w:p>
        </w:tc>
      </w:tr>
      <w:tr w:rsidR="00022CB7" w:rsidRPr="00D76637" w:rsidTr="005C1597">
        <w:tc>
          <w:tcPr>
            <w:tcW w:w="3660" w:type="dxa"/>
            <w:shd w:val="clear" w:color="auto" w:fill="auto"/>
            <w:noWrap/>
          </w:tcPr>
          <w:p w:rsidR="00022CB7" w:rsidRPr="00D76637" w:rsidRDefault="00022CB7" w:rsidP="005C1597">
            <w:pPr>
              <w:pStyle w:val="SingleTxt"/>
              <w:tabs>
                <w:tab w:val="left" w:pos="288"/>
                <w:tab w:val="left" w:pos="576"/>
                <w:tab w:val="left" w:pos="864"/>
                <w:tab w:val="left" w:pos="1152"/>
              </w:tabs>
              <w:suppressAutoHyphens/>
              <w:spacing w:before="20" w:after="20"/>
              <w:ind w:left="0" w:right="43"/>
            </w:pPr>
            <w:r w:rsidRPr="00D76637">
              <w:t>Allemagne</w:t>
            </w:r>
          </w:p>
        </w:tc>
        <w:tc>
          <w:tcPr>
            <w:tcW w:w="3660" w:type="dxa"/>
            <w:shd w:val="clear" w:color="auto" w:fill="auto"/>
            <w:noWrap/>
          </w:tcPr>
          <w:p w:rsidR="00022CB7" w:rsidRPr="00D76637" w:rsidRDefault="00022CB7" w:rsidP="005C1597">
            <w:pPr>
              <w:pStyle w:val="SingleTxt"/>
              <w:tabs>
                <w:tab w:val="left" w:pos="288"/>
                <w:tab w:val="left" w:pos="576"/>
                <w:tab w:val="left" w:pos="864"/>
                <w:tab w:val="left" w:pos="1152"/>
              </w:tabs>
              <w:suppressAutoHyphens/>
              <w:spacing w:before="20" w:after="20"/>
              <w:ind w:left="0" w:right="43"/>
            </w:pPr>
            <w:r w:rsidRPr="00D76637">
              <w:t>Lituanie</w:t>
            </w:r>
          </w:p>
        </w:tc>
      </w:tr>
      <w:tr w:rsidR="00022CB7" w:rsidRPr="00D76637" w:rsidTr="005C1597">
        <w:tc>
          <w:tcPr>
            <w:tcW w:w="3660" w:type="dxa"/>
            <w:shd w:val="clear" w:color="auto" w:fill="auto"/>
            <w:noWrap/>
          </w:tcPr>
          <w:p w:rsidR="00022CB7" w:rsidRPr="00D76637" w:rsidRDefault="00022CB7" w:rsidP="005C1597">
            <w:pPr>
              <w:pStyle w:val="SingleTxt"/>
              <w:tabs>
                <w:tab w:val="left" w:pos="288"/>
                <w:tab w:val="left" w:pos="576"/>
                <w:tab w:val="left" w:pos="864"/>
                <w:tab w:val="left" w:pos="1152"/>
              </w:tabs>
              <w:suppressAutoHyphens/>
              <w:spacing w:before="20" w:after="20"/>
              <w:ind w:left="0" w:right="43"/>
            </w:pPr>
            <w:r w:rsidRPr="00D76637">
              <w:t>Andorre</w:t>
            </w:r>
          </w:p>
        </w:tc>
        <w:tc>
          <w:tcPr>
            <w:tcW w:w="3660" w:type="dxa"/>
            <w:shd w:val="clear" w:color="auto" w:fill="auto"/>
            <w:noWrap/>
          </w:tcPr>
          <w:p w:rsidR="00022CB7" w:rsidRPr="00D76637" w:rsidRDefault="00022CB7" w:rsidP="005C1597">
            <w:pPr>
              <w:pStyle w:val="SingleTxt"/>
              <w:tabs>
                <w:tab w:val="left" w:pos="288"/>
                <w:tab w:val="left" w:pos="576"/>
                <w:tab w:val="left" w:pos="864"/>
                <w:tab w:val="left" w:pos="1152"/>
              </w:tabs>
              <w:suppressAutoHyphens/>
              <w:spacing w:before="20" w:after="20"/>
              <w:ind w:left="0" w:right="43"/>
            </w:pPr>
            <w:r w:rsidRPr="00D76637">
              <w:t>Luxembourg</w:t>
            </w:r>
          </w:p>
        </w:tc>
      </w:tr>
      <w:tr w:rsidR="00022CB7" w:rsidRPr="00D76637" w:rsidTr="005C1597">
        <w:tc>
          <w:tcPr>
            <w:tcW w:w="3660" w:type="dxa"/>
            <w:shd w:val="clear" w:color="auto" w:fill="auto"/>
            <w:noWrap/>
          </w:tcPr>
          <w:p w:rsidR="00022CB7" w:rsidRPr="00D76637" w:rsidRDefault="00022CB7" w:rsidP="005C1597">
            <w:pPr>
              <w:pStyle w:val="SingleTxt"/>
              <w:tabs>
                <w:tab w:val="left" w:pos="288"/>
                <w:tab w:val="left" w:pos="576"/>
                <w:tab w:val="left" w:pos="864"/>
                <w:tab w:val="left" w:pos="1152"/>
              </w:tabs>
              <w:suppressAutoHyphens/>
              <w:spacing w:before="20" w:after="20"/>
              <w:ind w:left="0" w:right="43"/>
            </w:pPr>
            <w:r w:rsidRPr="00D76637">
              <w:t>Autriche</w:t>
            </w:r>
          </w:p>
        </w:tc>
        <w:tc>
          <w:tcPr>
            <w:tcW w:w="3660" w:type="dxa"/>
            <w:shd w:val="clear" w:color="auto" w:fill="auto"/>
            <w:noWrap/>
          </w:tcPr>
          <w:p w:rsidR="00022CB7" w:rsidRPr="00D76637" w:rsidRDefault="00022CB7" w:rsidP="005C1597">
            <w:pPr>
              <w:pStyle w:val="SingleTxt"/>
              <w:tabs>
                <w:tab w:val="left" w:pos="288"/>
                <w:tab w:val="left" w:pos="576"/>
                <w:tab w:val="left" w:pos="864"/>
                <w:tab w:val="left" w:pos="1152"/>
              </w:tabs>
              <w:suppressAutoHyphens/>
              <w:spacing w:before="20" w:after="20"/>
              <w:ind w:left="0" w:right="43"/>
            </w:pPr>
            <w:r w:rsidRPr="00D76637">
              <w:t>Malte</w:t>
            </w:r>
          </w:p>
        </w:tc>
      </w:tr>
      <w:tr w:rsidR="00022CB7" w:rsidRPr="00D76637" w:rsidTr="005C1597">
        <w:tc>
          <w:tcPr>
            <w:tcW w:w="3660" w:type="dxa"/>
            <w:shd w:val="clear" w:color="auto" w:fill="auto"/>
            <w:noWrap/>
          </w:tcPr>
          <w:p w:rsidR="00022CB7" w:rsidRPr="00D76637" w:rsidRDefault="00022CB7" w:rsidP="005C1597">
            <w:pPr>
              <w:pStyle w:val="SingleTxt"/>
              <w:tabs>
                <w:tab w:val="left" w:pos="288"/>
                <w:tab w:val="left" w:pos="576"/>
                <w:tab w:val="left" w:pos="864"/>
                <w:tab w:val="left" w:pos="1152"/>
              </w:tabs>
              <w:suppressAutoHyphens/>
              <w:spacing w:before="20" w:after="20"/>
              <w:ind w:left="0" w:right="43"/>
            </w:pPr>
            <w:r w:rsidRPr="00D76637">
              <w:t>Belgique</w:t>
            </w:r>
          </w:p>
        </w:tc>
        <w:tc>
          <w:tcPr>
            <w:tcW w:w="3660" w:type="dxa"/>
            <w:shd w:val="clear" w:color="auto" w:fill="auto"/>
            <w:noWrap/>
          </w:tcPr>
          <w:p w:rsidR="00022CB7" w:rsidRPr="00D76637" w:rsidRDefault="00022CB7" w:rsidP="005C1597">
            <w:pPr>
              <w:pStyle w:val="SingleTxt"/>
              <w:tabs>
                <w:tab w:val="left" w:pos="288"/>
                <w:tab w:val="left" w:pos="576"/>
                <w:tab w:val="left" w:pos="864"/>
                <w:tab w:val="left" w:pos="1152"/>
              </w:tabs>
              <w:suppressAutoHyphens/>
              <w:spacing w:before="20" w:after="20"/>
              <w:ind w:left="0" w:right="43"/>
            </w:pPr>
            <w:r w:rsidRPr="00D76637">
              <w:t>Monaco</w:t>
            </w:r>
          </w:p>
        </w:tc>
      </w:tr>
      <w:tr w:rsidR="00022CB7" w:rsidRPr="00D76637" w:rsidTr="005C1597">
        <w:tc>
          <w:tcPr>
            <w:tcW w:w="3660" w:type="dxa"/>
            <w:shd w:val="clear" w:color="auto" w:fill="auto"/>
            <w:noWrap/>
          </w:tcPr>
          <w:p w:rsidR="00022CB7" w:rsidRPr="00D76637" w:rsidRDefault="00022CB7" w:rsidP="005C1597">
            <w:pPr>
              <w:pStyle w:val="SingleTxt"/>
              <w:tabs>
                <w:tab w:val="left" w:pos="288"/>
                <w:tab w:val="left" w:pos="576"/>
                <w:tab w:val="left" w:pos="864"/>
                <w:tab w:val="left" w:pos="1152"/>
              </w:tabs>
              <w:suppressAutoHyphens/>
              <w:spacing w:before="20" w:after="20"/>
              <w:ind w:left="0" w:right="43"/>
            </w:pPr>
            <w:r w:rsidRPr="00D76637">
              <w:t>Bulgarie</w:t>
            </w:r>
          </w:p>
        </w:tc>
        <w:tc>
          <w:tcPr>
            <w:tcW w:w="3660" w:type="dxa"/>
            <w:shd w:val="clear" w:color="auto" w:fill="auto"/>
            <w:noWrap/>
          </w:tcPr>
          <w:p w:rsidR="00022CB7" w:rsidRPr="00D76637" w:rsidRDefault="00022CB7" w:rsidP="005C1597">
            <w:pPr>
              <w:pStyle w:val="SingleTxt"/>
              <w:tabs>
                <w:tab w:val="left" w:pos="288"/>
                <w:tab w:val="left" w:pos="576"/>
                <w:tab w:val="left" w:pos="864"/>
                <w:tab w:val="left" w:pos="1152"/>
              </w:tabs>
              <w:suppressAutoHyphens/>
              <w:spacing w:before="20" w:after="20"/>
              <w:ind w:left="0" w:right="43"/>
            </w:pPr>
            <w:r w:rsidRPr="00D76637">
              <w:t>Monténégro</w:t>
            </w:r>
          </w:p>
        </w:tc>
      </w:tr>
      <w:tr w:rsidR="00022CB7" w:rsidRPr="00D76637" w:rsidTr="005C1597">
        <w:tc>
          <w:tcPr>
            <w:tcW w:w="3660" w:type="dxa"/>
            <w:shd w:val="clear" w:color="auto" w:fill="auto"/>
            <w:noWrap/>
          </w:tcPr>
          <w:p w:rsidR="00022CB7" w:rsidRPr="00D76637" w:rsidRDefault="00022CB7" w:rsidP="005C1597">
            <w:pPr>
              <w:pStyle w:val="SingleTxt"/>
              <w:tabs>
                <w:tab w:val="left" w:pos="288"/>
                <w:tab w:val="left" w:pos="576"/>
                <w:tab w:val="left" w:pos="864"/>
                <w:tab w:val="left" w:pos="1152"/>
              </w:tabs>
              <w:suppressAutoHyphens/>
              <w:spacing w:before="20" w:after="20"/>
              <w:ind w:left="0" w:right="43"/>
            </w:pPr>
            <w:r w:rsidRPr="00D76637">
              <w:t>Chypre</w:t>
            </w:r>
          </w:p>
        </w:tc>
        <w:tc>
          <w:tcPr>
            <w:tcW w:w="3660" w:type="dxa"/>
            <w:shd w:val="clear" w:color="auto" w:fill="auto"/>
            <w:noWrap/>
          </w:tcPr>
          <w:p w:rsidR="00022CB7" w:rsidRPr="00D76637" w:rsidRDefault="00022CB7" w:rsidP="005C1597">
            <w:pPr>
              <w:pStyle w:val="SingleTxt"/>
              <w:tabs>
                <w:tab w:val="left" w:pos="288"/>
                <w:tab w:val="left" w:pos="576"/>
                <w:tab w:val="left" w:pos="864"/>
                <w:tab w:val="left" w:pos="1152"/>
              </w:tabs>
              <w:suppressAutoHyphens/>
              <w:spacing w:before="20" w:after="20"/>
              <w:ind w:left="0" w:right="43"/>
            </w:pPr>
            <w:r w:rsidRPr="00D76637">
              <w:t>Norvège</w:t>
            </w:r>
          </w:p>
        </w:tc>
      </w:tr>
      <w:tr w:rsidR="00022CB7" w:rsidRPr="00D76637" w:rsidTr="005C1597">
        <w:tc>
          <w:tcPr>
            <w:tcW w:w="3660" w:type="dxa"/>
            <w:shd w:val="clear" w:color="auto" w:fill="auto"/>
            <w:noWrap/>
          </w:tcPr>
          <w:p w:rsidR="00022CB7" w:rsidRPr="00D76637" w:rsidRDefault="00022CB7" w:rsidP="005C1597">
            <w:pPr>
              <w:pStyle w:val="SingleTxt"/>
              <w:tabs>
                <w:tab w:val="left" w:pos="288"/>
                <w:tab w:val="left" w:pos="576"/>
                <w:tab w:val="left" w:pos="864"/>
                <w:tab w:val="left" w:pos="1152"/>
              </w:tabs>
              <w:suppressAutoHyphens/>
              <w:spacing w:before="20" w:after="20"/>
              <w:ind w:left="0" w:right="43"/>
            </w:pPr>
            <w:r w:rsidRPr="00D76637">
              <w:t>Danemark</w:t>
            </w:r>
          </w:p>
        </w:tc>
        <w:tc>
          <w:tcPr>
            <w:tcW w:w="3660" w:type="dxa"/>
            <w:shd w:val="clear" w:color="auto" w:fill="auto"/>
            <w:noWrap/>
          </w:tcPr>
          <w:p w:rsidR="00022CB7" w:rsidRPr="00D76637" w:rsidRDefault="00022CB7" w:rsidP="005C1597">
            <w:pPr>
              <w:pStyle w:val="SingleTxt"/>
              <w:tabs>
                <w:tab w:val="left" w:pos="288"/>
                <w:tab w:val="left" w:pos="576"/>
                <w:tab w:val="left" w:pos="864"/>
                <w:tab w:val="left" w:pos="1152"/>
              </w:tabs>
              <w:suppressAutoHyphens/>
              <w:spacing w:before="20" w:after="20"/>
              <w:ind w:left="0" w:right="43"/>
            </w:pPr>
            <w:r w:rsidRPr="00D76637">
              <w:t>Pays-Bas</w:t>
            </w:r>
          </w:p>
        </w:tc>
      </w:tr>
      <w:tr w:rsidR="00022CB7" w:rsidRPr="00D76637" w:rsidTr="005C1597">
        <w:tc>
          <w:tcPr>
            <w:tcW w:w="3660" w:type="dxa"/>
            <w:shd w:val="clear" w:color="auto" w:fill="auto"/>
            <w:noWrap/>
          </w:tcPr>
          <w:p w:rsidR="00022CB7" w:rsidRPr="00D76637" w:rsidRDefault="00022CB7" w:rsidP="005C1597">
            <w:pPr>
              <w:pStyle w:val="SingleTxt"/>
              <w:tabs>
                <w:tab w:val="left" w:pos="288"/>
                <w:tab w:val="left" w:pos="576"/>
                <w:tab w:val="left" w:pos="864"/>
                <w:tab w:val="left" w:pos="1152"/>
              </w:tabs>
              <w:suppressAutoHyphens/>
              <w:spacing w:before="20" w:after="20"/>
              <w:ind w:left="0" w:right="43"/>
            </w:pPr>
            <w:r w:rsidRPr="00D76637">
              <w:t>Espagne</w:t>
            </w:r>
          </w:p>
        </w:tc>
        <w:tc>
          <w:tcPr>
            <w:tcW w:w="3660" w:type="dxa"/>
            <w:shd w:val="clear" w:color="auto" w:fill="auto"/>
            <w:noWrap/>
          </w:tcPr>
          <w:p w:rsidR="00022CB7" w:rsidRPr="00D76637" w:rsidRDefault="00022CB7" w:rsidP="005C1597">
            <w:pPr>
              <w:pStyle w:val="SingleTxt"/>
              <w:tabs>
                <w:tab w:val="left" w:pos="288"/>
                <w:tab w:val="left" w:pos="576"/>
                <w:tab w:val="left" w:pos="864"/>
                <w:tab w:val="left" w:pos="1152"/>
              </w:tabs>
              <w:suppressAutoHyphens/>
              <w:spacing w:before="20" w:after="20"/>
              <w:ind w:left="0" w:right="43"/>
            </w:pPr>
            <w:r w:rsidRPr="00D76637">
              <w:t>Pologne</w:t>
            </w:r>
          </w:p>
        </w:tc>
      </w:tr>
      <w:tr w:rsidR="00022CB7" w:rsidRPr="00D76637" w:rsidTr="005C1597">
        <w:tc>
          <w:tcPr>
            <w:tcW w:w="3660" w:type="dxa"/>
            <w:shd w:val="clear" w:color="auto" w:fill="auto"/>
            <w:noWrap/>
          </w:tcPr>
          <w:p w:rsidR="00022CB7" w:rsidRPr="00D76637" w:rsidRDefault="00022CB7" w:rsidP="005C1597">
            <w:pPr>
              <w:pStyle w:val="SingleTxt"/>
              <w:tabs>
                <w:tab w:val="left" w:pos="288"/>
                <w:tab w:val="left" w:pos="576"/>
                <w:tab w:val="left" w:pos="864"/>
                <w:tab w:val="left" w:pos="1152"/>
              </w:tabs>
              <w:suppressAutoHyphens/>
              <w:spacing w:before="20" w:after="20"/>
              <w:ind w:left="0" w:right="43"/>
            </w:pPr>
            <w:r w:rsidRPr="00D76637">
              <w:t>Estonie</w:t>
            </w:r>
          </w:p>
        </w:tc>
        <w:tc>
          <w:tcPr>
            <w:tcW w:w="3660" w:type="dxa"/>
            <w:shd w:val="clear" w:color="auto" w:fill="auto"/>
            <w:noWrap/>
          </w:tcPr>
          <w:p w:rsidR="00022CB7" w:rsidRPr="00D76637" w:rsidRDefault="00022CB7" w:rsidP="005C1597">
            <w:pPr>
              <w:pStyle w:val="SingleTxt"/>
              <w:tabs>
                <w:tab w:val="left" w:pos="288"/>
                <w:tab w:val="left" w:pos="576"/>
                <w:tab w:val="left" w:pos="864"/>
                <w:tab w:val="left" w:pos="1152"/>
              </w:tabs>
              <w:suppressAutoHyphens/>
              <w:spacing w:before="20" w:after="20"/>
              <w:ind w:left="0" w:right="43"/>
            </w:pPr>
            <w:r w:rsidRPr="00D76637">
              <w:t>Portugal</w:t>
            </w:r>
          </w:p>
        </w:tc>
      </w:tr>
      <w:tr w:rsidR="00022CB7" w:rsidRPr="00D76637" w:rsidTr="005C1597">
        <w:tc>
          <w:tcPr>
            <w:tcW w:w="3660" w:type="dxa"/>
            <w:shd w:val="clear" w:color="auto" w:fill="auto"/>
            <w:noWrap/>
          </w:tcPr>
          <w:p w:rsidR="00022CB7" w:rsidRPr="00D76637" w:rsidRDefault="00022CB7" w:rsidP="005C1597">
            <w:pPr>
              <w:pStyle w:val="SingleTxt"/>
              <w:tabs>
                <w:tab w:val="left" w:pos="288"/>
                <w:tab w:val="left" w:pos="576"/>
                <w:tab w:val="left" w:pos="864"/>
                <w:tab w:val="left" w:pos="1152"/>
              </w:tabs>
              <w:suppressAutoHyphens/>
              <w:spacing w:before="20" w:after="20"/>
              <w:ind w:left="0" w:right="43"/>
            </w:pPr>
            <w:r w:rsidRPr="00D76637">
              <w:t>Finlande</w:t>
            </w:r>
          </w:p>
        </w:tc>
        <w:tc>
          <w:tcPr>
            <w:tcW w:w="3660" w:type="dxa"/>
            <w:shd w:val="clear" w:color="auto" w:fill="auto"/>
            <w:noWrap/>
          </w:tcPr>
          <w:p w:rsidR="00022CB7" w:rsidRPr="00D76637" w:rsidRDefault="00022CB7" w:rsidP="005C1597">
            <w:pPr>
              <w:tabs>
                <w:tab w:val="left" w:pos="288"/>
                <w:tab w:val="left" w:pos="576"/>
                <w:tab w:val="left" w:pos="864"/>
                <w:tab w:val="left" w:pos="1152"/>
              </w:tabs>
              <w:suppressAutoHyphens/>
              <w:spacing w:before="20" w:after="20"/>
              <w:ind w:right="43"/>
            </w:pPr>
            <w:r w:rsidRPr="00D76637">
              <w:t>Roumanie</w:t>
            </w:r>
          </w:p>
        </w:tc>
      </w:tr>
      <w:tr w:rsidR="00022CB7" w:rsidRPr="00D76637" w:rsidTr="005C1597">
        <w:tc>
          <w:tcPr>
            <w:tcW w:w="3660" w:type="dxa"/>
            <w:shd w:val="clear" w:color="auto" w:fill="auto"/>
            <w:noWrap/>
          </w:tcPr>
          <w:p w:rsidR="00022CB7" w:rsidRPr="00D76637" w:rsidRDefault="00022CB7" w:rsidP="005C1597">
            <w:pPr>
              <w:tabs>
                <w:tab w:val="left" w:pos="288"/>
                <w:tab w:val="left" w:pos="576"/>
                <w:tab w:val="left" w:pos="864"/>
                <w:tab w:val="left" w:pos="1152"/>
              </w:tabs>
              <w:suppressAutoHyphens/>
              <w:spacing w:before="20" w:after="20"/>
              <w:ind w:right="43"/>
            </w:pPr>
            <w:r w:rsidRPr="00D76637">
              <w:t>France</w:t>
            </w:r>
          </w:p>
        </w:tc>
        <w:tc>
          <w:tcPr>
            <w:tcW w:w="3660" w:type="dxa"/>
            <w:shd w:val="clear" w:color="auto" w:fill="auto"/>
            <w:noWrap/>
          </w:tcPr>
          <w:p w:rsidR="00022CB7" w:rsidRPr="00D76637" w:rsidRDefault="00022CB7" w:rsidP="005C1597">
            <w:pPr>
              <w:tabs>
                <w:tab w:val="left" w:pos="288"/>
                <w:tab w:val="left" w:pos="576"/>
                <w:tab w:val="left" w:pos="864"/>
                <w:tab w:val="left" w:pos="1152"/>
              </w:tabs>
              <w:suppressAutoHyphens/>
              <w:spacing w:before="20" w:after="20"/>
              <w:ind w:right="43"/>
            </w:pPr>
            <w:r w:rsidRPr="00D76637">
              <w:t xml:space="preserve">Royaume-Uni de Grande-Bretagne </w:t>
            </w:r>
          </w:p>
        </w:tc>
      </w:tr>
      <w:tr w:rsidR="00022CB7" w:rsidRPr="00D76637" w:rsidTr="005C1597">
        <w:tc>
          <w:tcPr>
            <w:tcW w:w="3660" w:type="dxa"/>
            <w:shd w:val="clear" w:color="auto" w:fill="auto"/>
            <w:noWrap/>
          </w:tcPr>
          <w:p w:rsidR="00022CB7" w:rsidRPr="00D76637" w:rsidRDefault="00022CB7" w:rsidP="005C1597">
            <w:pPr>
              <w:tabs>
                <w:tab w:val="left" w:pos="288"/>
                <w:tab w:val="left" w:pos="576"/>
                <w:tab w:val="left" w:pos="864"/>
                <w:tab w:val="left" w:pos="1152"/>
              </w:tabs>
              <w:suppressAutoHyphens/>
              <w:spacing w:before="20" w:after="20"/>
              <w:ind w:right="43"/>
            </w:pPr>
            <w:r w:rsidRPr="00D76637">
              <w:t>Grèce</w:t>
            </w:r>
          </w:p>
        </w:tc>
        <w:tc>
          <w:tcPr>
            <w:tcW w:w="3660" w:type="dxa"/>
            <w:shd w:val="clear" w:color="auto" w:fill="auto"/>
            <w:noWrap/>
          </w:tcPr>
          <w:p w:rsidR="00022CB7" w:rsidRPr="00D76637" w:rsidRDefault="00022CB7" w:rsidP="005C1597">
            <w:pPr>
              <w:tabs>
                <w:tab w:val="left" w:pos="288"/>
                <w:tab w:val="left" w:pos="576"/>
                <w:tab w:val="left" w:pos="864"/>
                <w:tab w:val="left" w:pos="1152"/>
              </w:tabs>
              <w:suppressAutoHyphens/>
              <w:spacing w:before="20" w:after="20"/>
              <w:ind w:right="43"/>
            </w:pPr>
            <w:r w:rsidRPr="00D76637">
              <w:tab/>
            </w:r>
            <w:proofErr w:type="gramStart"/>
            <w:r w:rsidRPr="00D76637">
              <w:t>et</w:t>
            </w:r>
            <w:proofErr w:type="gramEnd"/>
            <w:r w:rsidRPr="00D76637">
              <w:t xml:space="preserve"> d</w:t>
            </w:r>
            <w:r>
              <w:t>’</w:t>
            </w:r>
            <w:r w:rsidRPr="00D76637">
              <w:t>Irlande du Nord</w:t>
            </w:r>
          </w:p>
        </w:tc>
      </w:tr>
      <w:tr w:rsidR="00022CB7" w:rsidRPr="00D76637" w:rsidTr="005C1597">
        <w:tc>
          <w:tcPr>
            <w:tcW w:w="3660" w:type="dxa"/>
            <w:shd w:val="clear" w:color="auto" w:fill="auto"/>
            <w:noWrap/>
          </w:tcPr>
          <w:p w:rsidR="00022CB7" w:rsidRPr="00D76637" w:rsidRDefault="00022CB7" w:rsidP="005C1597">
            <w:pPr>
              <w:tabs>
                <w:tab w:val="left" w:pos="288"/>
                <w:tab w:val="left" w:pos="576"/>
                <w:tab w:val="left" w:pos="864"/>
                <w:tab w:val="left" w:pos="1152"/>
              </w:tabs>
              <w:suppressAutoHyphens/>
              <w:spacing w:before="20" w:after="20"/>
              <w:ind w:right="43"/>
            </w:pPr>
            <w:r w:rsidRPr="00D76637">
              <w:t>Hongrie</w:t>
            </w:r>
          </w:p>
        </w:tc>
        <w:tc>
          <w:tcPr>
            <w:tcW w:w="3660" w:type="dxa"/>
            <w:shd w:val="clear" w:color="auto" w:fill="auto"/>
            <w:noWrap/>
          </w:tcPr>
          <w:p w:rsidR="00022CB7" w:rsidRPr="00D76637" w:rsidRDefault="00022CB7" w:rsidP="005C1597">
            <w:pPr>
              <w:tabs>
                <w:tab w:val="left" w:pos="288"/>
                <w:tab w:val="left" w:pos="576"/>
                <w:tab w:val="left" w:pos="864"/>
                <w:tab w:val="left" w:pos="1152"/>
              </w:tabs>
              <w:suppressAutoHyphens/>
              <w:spacing w:before="20" w:after="20"/>
              <w:ind w:right="43"/>
            </w:pPr>
            <w:r w:rsidRPr="00D76637">
              <w:t>Saint-Marin</w:t>
            </w:r>
          </w:p>
        </w:tc>
      </w:tr>
      <w:tr w:rsidR="00022CB7" w:rsidRPr="00D76637" w:rsidTr="005C1597">
        <w:tc>
          <w:tcPr>
            <w:tcW w:w="3660" w:type="dxa"/>
            <w:shd w:val="clear" w:color="auto" w:fill="auto"/>
            <w:noWrap/>
          </w:tcPr>
          <w:p w:rsidR="00022CB7" w:rsidRPr="00D76637" w:rsidRDefault="00022CB7" w:rsidP="005C1597">
            <w:pPr>
              <w:tabs>
                <w:tab w:val="left" w:pos="288"/>
                <w:tab w:val="left" w:pos="576"/>
                <w:tab w:val="left" w:pos="864"/>
                <w:tab w:val="left" w:pos="1152"/>
              </w:tabs>
              <w:suppressAutoHyphens/>
              <w:spacing w:before="20" w:after="20"/>
              <w:ind w:right="43"/>
            </w:pPr>
            <w:r w:rsidRPr="00D76637">
              <w:t>Irlande</w:t>
            </w:r>
          </w:p>
        </w:tc>
        <w:tc>
          <w:tcPr>
            <w:tcW w:w="3660" w:type="dxa"/>
            <w:shd w:val="clear" w:color="auto" w:fill="auto"/>
            <w:noWrap/>
          </w:tcPr>
          <w:p w:rsidR="00022CB7" w:rsidRPr="00D76637" w:rsidRDefault="00022CB7" w:rsidP="005C1597">
            <w:pPr>
              <w:tabs>
                <w:tab w:val="left" w:pos="288"/>
                <w:tab w:val="left" w:pos="576"/>
                <w:tab w:val="left" w:pos="864"/>
                <w:tab w:val="left" w:pos="1152"/>
              </w:tabs>
              <w:suppressAutoHyphens/>
              <w:spacing w:before="20" w:after="20"/>
              <w:ind w:right="43"/>
            </w:pPr>
            <w:r w:rsidRPr="00D76637">
              <w:t>Slovaquie</w:t>
            </w:r>
          </w:p>
        </w:tc>
      </w:tr>
      <w:tr w:rsidR="00022CB7" w:rsidRPr="00D76637" w:rsidTr="005C1597">
        <w:tc>
          <w:tcPr>
            <w:tcW w:w="3660" w:type="dxa"/>
            <w:shd w:val="clear" w:color="auto" w:fill="auto"/>
            <w:noWrap/>
          </w:tcPr>
          <w:p w:rsidR="00022CB7" w:rsidRPr="00D76637" w:rsidRDefault="00022CB7" w:rsidP="005C1597">
            <w:pPr>
              <w:tabs>
                <w:tab w:val="left" w:pos="288"/>
                <w:tab w:val="left" w:pos="576"/>
                <w:tab w:val="left" w:pos="864"/>
                <w:tab w:val="left" w:pos="1152"/>
              </w:tabs>
              <w:suppressAutoHyphens/>
              <w:spacing w:before="20" w:after="20"/>
              <w:ind w:right="43"/>
            </w:pPr>
            <w:r w:rsidRPr="00D76637">
              <w:t>Islande</w:t>
            </w:r>
          </w:p>
        </w:tc>
        <w:tc>
          <w:tcPr>
            <w:tcW w:w="3660" w:type="dxa"/>
            <w:shd w:val="clear" w:color="auto" w:fill="auto"/>
            <w:noWrap/>
          </w:tcPr>
          <w:p w:rsidR="00022CB7" w:rsidRPr="00D76637" w:rsidRDefault="00022CB7" w:rsidP="005C1597">
            <w:pPr>
              <w:tabs>
                <w:tab w:val="left" w:pos="288"/>
                <w:tab w:val="left" w:pos="576"/>
                <w:tab w:val="left" w:pos="864"/>
                <w:tab w:val="left" w:pos="1152"/>
              </w:tabs>
              <w:suppressAutoHyphens/>
              <w:spacing w:before="20" w:after="20"/>
              <w:ind w:right="43"/>
            </w:pPr>
            <w:r w:rsidRPr="00D76637">
              <w:t>Slovénie</w:t>
            </w:r>
          </w:p>
        </w:tc>
      </w:tr>
      <w:tr w:rsidR="00022CB7" w:rsidRPr="00D76637" w:rsidTr="005C1597">
        <w:tc>
          <w:tcPr>
            <w:tcW w:w="3660" w:type="dxa"/>
            <w:shd w:val="clear" w:color="auto" w:fill="auto"/>
            <w:noWrap/>
          </w:tcPr>
          <w:p w:rsidR="00022CB7" w:rsidRPr="00D76637" w:rsidRDefault="00022CB7" w:rsidP="005C1597">
            <w:pPr>
              <w:tabs>
                <w:tab w:val="left" w:pos="288"/>
                <w:tab w:val="left" w:pos="576"/>
                <w:tab w:val="left" w:pos="864"/>
                <w:tab w:val="left" w:pos="1152"/>
              </w:tabs>
              <w:suppressAutoHyphens/>
              <w:spacing w:before="20" w:after="20"/>
              <w:ind w:right="43"/>
            </w:pPr>
            <w:r w:rsidRPr="00D76637">
              <w:t>Italie</w:t>
            </w:r>
          </w:p>
        </w:tc>
        <w:tc>
          <w:tcPr>
            <w:tcW w:w="3660" w:type="dxa"/>
            <w:shd w:val="clear" w:color="auto" w:fill="auto"/>
            <w:noWrap/>
          </w:tcPr>
          <w:p w:rsidR="00022CB7" w:rsidRPr="00D76637" w:rsidRDefault="00022CB7" w:rsidP="005C1597">
            <w:pPr>
              <w:tabs>
                <w:tab w:val="left" w:pos="288"/>
                <w:tab w:val="left" w:pos="576"/>
                <w:tab w:val="left" w:pos="864"/>
                <w:tab w:val="left" w:pos="1152"/>
              </w:tabs>
              <w:suppressAutoHyphens/>
              <w:spacing w:before="20" w:after="20"/>
              <w:ind w:right="43"/>
            </w:pPr>
            <w:r w:rsidRPr="00D76637">
              <w:t>Suède</w:t>
            </w:r>
          </w:p>
        </w:tc>
      </w:tr>
      <w:tr w:rsidR="00022CB7" w:rsidRPr="00D76637" w:rsidTr="005C1597">
        <w:tc>
          <w:tcPr>
            <w:tcW w:w="3660" w:type="dxa"/>
            <w:shd w:val="clear" w:color="auto" w:fill="auto"/>
            <w:noWrap/>
          </w:tcPr>
          <w:p w:rsidR="00022CB7" w:rsidRPr="00D76637" w:rsidRDefault="00022CB7" w:rsidP="005C1597">
            <w:pPr>
              <w:tabs>
                <w:tab w:val="left" w:pos="288"/>
                <w:tab w:val="left" w:pos="576"/>
                <w:tab w:val="left" w:pos="864"/>
                <w:tab w:val="left" w:pos="1152"/>
              </w:tabs>
              <w:suppressAutoHyphens/>
              <w:spacing w:before="20" w:after="20"/>
              <w:ind w:right="43"/>
            </w:pPr>
            <w:r w:rsidRPr="00D76637">
              <w:t>Lettonie</w:t>
            </w:r>
          </w:p>
        </w:tc>
        <w:tc>
          <w:tcPr>
            <w:tcW w:w="3660" w:type="dxa"/>
            <w:shd w:val="clear" w:color="auto" w:fill="auto"/>
            <w:noWrap/>
          </w:tcPr>
          <w:p w:rsidR="00022CB7" w:rsidRPr="00D76637" w:rsidRDefault="00022CB7" w:rsidP="005C1597">
            <w:pPr>
              <w:tabs>
                <w:tab w:val="left" w:pos="288"/>
                <w:tab w:val="left" w:pos="576"/>
                <w:tab w:val="left" w:pos="864"/>
                <w:tab w:val="left" w:pos="1152"/>
              </w:tabs>
              <w:suppressAutoHyphens/>
              <w:spacing w:before="20" w:after="20"/>
              <w:ind w:right="43"/>
            </w:pPr>
            <w:r w:rsidRPr="00D76637">
              <w:t>Suisse</w:t>
            </w:r>
          </w:p>
        </w:tc>
      </w:tr>
      <w:tr w:rsidR="00022CB7" w:rsidRPr="00D76637" w:rsidTr="005C1597">
        <w:tc>
          <w:tcPr>
            <w:tcW w:w="3660" w:type="dxa"/>
            <w:shd w:val="clear" w:color="auto" w:fill="auto"/>
            <w:noWrap/>
          </w:tcPr>
          <w:p w:rsidR="00022CB7" w:rsidRPr="00D76637" w:rsidRDefault="00022CB7" w:rsidP="005C1597">
            <w:pPr>
              <w:tabs>
                <w:tab w:val="left" w:pos="288"/>
                <w:tab w:val="left" w:pos="576"/>
                <w:tab w:val="left" w:pos="864"/>
                <w:tab w:val="left" w:pos="1152"/>
              </w:tabs>
              <w:suppressAutoHyphens/>
              <w:spacing w:before="20" w:after="20"/>
              <w:ind w:right="43"/>
            </w:pPr>
            <w:r w:rsidRPr="00D76637">
              <w:t>Liechtenstein</w:t>
            </w:r>
          </w:p>
        </w:tc>
        <w:tc>
          <w:tcPr>
            <w:tcW w:w="3660" w:type="dxa"/>
            <w:shd w:val="clear" w:color="auto" w:fill="auto"/>
            <w:noWrap/>
          </w:tcPr>
          <w:p w:rsidR="00022CB7" w:rsidRPr="00D76637" w:rsidRDefault="00022CB7" w:rsidP="005C1597">
            <w:pPr>
              <w:pStyle w:val="SingleTxt"/>
              <w:tabs>
                <w:tab w:val="left" w:pos="288"/>
                <w:tab w:val="left" w:pos="576"/>
                <w:tab w:val="left" w:pos="864"/>
                <w:tab w:val="left" w:pos="1152"/>
              </w:tabs>
              <w:suppressAutoHyphens/>
              <w:spacing w:before="20" w:after="20"/>
              <w:ind w:left="0" w:right="43"/>
            </w:pPr>
            <w:r w:rsidRPr="00D76637">
              <w:t>Tchéquie</w:t>
            </w:r>
          </w:p>
        </w:tc>
      </w:tr>
      <w:tr w:rsidR="00022CB7" w:rsidRPr="00D76637" w:rsidTr="005C1597">
        <w:tc>
          <w:tcPr>
            <w:tcW w:w="3660" w:type="dxa"/>
            <w:shd w:val="clear" w:color="auto" w:fill="auto"/>
            <w:noWrap/>
          </w:tcPr>
          <w:p w:rsidR="00022CB7" w:rsidRPr="00D76637" w:rsidRDefault="00022CB7" w:rsidP="005C1597">
            <w:pPr>
              <w:pStyle w:val="SingleTxt"/>
              <w:tabs>
                <w:tab w:val="left" w:pos="288"/>
                <w:tab w:val="left" w:pos="576"/>
                <w:tab w:val="left" w:pos="864"/>
                <w:tab w:val="left" w:pos="1152"/>
              </w:tabs>
              <w:suppressAutoHyphens/>
              <w:spacing w:after="0" w:line="120" w:lineRule="exact"/>
              <w:ind w:left="0" w:right="40"/>
              <w:rPr>
                <w:b/>
                <w:sz w:val="10"/>
              </w:rPr>
            </w:pPr>
          </w:p>
          <w:p w:rsidR="00022CB7" w:rsidRPr="00D76637" w:rsidRDefault="00022CB7" w:rsidP="005C1597">
            <w:pPr>
              <w:pStyle w:val="SingleTxt"/>
              <w:tabs>
                <w:tab w:val="left" w:pos="288"/>
                <w:tab w:val="left" w:pos="576"/>
                <w:tab w:val="left" w:pos="864"/>
                <w:tab w:val="left" w:pos="1152"/>
              </w:tabs>
              <w:suppressAutoHyphens/>
              <w:spacing w:before="40" w:after="80"/>
              <w:ind w:left="0" w:right="40"/>
            </w:pPr>
            <w:r w:rsidRPr="00D76637">
              <w:rPr>
                <w:b/>
              </w:rPr>
              <w:t>Amérique du Nord</w:t>
            </w:r>
          </w:p>
        </w:tc>
        <w:tc>
          <w:tcPr>
            <w:tcW w:w="3660" w:type="dxa"/>
            <w:shd w:val="clear" w:color="auto" w:fill="auto"/>
            <w:noWrap/>
          </w:tcPr>
          <w:p w:rsidR="00022CB7" w:rsidRPr="00D76637" w:rsidRDefault="00022CB7" w:rsidP="005C1597">
            <w:pPr>
              <w:pStyle w:val="SingleTxt"/>
              <w:tabs>
                <w:tab w:val="left" w:pos="288"/>
                <w:tab w:val="left" w:pos="576"/>
                <w:tab w:val="left" w:pos="864"/>
                <w:tab w:val="left" w:pos="1152"/>
              </w:tabs>
              <w:suppressAutoHyphens/>
              <w:spacing w:before="40" w:after="80"/>
              <w:ind w:left="144" w:right="43"/>
              <w:jc w:val="left"/>
            </w:pPr>
          </w:p>
        </w:tc>
      </w:tr>
      <w:tr w:rsidR="00022CB7" w:rsidRPr="00D76637" w:rsidTr="005C1597">
        <w:tc>
          <w:tcPr>
            <w:tcW w:w="3660" w:type="dxa"/>
            <w:shd w:val="clear" w:color="auto" w:fill="auto"/>
            <w:noWrap/>
          </w:tcPr>
          <w:p w:rsidR="00022CB7" w:rsidRPr="00D76637" w:rsidRDefault="00022CB7" w:rsidP="005C1597">
            <w:pPr>
              <w:pStyle w:val="SingleTxt"/>
              <w:tabs>
                <w:tab w:val="left" w:pos="288"/>
                <w:tab w:val="left" w:pos="576"/>
                <w:tab w:val="left" w:pos="864"/>
                <w:tab w:val="left" w:pos="1152"/>
              </w:tabs>
              <w:suppressAutoHyphens/>
              <w:spacing w:before="40" w:after="80"/>
              <w:ind w:left="0" w:right="40"/>
            </w:pPr>
            <w:r w:rsidRPr="00D76637">
              <w:t>Canada</w:t>
            </w:r>
          </w:p>
        </w:tc>
        <w:tc>
          <w:tcPr>
            <w:tcW w:w="3660" w:type="dxa"/>
            <w:shd w:val="clear" w:color="auto" w:fill="auto"/>
            <w:noWrap/>
          </w:tcPr>
          <w:p w:rsidR="00022CB7" w:rsidRPr="00D76637" w:rsidRDefault="00022CB7" w:rsidP="005C1597">
            <w:pPr>
              <w:pStyle w:val="SingleTxt"/>
              <w:tabs>
                <w:tab w:val="left" w:pos="288"/>
                <w:tab w:val="left" w:pos="576"/>
                <w:tab w:val="left" w:pos="864"/>
                <w:tab w:val="left" w:pos="1152"/>
              </w:tabs>
              <w:suppressAutoHyphens/>
              <w:spacing w:before="40" w:after="80"/>
              <w:ind w:left="144" w:right="43"/>
              <w:jc w:val="left"/>
            </w:pPr>
            <w:r w:rsidRPr="00D76637">
              <w:t>États-Unis d</w:t>
            </w:r>
            <w:r>
              <w:t>’</w:t>
            </w:r>
            <w:r w:rsidRPr="00D76637">
              <w:t>Amérique</w:t>
            </w:r>
          </w:p>
        </w:tc>
      </w:tr>
    </w:tbl>
    <w:p w:rsidR="00022CB7" w:rsidRPr="00D76637" w:rsidRDefault="00022CB7" w:rsidP="00022CB7">
      <w:pPr>
        <w:pStyle w:val="SingleTxt"/>
        <w:suppressAutoHyphens/>
      </w:pPr>
    </w:p>
    <w:p w:rsidR="00022CB7" w:rsidRPr="00D76637" w:rsidRDefault="00022CB7" w:rsidP="00022CB7">
      <w:pPr>
        <w:pStyle w:val="SingleTxt"/>
        <w:suppressAutoHyphens/>
      </w:pPr>
      <w:r w:rsidRPr="00D76637">
        <w:br w:type="page"/>
      </w:r>
    </w:p>
    <w:p w:rsidR="00022CB7" w:rsidRPr="00D76637" w:rsidRDefault="00022CB7" w:rsidP="00022CB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D76637">
        <w:lastRenderedPageBreak/>
        <w:t>Annexe III</w:t>
      </w:r>
    </w:p>
    <w:p w:rsidR="00022CB7" w:rsidRPr="00D76637" w:rsidRDefault="00022CB7" w:rsidP="00022CB7">
      <w:pPr>
        <w:pStyle w:val="SingleTxt"/>
        <w:suppressAutoHyphens/>
        <w:spacing w:after="0" w:line="120" w:lineRule="exact"/>
        <w:rPr>
          <w:sz w:val="10"/>
        </w:rPr>
      </w:pPr>
    </w:p>
    <w:p w:rsidR="00022CB7" w:rsidRPr="00D76637" w:rsidRDefault="00022CB7" w:rsidP="00022CB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D76637">
        <w:tab/>
      </w:r>
      <w:r w:rsidRPr="00D76637">
        <w:tab/>
        <w:t>Seuils de l</w:t>
      </w:r>
      <w:r>
        <w:t>’</w:t>
      </w:r>
      <w:r w:rsidRPr="00D76637">
        <w:t>allocation-logement à New York</w:t>
      </w:r>
    </w:p>
    <w:p w:rsidR="00022CB7" w:rsidRPr="00D76637" w:rsidRDefault="00022CB7" w:rsidP="00022CB7">
      <w:pPr>
        <w:pStyle w:val="SingleTxt"/>
        <w:suppressAutoHyphens/>
        <w:spacing w:after="0" w:line="120" w:lineRule="exact"/>
        <w:rPr>
          <w:sz w:val="10"/>
        </w:rPr>
      </w:pPr>
    </w:p>
    <w:p w:rsidR="00022CB7" w:rsidRPr="00D76637" w:rsidRDefault="00022CB7" w:rsidP="00022CB7">
      <w:pPr>
        <w:pStyle w:val="SingleTxt"/>
        <w:suppressAutoHyphens/>
        <w:spacing w:after="0" w:line="120" w:lineRule="exact"/>
        <w:rPr>
          <w:sz w:val="10"/>
        </w:rPr>
      </w:pPr>
    </w:p>
    <w:p w:rsidR="00022CB7" w:rsidRPr="00D76637" w:rsidRDefault="00022CB7" w:rsidP="00022CB7">
      <w:pPr>
        <w:pStyle w:val="SingleTxt"/>
        <w:suppressAutoHyphens/>
      </w:pPr>
      <w:r w:rsidRPr="00D76637">
        <w:tab/>
        <w:t>À compter du 1</w:t>
      </w:r>
      <w:r w:rsidRPr="00D76637">
        <w:rPr>
          <w:vertAlign w:val="superscript"/>
        </w:rPr>
        <w:t>er</w:t>
      </w:r>
      <w:r w:rsidRPr="00D76637">
        <w:t> janvier 2017, les seuils approuvés par la Commission de la fonction publique internationale pour le calcul de l</w:t>
      </w:r>
      <w:r>
        <w:t>’</w:t>
      </w:r>
      <w:r w:rsidRPr="00D76637">
        <w:t>allocation-logement pour New York sont les suivants</w:t>
      </w:r>
      <w:r>
        <w:t> :</w:t>
      </w:r>
    </w:p>
    <w:p w:rsidR="00022CB7" w:rsidRPr="00D76637" w:rsidRDefault="00022CB7" w:rsidP="00022CB7">
      <w:pPr>
        <w:pStyle w:val="SingleTxt"/>
        <w:suppressAutoHyphens/>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5409"/>
        <w:gridCol w:w="1911"/>
      </w:tblGrid>
      <w:tr w:rsidR="00022CB7" w:rsidRPr="00D76637" w:rsidTr="005C1597">
        <w:trPr>
          <w:tblHeader/>
        </w:trPr>
        <w:tc>
          <w:tcPr>
            <w:tcW w:w="5409" w:type="dxa"/>
            <w:tcBorders>
              <w:top w:val="single" w:sz="4" w:space="0" w:color="auto"/>
              <w:bottom w:val="single" w:sz="12" w:space="0" w:color="auto"/>
            </w:tcBorders>
            <w:shd w:val="clear" w:color="auto" w:fill="auto"/>
            <w:noWrap/>
            <w:vAlign w:val="bottom"/>
          </w:tcPr>
          <w:p w:rsidR="00022CB7" w:rsidRPr="00D76637" w:rsidRDefault="00022CB7" w:rsidP="005C1597">
            <w:pPr>
              <w:pStyle w:val="SingleTxt"/>
              <w:suppressAutoHyphens/>
              <w:spacing w:before="81" w:after="81" w:line="160" w:lineRule="exact"/>
              <w:ind w:left="0" w:right="40"/>
              <w:rPr>
                <w:i/>
                <w:sz w:val="14"/>
              </w:rPr>
            </w:pPr>
          </w:p>
        </w:tc>
        <w:tc>
          <w:tcPr>
            <w:tcW w:w="1911" w:type="dxa"/>
            <w:tcBorders>
              <w:top w:val="single" w:sz="4" w:space="0" w:color="auto"/>
              <w:bottom w:val="single" w:sz="12" w:space="0" w:color="auto"/>
            </w:tcBorders>
            <w:shd w:val="clear" w:color="auto" w:fill="auto"/>
            <w:noWrap/>
            <w:vAlign w:val="bottom"/>
          </w:tcPr>
          <w:p w:rsidR="00022CB7" w:rsidRPr="00D76637" w:rsidRDefault="00022CB7" w:rsidP="005C1597">
            <w:pPr>
              <w:pStyle w:val="SingleTxt"/>
              <w:suppressAutoHyphens/>
              <w:spacing w:before="81" w:after="81" w:line="160" w:lineRule="exact"/>
              <w:ind w:left="144" w:right="43"/>
              <w:jc w:val="right"/>
              <w:rPr>
                <w:i/>
                <w:sz w:val="14"/>
              </w:rPr>
            </w:pPr>
            <w:r w:rsidRPr="00D76637">
              <w:rPr>
                <w:i/>
                <w:sz w:val="14"/>
              </w:rPr>
              <w:t xml:space="preserve">Seuil </w:t>
            </w:r>
            <w:r w:rsidRPr="00D76637">
              <w:rPr>
                <w:i/>
                <w:sz w:val="14"/>
              </w:rPr>
              <w:br/>
              <w:t>(pourcentage)</w:t>
            </w:r>
          </w:p>
        </w:tc>
      </w:tr>
      <w:tr w:rsidR="00022CB7" w:rsidRPr="00D76637" w:rsidTr="005C1597">
        <w:trPr>
          <w:trHeight w:hRule="exact" w:val="115"/>
          <w:tblHeader/>
        </w:trPr>
        <w:tc>
          <w:tcPr>
            <w:tcW w:w="5409" w:type="dxa"/>
            <w:tcBorders>
              <w:top w:val="single" w:sz="12" w:space="0" w:color="auto"/>
            </w:tcBorders>
            <w:shd w:val="clear" w:color="auto" w:fill="auto"/>
            <w:noWrap/>
            <w:vAlign w:val="bottom"/>
          </w:tcPr>
          <w:p w:rsidR="00022CB7" w:rsidRPr="00D76637" w:rsidRDefault="00022CB7" w:rsidP="005C1597">
            <w:pPr>
              <w:pStyle w:val="SingleTxt"/>
              <w:suppressAutoHyphens/>
              <w:spacing w:before="40" w:after="40" w:line="210" w:lineRule="exact"/>
              <w:ind w:left="0" w:right="40"/>
              <w:rPr>
                <w:sz w:val="17"/>
              </w:rPr>
            </w:pPr>
          </w:p>
        </w:tc>
        <w:tc>
          <w:tcPr>
            <w:tcW w:w="1911" w:type="dxa"/>
            <w:tcBorders>
              <w:top w:val="single" w:sz="12" w:space="0" w:color="auto"/>
            </w:tcBorders>
            <w:shd w:val="clear" w:color="auto" w:fill="auto"/>
            <w:noWrap/>
            <w:vAlign w:val="bottom"/>
          </w:tcPr>
          <w:p w:rsidR="00022CB7" w:rsidRPr="00D76637" w:rsidRDefault="00022CB7" w:rsidP="005C1597">
            <w:pPr>
              <w:pStyle w:val="SingleTxt"/>
              <w:suppressAutoHyphens/>
              <w:spacing w:before="40" w:after="40" w:line="210" w:lineRule="exact"/>
              <w:ind w:left="144" w:right="43"/>
              <w:jc w:val="right"/>
              <w:rPr>
                <w:sz w:val="17"/>
              </w:rPr>
            </w:pPr>
          </w:p>
        </w:tc>
      </w:tr>
      <w:tr w:rsidR="00022CB7" w:rsidRPr="00D76637" w:rsidTr="005C1597">
        <w:tc>
          <w:tcPr>
            <w:tcW w:w="5409" w:type="dxa"/>
            <w:shd w:val="clear" w:color="auto" w:fill="auto"/>
            <w:noWrap/>
            <w:vAlign w:val="bottom"/>
          </w:tcPr>
          <w:p w:rsidR="00022CB7" w:rsidRPr="00D76637" w:rsidRDefault="00022CB7" w:rsidP="005C1597">
            <w:pPr>
              <w:pStyle w:val="SingleTxt"/>
              <w:tabs>
                <w:tab w:val="left" w:pos="288"/>
                <w:tab w:val="left" w:pos="576"/>
                <w:tab w:val="left" w:pos="864"/>
                <w:tab w:val="left" w:pos="1152"/>
              </w:tabs>
              <w:suppressAutoHyphens/>
              <w:spacing w:before="40" w:after="40" w:line="210" w:lineRule="exact"/>
              <w:ind w:left="0" w:right="40"/>
              <w:jc w:val="left"/>
              <w:rPr>
                <w:sz w:val="17"/>
              </w:rPr>
            </w:pPr>
            <w:r w:rsidRPr="00D76637">
              <w:rPr>
                <w:sz w:val="17"/>
              </w:rPr>
              <w:t>Fonctionnaires recevant une indemnité pour conjoint à charge, une indemnité transitoire ou une indemnité de parent isolé</w:t>
            </w:r>
          </w:p>
        </w:tc>
        <w:tc>
          <w:tcPr>
            <w:tcW w:w="1911" w:type="dxa"/>
            <w:shd w:val="clear" w:color="auto" w:fill="auto"/>
            <w:noWrap/>
            <w:vAlign w:val="bottom"/>
          </w:tcPr>
          <w:p w:rsidR="00022CB7" w:rsidRPr="00D76637" w:rsidRDefault="00022CB7" w:rsidP="005C1597">
            <w:pPr>
              <w:pStyle w:val="SingleTxt"/>
              <w:tabs>
                <w:tab w:val="left" w:pos="288"/>
                <w:tab w:val="left" w:pos="576"/>
                <w:tab w:val="left" w:pos="864"/>
                <w:tab w:val="left" w:pos="1152"/>
              </w:tabs>
              <w:suppressAutoHyphens/>
              <w:spacing w:before="40" w:after="40" w:line="210" w:lineRule="exact"/>
              <w:ind w:left="144" w:right="43"/>
              <w:jc w:val="right"/>
              <w:rPr>
                <w:sz w:val="17"/>
              </w:rPr>
            </w:pPr>
            <w:r w:rsidRPr="00D76637">
              <w:rPr>
                <w:sz w:val="17"/>
              </w:rPr>
              <w:t>28</w:t>
            </w:r>
          </w:p>
        </w:tc>
      </w:tr>
      <w:tr w:rsidR="00022CB7" w:rsidRPr="00D76637" w:rsidTr="005C1597">
        <w:tc>
          <w:tcPr>
            <w:tcW w:w="5409" w:type="dxa"/>
            <w:tcBorders>
              <w:bottom w:val="single" w:sz="12" w:space="0" w:color="auto"/>
            </w:tcBorders>
            <w:shd w:val="clear" w:color="auto" w:fill="auto"/>
            <w:noWrap/>
            <w:vAlign w:val="bottom"/>
          </w:tcPr>
          <w:p w:rsidR="00022CB7" w:rsidRPr="00D76637" w:rsidRDefault="00022CB7" w:rsidP="005C1597">
            <w:pPr>
              <w:pStyle w:val="SingleTxt"/>
              <w:tabs>
                <w:tab w:val="left" w:pos="288"/>
                <w:tab w:val="left" w:pos="576"/>
                <w:tab w:val="left" w:pos="864"/>
                <w:tab w:val="left" w:pos="1152"/>
              </w:tabs>
              <w:suppressAutoHyphens/>
              <w:spacing w:before="40" w:after="40" w:line="210" w:lineRule="exact"/>
              <w:ind w:left="0" w:right="40"/>
              <w:rPr>
                <w:sz w:val="17"/>
              </w:rPr>
            </w:pPr>
            <w:r w:rsidRPr="00D76637">
              <w:rPr>
                <w:sz w:val="17"/>
              </w:rPr>
              <w:t>Autres fonctionnaires</w:t>
            </w:r>
          </w:p>
        </w:tc>
        <w:tc>
          <w:tcPr>
            <w:tcW w:w="1911" w:type="dxa"/>
            <w:tcBorders>
              <w:bottom w:val="single" w:sz="12" w:space="0" w:color="auto"/>
            </w:tcBorders>
            <w:shd w:val="clear" w:color="auto" w:fill="auto"/>
            <w:noWrap/>
            <w:vAlign w:val="bottom"/>
          </w:tcPr>
          <w:p w:rsidR="00022CB7" w:rsidRPr="00D76637" w:rsidRDefault="00022CB7" w:rsidP="005C1597">
            <w:pPr>
              <w:pStyle w:val="SingleTxt"/>
              <w:tabs>
                <w:tab w:val="left" w:pos="288"/>
                <w:tab w:val="left" w:pos="576"/>
                <w:tab w:val="left" w:pos="864"/>
                <w:tab w:val="left" w:pos="1152"/>
              </w:tabs>
              <w:suppressAutoHyphens/>
              <w:spacing w:before="40" w:after="40" w:line="210" w:lineRule="exact"/>
              <w:ind w:left="144" w:right="43"/>
              <w:jc w:val="right"/>
              <w:rPr>
                <w:sz w:val="17"/>
              </w:rPr>
            </w:pPr>
            <w:r w:rsidRPr="00D76637">
              <w:rPr>
                <w:sz w:val="17"/>
              </w:rPr>
              <w:t>(</w:t>
            </w:r>
            <w:r w:rsidRPr="00D76637" w:rsidDel="005C7D4B">
              <w:rPr>
                <w:sz w:val="17"/>
              </w:rPr>
              <w:t>2</w:t>
            </w:r>
            <w:r w:rsidRPr="00D76637">
              <w:rPr>
                <w:sz w:val="17"/>
              </w:rPr>
              <w:t>8 x 1</w:t>
            </w:r>
            <w:r>
              <w:rPr>
                <w:sz w:val="17"/>
              </w:rPr>
              <w:t>,</w:t>
            </w:r>
            <w:proofErr w:type="gramStart"/>
            <w:r w:rsidRPr="00D76637">
              <w:rPr>
                <w:sz w:val="17"/>
              </w:rPr>
              <w:t>06)</w:t>
            </w:r>
            <w:r w:rsidRPr="00D76637">
              <w:rPr>
                <w:i/>
                <w:sz w:val="17"/>
                <w:vertAlign w:val="superscript"/>
              </w:rPr>
              <w:t>a</w:t>
            </w:r>
            <w:proofErr w:type="gramEnd"/>
          </w:p>
        </w:tc>
      </w:tr>
    </w:tbl>
    <w:p w:rsidR="00022CB7" w:rsidRPr="00D76637" w:rsidRDefault="00022CB7" w:rsidP="00022CB7">
      <w:pPr>
        <w:pStyle w:val="SingleTxt"/>
        <w:suppressAutoHyphens/>
        <w:spacing w:after="0" w:line="120" w:lineRule="exact"/>
        <w:rPr>
          <w:sz w:val="10"/>
        </w:rPr>
      </w:pPr>
    </w:p>
    <w:p w:rsidR="00022CB7" w:rsidRPr="00D76637" w:rsidRDefault="00022CB7" w:rsidP="00022CB7">
      <w:pPr>
        <w:pStyle w:val="FootnoteText"/>
        <w:tabs>
          <w:tab w:val="right" w:pos="1476"/>
          <w:tab w:val="left" w:pos="1548"/>
          <w:tab w:val="right" w:pos="1836"/>
          <w:tab w:val="left" w:pos="1908"/>
        </w:tabs>
        <w:suppressAutoHyphens/>
        <w:ind w:left="1548" w:right="1267" w:hanging="288"/>
      </w:pPr>
      <w:r w:rsidRPr="00D76637">
        <w:tab/>
      </w:r>
      <w:proofErr w:type="spellStart"/>
      <w:proofErr w:type="gramStart"/>
      <w:r w:rsidRPr="00D76637">
        <w:rPr>
          <w:i/>
          <w:vertAlign w:val="superscript"/>
        </w:rPr>
        <w:t>a</w:t>
      </w:r>
      <w:proofErr w:type="spellEnd"/>
      <w:proofErr w:type="gramEnd"/>
      <w:r w:rsidRPr="00D76637">
        <w:rPr>
          <w:vertAlign w:val="superscript"/>
        </w:rPr>
        <w:tab/>
      </w:r>
      <w:r w:rsidRPr="00D76637">
        <w:t xml:space="preserve">Voir le document </w:t>
      </w:r>
      <w:hyperlink r:id="rId15" w:history="1">
        <w:r w:rsidRPr="00D76637">
          <w:rPr>
            <w:rStyle w:val="Hyperlink"/>
          </w:rPr>
          <w:t>ICSC/CIRC/GEN/01/2016</w:t>
        </w:r>
      </w:hyperlink>
      <w:r w:rsidRPr="00D76637">
        <w:t>, concernant les méthodes de calcul de l</w:t>
      </w:r>
      <w:r>
        <w:t>’</w:t>
      </w:r>
      <w:r w:rsidRPr="00D76637">
        <w:t>allocation-logement en vigueur depuis la mise en application du barème unifié des traitements de base minima le 1</w:t>
      </w:r>
      <w:r w:rsidRPr="005326C5">
        <w:rPr>
          <w:vertAlign w:val="superscript"/>
        </w:rPr>
        <w:t>er</w:t>
      </w:r>
      <w:r w:rsidRPr="00D76637">
        <w:t xml:space="preserve"> janvier 2017. Disponible à l</w:t>
      </w:r>
      <w:r>
        <w:t>’</w:t>
      </w:r>
      <w:r w:rsidRPr="00D76637">
        <w:t>adresse suivante</w:t>
      </w:r>
      <w:r>
        <w:t> :</w:t>
      </w:r>
      <w:r w:rsidRPr="00D76637">
        <w:t xml:space="preserve"> http://icsc.un.org.</w:t>
      </w:r>
    </w:p>
    <w:p w:rsidR="00022CB7" w:rsidRPr="00D76637" w:rsidRDefault="00022CB7" w:rsidP="00022CB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D76637">
        <w:br w:type="page"/>
      </w:r>
      <w:r w:rsidRPr="00D76637">
        <w:lastRenderedPageBreak/>
        <w:t>Annexe IV</w:t>
      </w:r>
    </w:p>
    <w:p w:rsidR="00022CB7" w:rsidRPr="00D76637" w:rsidRDefault="00022CB7" w:rsidP="00022CB7">
      <w:pPr>
        <w:pStyle w:val="SingleTxt"/>
        <w:suppressAutoHyphens/>
        <w:spacing w:after="0" w:line="120" w:lineRule="exact"/>
        <w:rPr>
          <w:sz w:val="10"/>
        </w:rPr>
      </w:pPr>
    </w:p>
    <w:p w:rsidR="00022CB7" w:rsidRPr="00D76637" w:rsidRDefault="00022CB7" w:rsidP="00022CB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D76637">
        <w:tab/>
      </w:r>
      <w:r w:rsidRPr="00D76637">
        <w:tab/>
        <w:t>Loyer maximal raisonnable à New York</w:t>
      </w:r>
    </w:p>
    <w:p w:rsidR="00022CB7" w:rsidRPr="00D76637" w:rsidRDefault="00022CB7" w:rsidP="00022CB7">
      <w:pPr>
        <w:pStyle w:val="SingleTxt"/>
        <w:suppressAutoHyphens/>
        <w:spacing w:after="0" w:line="120" w:lineRule="exact"/>
        <w:rPr>
          <w:sz w:val="10"/>
        </w:rPr>
      </w:pPr>
    </w:p>
    <w:p w:rsidR="00022CB7" w:rsidRPr="00D76637" w:rsidRDefault="00022CB7" w:rsidP="00022CB7">
      <w:pPr>
        <w:pStyle w:val="SingleTxt"/>
        <w:suppressAutoHyphens/>
        <w:spacing w:after="0" w:line="120" w:lineRule="exact"/>
        <w:rPr>
          <w:sz w:val="10"/>
        </w:rPr>
      </w:pPr>
    </w:p>
    <w:p w:rsidR="00022CB7" w:rsidRPr="00D76637" w:rsidRDefault="00022CB7" w:rsidP="00022CB7">
      <w:pPr>
        <w:pStyle w:val="SingleTxt"/>
        <w:suppressAutoHyphens/>
      </w:pPr>
      <w:r w:rsidRPr="00D76637">
        <w:tab/>
        <w:t>À compter du 1</w:t>
      </w:r>
      <w:r w:rsidRPr="00D76637">
        <w:rPr>
          <w:vertAlign w:val="superscript"/>
        </w:rPr>
        <w:t>er</w:t>
      </w:r>
      <w:r w:rsidRPr="00D76637">
        <w:t> janvier 2017, les montants révisés du loyer maximal raisonnable pour New York sont les suivants</w:t>
      </w:r>
      <w:r>
        <w:t> :</w:t>
      </w:r>
    </w:p>
    <w:p w:rsidR="00022CB7" w:rsidRPr="00D76637" w:rsidRDefault="00022CB7" w:rsidP="00022CB7">
      <w:pPr>
        <w:pStyle w:val="SingleTxt"/>
        <w:suppressAutoHyphens/>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3330"/>
        <w:gridCol w:w="1550"/>
        <w:gridCol w:w="2440"/>
      </w:tblGrid>
      <w:tr w:rsidR="00022CB7" w:rsidRPr="00F25FF4" w:rsidTr="00B75F5D">
        <w:trPr>
          <w:tblHeader/>
        </w:trPr>
        <w:tc>
          <w:tcPr>
            <w:tcW w:w="3330" w:type="dxa"/>
            <w:tcBorders>
              <w:top w:val="single" w:sz="4" w:space="0" w:color="auto"/>
              <w:bottom w:val="single" w:sz="12" w:space="0" w:color="auto"/>
            </w:tcBorders>
            <w:shd w:val="clear" w:color="auto" w:fill="auto"/>
            <w:noWrap/>
            <w:vAlign w:val="bottom"/>
          </w:tcPr>
          <w:p w:rsidR="00022CB7" w:rsidRPr="00D76637" w:rsidRDefault="00022CB7" w:rsidP="005C1597">
            <w:pPr>
              <w:pStyle w:val="SingleTxt"/>
              <w:suppressAutoHyphens/>
              <w:spacing w:before="81" w:after="81" w:line="160" w:lineRule="exact"/>
              <w:ind w:left="0" w:right="40"/>
              <w:rPr>
                <w:i/>
                <w:sz w:val="14"/>
              </w:rPr>
            </w:pPr>
            <w:r w:rsidRPr="00D76637">
              <w:rPr>
                <w:i/>
                <w:sz w:val="14"/>
              </w:rPr>
              <w:t>Composition de la famille</w:t>
            </w:r>
          </w:p>
        </w:tc>
        <w:tc>
          <w:tcPr>
            <w:tcW w:w="1550" w:type="dxa"/>
            <w:tcBorders>
              <w:top w:val="single" w:sz="4" w:space="0" w:color="auto"/>
              <w:bottom w:val="single" w:sz="12" w:space="0" w:color="auto"/>
            </w:tcBorders>
            <w:shd w:val="clear" w:color="auto" w:fill="auto"/>
            <w:noWrap/>
            <w:vAlign w:val="bottom"/>
          </w:tcPr>
          <w:p w:rsidR="00022CB7" w:rsidRPr="00D76637" w:rsidRDefault="00022CB7" w:rsidP="005C1597">
            <w:pPr>
              <w:pStyle w:val="SingleTxt"/>
              <w:suppressAutoHyphens/>
              <w:spacing w:before="81" w:after="81" w:line="160" w:lineRule="exact"/>
              <w:ind w:left="144" w:right="43"/>
              <w:jc w:val="right"/>
              <w:rPr>
                <w:i/>
                <w:sz w:val="14"/>
              </w:rPr>
            </w:pPr>
            <w:r w:rsidRPr="00D76637">
              <w:rPr>
                <w:i/>
                <w:sz w:val="14"/>
              </w:rPr>
              <w:t xml:space="preserve">Nombre de chambres </w:t>
            </w:r>
            <w:r w:rsidR="00B75F5D">
              <w:rPr>
                <w:i/>
                <w:sz w:val="14"/>
              </w:rPr>
              <w:br/>
            </w:r>
            <w:r w:rsidRPr="00D76637">
              <w:rPr>
                <w:i/>
                <w:sz w:val="14"/>
              </w:rPr>
              <w:t>à coucher</w:t>
            </w:r>
          </w:p>
        </w:tc>
        <w:tc>
          <w:tcPr>
            <w:tcW w:w="2440" w:type="dxa"/>
            <w:tcBorders>
              <w:top w:val="single" w:sz="4" w:space="0" w:color="auto"/>
              <w:bottom w:val="single" w:sz="12" w:space="0" w:color="auto"/>
            </w:tcBorders>
            <w:shd w:val="clear" w:color="auto" w:fill="auto"/>
            <w:noWrap/>
            <w:vAlign w:val="bottom"/>
          </w:tcPr>
          <w:p w:rsidR="00022CB7" w:rsidRPr="00CE4929" w:rsidRDefault="00022CB7" w:rsidP="005C1597">
            <w:pPr>
              <w:pStyle w:val="SingleTxt"/>
              <w:suppressAutoHyphens/>
              <w:spacing w:before="81" w:after="81" w:line="160" w:lineRule="exact"/>
              <w:ind w:left="144" w:right="43"/>
              <w:jc w:val="right"/>
              <w:rPr>
                <w:i/>
                <w:sz w:val="14"/>
                <w:lang w:val="en-GB"/>
              </w:rPr>
            </w:pPr>
            <w:proofErr w:type="spellStart"/>
            <w:r w:rsidRPr="00CE4929">
              <w:rPr>
                <w:i/>
                <w:sz w:val="14"/>
                <w:lang w:val="en-GB"/>
              </w:rPr>
              <w:t>Loyer</w:t>
            </w:r>
            <w:proofErr w:type="spellEnd"/>
            <w:r w:rsidRPr="00CE4929">
              <w:rPr>
                <w:i/>
                <w:sz w:val="14"/>
                <w:lang w:val="en-GB"/>
              </w:rPr>
              <w:t xml:space="preserve"> maximal </w:t>
            </w:r>
            <w:proofErr w:type="spellStart"/>
            <w:r w:rsidRPr="00CE4929">
              <w:rPr>
                <w:i/>
                <w:sz w:val="14"/>
                <w:lang w:val="en-GB"/>
              </w:rPr>
              <w:t>raisonnable</w:t>
            </w:r>
            <w:proofErr w:type="spellEnd"/>
            <w:r w:rsidRPr="00CE4929">
              <w:rPr>
                <w:i/>
                <w:sz w:val="14"/>
                <w:lang w:val="en-GB"/>
              </w:rPr>
              <w:t xml:space="preserve"> </w:t>
            </w:r>
            <w:r w:rsidRPr="00CE4929">
              <w:rPr>
                <w:i/>
                <w:sz w:val="14"/>
                <w:lang w:val="en-GB"/>
              </w:rPr>
              <w:br/>
              <w:t>(dollars É.-U.)</w:t>
            </w:r>
          </w:p>
        </w:tc>
      </w:tr>
      <w:tr w:rsidR="00022CB7" w:rsidRPr="00F25FF4" w:rsidTr="00B75F5D">
        <w:trPr>
          <w:trHeight w:hRule="exact" w:val="115"/>
          <w:tblHeader/>
        </w:trPr>
        <w:tc>
          <w:tcPr>
            <w:tcW w:w="3330" w:type="dxa"/>
            <w:tcBorders>
              <w:top w:val="single" w:sz="12" w:space="0" w:color="auto"/>
            </w:tcBorders>
            <w:shd w:val="clear" w:color="auto" w:fill="auto"/>
            <w:noWrap/>
            <w:vAlign w:val="bottom"/>
          </w:tcPr>
          <w:p w:rsidR="00022CB7" w:rsidRPr="00CE4929" w:rsidRDefault="00022CB7" w:rsidP="005C1597">
            <w:pPr>
              <w:pStyle w:val="SingleTxt"/>
              <w:suppressAutoHyphens/>
              <w:spacing w:before="40" w:after="40" w:line="210" w:lineRule="exact"/>
              <w:ind w:left="0" w:right="40"/>
              <w:rPr>
                <w:sz w:val="17"/>
                <w:lang w:val="en-GB"/>
              </w:rPr>
            </w:pPr>
          </w:p>
        </w:tc>
        <w:tc>
          <w:tcPr>
            <w:tcW w:w="1550" w:type="dxa"/>
            <w:tcBorders>
              <w:top w:val="single" w:sz="12" w:space="0" w:color="auto"/>
            </w:tcBorders>
            <w:shd w:val="clear" w:color="auto" w:fill="auto"/>
            <w:noWrap/>
            <w:vAlign w:val="bottom"/>
          </w:tcPr>
          <w:p w:rsidR="00022CB7" w:rsidRPr="00CE4929" w:rsidRDefault="00022CB7" w:rsidP="005C1597">
            <w:pPr>
              <w:pStyle w:val="SingleTxt"/>
              <w:suppressAutoHyphens/>
              <w:spacing w:before="40" w:after="40" w:line="210" w:lineRule="exact"/>
              <w:ind w:left="144" w:right="43"/>
              <w:jc w:val="right"/>
              <w:rPr>
                <w:sz w:val="17"/>
                <w:lang w:val="en-GB"/>
              </w:rPr>
            </w:pPr>
          </w:p>
        </w:tc>
        <w:tc>
          <w:tcPr>
            <w:tcW w:w="2440" w:type="dxa"/>
            <w:tcBorders>
              <w:top w:val="single" w:sz="12" w:space="0" w:color="auto"/>
            </w:tcBorders>
            <w:shd w:val="clear" w:color="auto" w:fill="auto"/>
            <w:noWrap/>
            <w:vAlign w:val="bottom"/>
          </w:tcPr>
          <w:p w:rsidR="00022CB7" w:rsidRPr="00CE4929" w:rsidRDefault="00022CB7" w:rsidP="005C1597">
            <w:pPr>
              <w:pStyle w:val="SingleTxt"/>
              <w:suppressAutoHyphens/>
              <w:spacing w:before="40" w:after="40" w:line="210" w:lineRule="exact"/>
              <w:ind w:left="144" w:right="43"/>
              <w:jc w:val="right"/>
              <w:rPr>
                <w:sz w:val="17"/>
                <w:lang w:val="en-GB"/>
              </w:rPr>
            </w:pPr>
          </w:p>
        </w:tc>
      </w:tr>
      <w:tr w:rsidR="00022CB7" w:rsidRPr="00D76637" w:rsidTr="00B75F5D">
        <w:tc>
          <w:tcPr>
            <w:tcW w:w="3330" w:type="dxa"/>
            <w:shd w:val="clear" w:color="auto" w:fill="auto"/>
            <w:noWrap/>
            <w:vAlign w:val="bottom"/>
          </w:tcPr>
          <w:p w:rsidR="00022CB7" w:rsidRPr="00D76637" w:rsidRDefault="00022CB7" w:rsidP="005C1597">
            <w:pPr>
              <w:pStyle w:val="SingleTxt"/>
              <w:tabs>
                <w:tab w:val="left" w:pos="288"/>
                <w:tab w:val="left" w:pos="576"/>
                <w:tab w:val="left" w:pos="864"/>
                <w:tab w:val="left" w:pos="1152"/>
              </w:tabs>
              <w:suppressAutoHyphens/>
              <w:spacing w:before="40" w:after="40" w:line="210" w:lineRule="exact"/>
              <w:ind w:left="0" w:right="40"/>
              <w:rPr>
                <w:sz w:val="17"/>
              </w:rPr>
            </w:pPr>
            <w:r w:rsidRPr="00D76637">
              <w:rPr>
                <w:sz w:val="17"/>
              </w:rPr>
              <w:t>Fonctionnaire seul</w:t>
            </w:r>
          </w:p>
        </w:tc>
        <w:tc>
          <w:tcPr>
            <w:tcW w:w="1550" w:type="dxa"/>
            <w:shd w:val="clear" w:color="auto" w:fill="auto"/>
            <w:noWrap/>
            <w:vAlign w:val="bottom"/>
          </w:tcPr>
          <w:p w:rsidR="00022CB7" w:rsidRPr="00D76637" w:rsidRDefault="00022CB7" w:rsidP="005C1597">
            <w:pPr>
              <w:pStyle w:val="SingleTxt"/>
              <w:tabs>
                <w:tab w:val="left" w:pos="288"/>
                <w:tab w:val="left" w:pos="576"/>
                <w:tab w:val="left" w:pos="864"/>
                <w:tab w:val="left" w:pos="1152"/>
              </w:tabs>
              <w:suppressAutoHyphens/>
              <w:spacing w:before="40" w:after="40" w:line="210" w:lineRule="exact"/>
              <w:ind w:left="144" w:right="43"/>
              <w:jc w:val="right"/>
              <w:rPr>
                <w:sz w:val="17"/>
              </w:rPr>
            </w:pPr>
            <w:r w:rsidRPr="00D76637">
              <w:rPr>
                <w:sz w:val="17"/>
              </w:rPr>
              <w:t>1</w:t>
            </w:r>
          </w:p>
        </w:tc>
        <w:tc>
          <w:tcPr>
            <w:tcW w:w="2440" w:type="dxa"/>
            <w:shd w:val="clear" w:color="auto" w:fill="auto"/>
            <w:noWrap/>
            <w:vAlign w:val="bottom"/>
          </w:tcPr>
          <w:p w:rsidR="00022CB7" w:rsidRPr="00D76637" w:rsidRDefault="00022CB7" w:rsidP="005C1597">
            <w:pPr>
              <w:pStyle w:val="SingleTxt"/>
              <w:tabs>
                <w:tab w:val="left" w:pos="288"/>
                <w:tab w:val="left" w:pos="576"/>
                <w:tab w:val="left" w:pos="864"/>
                <w:tab w:val="left" w:pos="1152"/>
              </w:tabs>
              <w:suppressAutoHyphens/>
              <w:spacing w:before="40" w:after="40" w:line="210" w:lineRule="exact"/>
              <w:ind w:left="144" w:right="43"/>
              <w:jc w:val="right"/>
              <w:rPr>
                <w:sz w:val="17"/>
              </w:rPr>
            </w:pPr>
            <w:r w:rsidRPr="00D76637">
              <w:rPr>
                <w:sz w:val="17"/>
              </w:rPr>
              <w:t>3 700</w:t>
            </w:r>
          </w:p>
        </w:tc>
      </w:tr>
      <w:tr w:rsidR="00022CB7" w:rsidRPr="00D76637" w:rsidTr="00B75F5D">
        <w:tc>
          <w:tcPr>
            <w:tcW w:w="3330" w:type="dxa"/>
            <w:shd w:val="clear" w:color="auto" w:fill="auto"/>
            <w:noWrap/>
            <w:vAlign w:val="bottom"/>
          </w:tcPr>
          <w:p w:rsidR="00022CB7" w:rsidRPr="00D76637" w:rsidRDefault="00022CB7" w:rsidP="005C1597">
            <w:pPr>
              <w:pStyle w:val="SingleTxt"/>
              <w:tabs>
                <w:tab w:val="left" w:pos="288"/>
                <w:tab w:val="left" w:pos="576"/>
                <w:tab w:val="left" w:pos="864"/>
                <w:tab w:val="left" w:pos="1152"/>
              </w:tabs>
              <w:suppressAutoHyphens/>
              <w:spacing w:before="40" w:after="40" w:line="210" w:lineRule="exact"/>
              <w:ind w:left="0" w:right="40"/>
              <w:rPr>
                <w:sz w:val="17"/>
              </w:rPr>
            </w:pPr>
            <w:r w:rsidRPr="00D76637">
              <w:rPr>
                <w:sz w:val="17"/>
              </w:rPr>
              <w:t>Plus un conjoint</w:t>
            </w:r>
          </w:p>
        </w:tc>
        <w:tc>
          <w:tcPr>
            <w:tcW w:w="1550" w:type="dxa"/>
            <w:shd w:val="clear" w:color="auto" w:fill="auto"/>
            <w:noWrap/>
            <w:vAlign w:val="bottom"/>
          </w:tcPr>
          <w:p w:rsidR="00022CB7" w:rsidRPr="00D76637" w:rsidRDefault="00022CB7" w:rsidP="005C1597">
            <w:pPr>
              <w:pStyle w:val="SingleTxt"/>
              <w:tabs>
                <w:tab w:val="left" w:pos="288"/>
                <w:tab w:val="left" w:pos="576"/>
                <w:tab w:val="left" w:pos="864"/>
                <w:tab w:val="left" w:pos="1152"/>
              </w:tabs>
              <w:suppressAutoHyphens/>
              <w:spacing w:before="40" w:after="40" w:line="210" w:lineRule="exact"/>
              <w:ind w:left="144" w:right="43"/>
              <w:jc w:val="right"/>
              <w:rPr>
                <w:sz w:val="17"/>
              </w:rPr>
            </w:pPr>
            <w:r w:rsidRPr="00D76637">
              <w:rPr>
                <w:sz w:val="17"/>
              </w:rPr>
              <w:t>2</w:t>
            </w:r>
          </w:p>
        </w:tc>
        <w:tc>
          <w:tcPr>
            <w:tcW w:w="2440" w:type="dxa"/>
            <w:shd w:val="clear" w:color="auto" w:fill="auto"/>
            <w:noWrap/>
            <w:vAlign w:val="bottom"/>
          </w:tcPr>
          <w:p w:rsidR="00022CB7" w:rsidRPr="00D76637" w:rsidRDefault="00022CB7" w:rsidP="005C1597">
            <w:pPr>
              <w:pStyle w:val="SingleTxt"/>
              <w:tabs>
                <w:tab w:val="left" w:pos="288"/>
                <w:tab w:val="left" w:pos="576"/>
                <w:tab w:val="left" w:pos="864"/>
                <w:tab w:val="left" w:pos="1152"/>
              </w:tabs>
              <w:suppressAutoHyphens/>
              <w:spacing w:before="40" w:after="40" w:line="210" w:lineRule="exact"/>
              <w:ind w:left="144" w:right="43"/>
              <w:jc w:val="right"/>
              <w:rPr>
                <w:sz w:val="17"/>
              </w:rPr>
            </w:pPr>
            <w:r w:rsidRPr="00D76637">
              <w:rPr>
                <w:sz w:val="17"/>
              </w:rPr>
              <w:t>5 400</w:t>
            </w:r>
          </w:p>
        </w:tc>
      </w:tr>
      <w:tr w:rsidR="00022CB7" w:rsidRPr="00D76637" w:rsidTr="00B75F5D">
        <w:tc>
          <w:tcPr>
            <w:tcW w:w="3330" w:type="dxa"/>
            <w:shd w:val="clear" w:color="auto" w:fill="auto"/>
            <w:noWrap/>
            <w:vAlign w:val="bottom"/>
          </w:tcPr>
          <w:p w:rsidR="00022CB7" w:rsidRPr="00D76637" w:rsidRDefault="00022CB7" w:rsidP="005C1597">
            <w:pPr>
              <w:pStyle w:val="SingleTxt"/>
              <w:tabs>
                <w:tab w:val="left" w:pos="288"/>
                <w:tab w:val="left" w:pos="576"/>
                <w:tab w:val="left" w:pos="864"/>
                <w:tab w:val="left" w:pos="1152"/>
              </w:tabs>
              <w:suppressAutoHyphens/>
              <w:spacing w:before="40" w:after="40" w:line="210" w:lineRule="exact"/>
              <w:ind w:left="0" w:right="40"/>
              <w:rPr>
                <w:sz w:val="17"/>
              </w:rPr>
            </w:pPr>
            <w:r w:rsidRPr="00D76637">
              <w:rPr>
                <w:sz w:val="17"/>
              </w:rPr>
              <w:t>Plus 1 enfant</w:t>
            </w:r>
          </w:p>
        </w:tc>
        <w:tc>
          <w:tcPr>
            <w:tcW w:w="1550" w:type="dxa"/>
            <w:shd w:val="clear" w:color="auto" w:fill="auto"/>
            <w:noWrap/>
            <w:vAlign w:val="bottom"/>
          </w:tcPr>
          <w:p w:rsidR="00022CB7" w:rsidRPr="00D76637" w:rsidRDefault="00022CB7" w:rsidP="005C1597">
            <w:pPr>
              <w:pStyle w:val="SingleTxt"/>
              <w:tabs>
                <w:tab w:val="left" w:pos="288"/>
                <w:tab w:val="left" w:pos="576"/>
                <w:tab w:val="left" w:pos="864"/>
                <w:tab w:val="left" w:pos="1152"/>
              </w:tabs>
              <w:suppressAutoHyphens/>
              <w:spacing w:before="40" w:after="40" w:line="210" w:lineRule="exact"/>
              <w:ind w:left="144" w:right="43"/>
              <w:jc w:val="right"/>
              <w:rPr>
                <w:sz w:val="17"/>
              </w:rPr>
            </w:pPr>
            <w:r w:rsidRPr="00D76637">
              <w:rPr>
                <w:sz w:val="17"/>
              </w:rPr>
              <w:t>2</w:t>
            </w:r>
          </w:p>
        </w:tc>
        <w:tc>
          <w:tcPr>
            <w:tcW w:w="2440" w:type="dxa"/>
            <w:shd w:val="clear" w:color="auto" w:fill="auto"/>
            <w:noWrap/>
            <w:vAlign w:val="bottom"/>
          </w:tcPr>
          <w:p w:rsidR="00022CB7" w:rsidRPr="00D76637" w:rsidRDefault="00022CB7" w:rsidP="005C1597">
            <w:pPr>
              <w:pStyle w:val="SingleTxt"/>
              <w:tabs>
                <w:tab w:val="left" w:pos="288"/>
                <w:tab w:val="left" w:pos="576"/>
                <w:tab w:val="left" w:pos="864"/>
                <w:tab w:val="left" w:pos="1152"/>
              </w:tabs>
              <w:suppressAutoHyphens/>
              <w:spacing w:before="40" w:after="40" w:line="210" w:lineRule="exact"/>
              <w:ind w:left="144" w:right="43"/>
              <w:jc w:val="right"/>
              <w:rPr>
                <w:sz w:val="17"/>
              </w:rPr>
            </w:pPr>
            <w:r w:rsidRPr="00D76637">
              <w:rPr>
                <w:sz w:val="17"/>
              </w:rPr>
              <w:t>5 400</w:t>
            </w:r>
          </w:p>
        </w:tc>
      </w:tr>
      <w:tr w:rsidR="00022CB7" w:rsidRPr="00D76637" w:rsidTr="00B75F5D">
        <w:tc>
          <w:tcPr>
            <w:tcW w:w="3330" w:type="dxa"/>
            <w:shd w:val="clear" w:color="auto" w:fill="auto"/>
            <w:noWrap/>
            <w:vAlign w:val="bottom"/>
          </w:tcPr>
          <w:p w:rsidR="00022CB7" w:rsidRPr="00D76637" w:rsidRDefault="00022CB7" w:rsidP="005C1597">
            <w:pPr>
              <w:pStyle w:val="SingleTxt"/>
              <w:tabs>
                <w:tab w:val="left" w:pos="288"/>
                <w:tab w:val="left" w:pos="576"/>
                <w:tab w:val="left" w:pos="864"/>
                <w:tab w:val="left" w:pos="1152"/>
              </w:tabs>
              <w:suppressAutoHyphens/>
              <w:spacing w:before="40" w:after="40" w:line="210" w:lineRule="exact"/>
              <w:ind w:left="0" w:right="40"/>
              <w:rPr>
                <w:sz w:val="17"/>
              </w:rPr>
            </w:pPr>
            <w:r w:rsidRPr="00D76637">
              <w:rPr>
                <w:sz w:val="17"/>
              </w:rPr>
              <w:t>Plus 2 enfants</w:t>
            </w:r>
          </w:p>
        </w:tc>
        <w:tc>
          <w:tcPr>
            <w:tcW w:w="1550" w:type="dxa"/>
            <w:shd w:val="clear" w:color="auto" w:fill="auto"/>
            <w:noWrap/>
            <w:vAlign w:val="bottom"/>
          </w:tcPr>
          <w:p w:rsidR="00022CB7" w:rsidRPr="00D76637" w:rsidRDefault="00022CB7" w:rsidP="005C1597">
            <w:pPr>
              <w:pStyle w:val="SingleTxt"/>
              <w:tabs>
                <w:tab w:val="left" w:pos="288"/>
                <w:tab w:val="left" w:pos="576"/>
                <w:tab w:val="left" w:pos="864"/>
                <w:tab w:val="left" w:pos="1152"/>
              </w:tabs>
              <w:suppressAutoHyphens/>
              <w:spacing w:before="40" w:after="40" w:line="210" w:lineRule="exact"/>
              <w:ind w:left="144" w:right="43"/>
              <w:jc w:val="right"/>
              <w:rPr>
                <w:sz w:val="17"/>
              </w:rPr>
            </w:pPr>
            <w:r w:rsidRPr="00D76637">
              <w:rPr>
                <w:sz w:val="17"/>
              </w:rPr>
              <w:t>3</w:t>
            </w:r>
          </w:p>
        </w:tc>
        <w:tc>
          <w:tcPr>
            <w:tcW w:w="2440" w:type="dxa"/>
            <w:shd w:val="clear" w:color="auto" w:fill="auto"/>
            <w:noWrap/>
            <w:vAlign w:val="bottom"/>
          </w:tcPr>
          <w:p w:rsidR="00022CB7" w:rsidRPr="00D76637" w:rsidRDefault="00022CB7" w:rsidP="005C1597">
            <w:pPr>
              <w:pStyle w:val="SingleTxt"/>
              <w:tabs>
                <w:tab w:val="left" w:pos="288"/>
                <w:tab w:val="left" w:pos="576"/>
                <w:tab w:val="left" w:pos="864"/>
                <w:tab w:val="left" w:pos="1152"/>
              </w:tabs>
              <w:suppressAutoHyphens/>
              <w:spacing w:before="40" w:after="40" w:line="210" w:lineRule="exact"/>
              <w:ind w:left="144" w:right="43"/>
              <w:jc w:val="right"/>
              <w:rPr>
                <w:sz w:val="17"/>
              </w:rPr>
            </w:pPr>
            <w:r w:rsidRPr="00D76637">
              <w:rPr>
                <w:sz w:val="17"/>
              </w:rPr>
              <w:t>8 100</w:t>
            </w:r>
          </w:p>
        </w:tc>
      </w:tr>
      <w:tr w:rsidR="00022CB7" w:rsidRPr="00D76637" w:rsidTr="00B75F5D">
        <w:tc>
          <w:tcPr>
            <w:tcW w:w="3330" w:type="dxa"/>
            <w:tcBorders>
              <w:bottom w:val="single" w:sz="12" w:space="0" w:color="auto"/>
            </w:tcBorders>
            <w:shd w:val="clear" w:color="auto" w:fill="auto"/>
            <w:noWrap/>
            <w:vAlign w:val="bottom"/>
          </w:tcPr>
          <w:p w:rsidR="00022CB7" w:rsidRPr="00D76637" w:rsidRDefault="00022CB7" w:rsidP="005C1597">
            <w:pPr>
              <w:pStyle w:val="SingleTxt"/>
              <w:tabs>
                <w:tab w:val="left" w:pos="288"/>
                <w:tab w:val="left" w:pos="576"/>
                <w:tab w:val="left" w:pos="864"/>
                <w:tab w:val="left" w:pos="1152"/>
              </w:tabs>
              <w:suppressAutoHyphens/>
              <w:spacing w:before="40" w:after="40" w:line="210" w:lineRule="exact"/>
              <w:ind w:left="0" w:right="40"/>
              <w:rPr>
                <w:sz w:val="17"/>
              </w:rPr>
            </w:pPr>
            <w:r w:rsidRPr="00D76637">
              <w:rPr>
                <w:sz w:val="17"/>
              </w:rPr>
              <w:t>Plus 3 enfants ou davantage</w:t>
            </w:r>
          </w:p>
        </w:tc>
        <w:tc>
          <w:tcPr>
            <w:tcW w:w="1550" w:type="dxa"/>
            <w:tcBorders>
              <w:bottom w:val="single" w:sz="12" w:space="0" w:color="auto"/>
            </w:tcBorders>
            <w:shd w:val="clear" w:color="auto" w:fill="auto"/>
            <w:noWrap/>
            <w:vAlign w:val="bottom"/>
          </w:tcPr>
          <w:p w:rsidR="00022CB7" w:rsidRPr="00D76637" w:rsidRDefault="00022CB7" w:rsidP="005C1597">
            <w:pPr>
              <w:pStyle w:val="SingleTxt"/>
              <w:tabs>
                <w:tab w:val="left" w:pos="288"/>
                <w:tab w:val="left" w:pos="576"/>
                <w:tab w:val="left" w:pos="864"/>
                <w:tab w:val="left" w:pos="1152"/>
              </w:tabs>
              <w:suppressAutoHyphens/>
              <w:spacing w:before="40" w:after="40" w:line="210" w:lineRule="exact"/>
              <w:ind w:left="144" w:right="43"/>
              <w:jc w:val="right"/>
              <w:rPr>
                <w:sz w:val="17"/>
              </w:rPr>
            </w:pPr>
            <w:r w:rsidRPr="00D76637">
              <w:rPr>
                <w:sz w:val="17"/>
              </w:rPr>
              <w:t>4</w:t>
            </w:r>
          </w:p>
        </w:tc>
        <w:tc>
          <w:tcPr>
            <w:tcW w:w="2440" w:type="dxa"/>
            <w:tcBorders>
              <w:bottom w:val="single" w:sz="12" w:space="0" w:color="auto"/>
            </w:tcBorders>
            <w:shd w:val="clear" w:color="auto" w:fill="auto"/>
            <w:noWrap/>
            <w:vAlign w:val="bottom"/>
          </w:tcPr>
          <w:p w:rsidR="00022CB7" w:rsidRPr="00D76637" w:rsidRDefault="00022CB7" w:rsidP="005C1597">
            <w:pPr>
              <w:pStyle w:val="SingleTxt"/>
              <w:tabs>
                <w:tab w:val="left" w:pos="288"/>
                <w:tab w:val="left" w:pos="576"/>
                <w:tab w:val="left" w:pos="864"/>
                <w:tab w:val="left" w:pos="1152"/>
              </w:tabs>
              <w:suppressAutoHyphens/>
              <w:spacing w:before="40" w:after="40" w:line="210" w:lineRule="exact"/>
              <w:ind w:left="144" w:right="43"/>
              <w:jc w:val="right"/>
              <w:rPr>
                <w:sz w:val="17"/>
              </w:rPr>
            </w:pPr>
            <w:r w:rsidRPr="00D76637">
              <w:rPr>
                <w:sz w:val="17"/>
              </w:rPr>
              <w:t>10 000</w:t>
            </w:r>
          </w:p>
        </w:tc>
      </w:tr>
    </w:tbl>
    <w:p w:rsidR="00022CB7" w:rsidRPr="00D76637" w:rsidRDefault="00022CB7" w:rsidP="00022CB7">
      <w:pPr>
        <w:pStyle w:val="SingleTxt"/>
        <w:suppressAutoHyphens/>
        <w:spacing w:after="0" w:line="120" w:lineRule="exact"/>
        <w:rPr>
          <w:sz w:val="10"/>
        </w:rPr>
      </w:pPr>
    </w:p>
    <w:p w:rsidR="00022CB7" w:rsidRPr="00D76637" w:rsidRDefault="00022CB7" w:rsidP="00022CB7">
      <w:pPr>
        <w:pStyle w:val="SingleTxt"/>
        <w:suppressAutoHyphens/>
        <w:spacing w:after="0" w:line="120" w:lineRule="exact"/>
        <w:rPr>
          <w:sz w:val="10"/>
        </w:rPr>
      </w:pPr>
    </w:p>
    <w:p w:rsidR="00022CB7" w:rsidRPr="00D76637" w:rsidRDefault="00022CB7" w:rsidP="00022CB7">
      <w:pPr>
        <w:pStyle w:val="SingleTxt"/>
        <w:suppressAutoHyphens/>
      </w:pPr>
    </w:p>
    <w:p w:rsidR="00022CB7" w:rsidRPr="00D76637" w:rsidRDefault="00022CB7" w:rsidP="00022CB7">
      <w:pPr>
        <w:pStyle w:val="SingleTxt"/>
        <w:suppressAutoHyphens/>
      </w:pPr>
    </w:p>
    <w:p w:rsidR="00022CB7" w:rsidRPr="00D76637" w:rsidRDefault="00022CB7" w:rsidP="00022CB7">
      <w:pPr>
        <w:pStyle w:val="SingleTxt"/>
        <w:suppressAutoHyphens/>
      </w:pPr>
    </w:p>
    <w:p w:rsidR="00022CB7" w:rsidRPr="00D76637" w:rsidRDefault="00022CB7" w:rsidP="00022CB7">
      <w:pPr>
        <w:pStyle w:val="SingleTxt"/>
        <w:suppressAutoHyphens/>
      </w:pPr>
      <w:r w:rsidRPr="00D76637">
        <w:br w:type="page"/>
      </w:r>
    </w:p>
    <w:p w:rsidR="00022CB7" w:rsidRPr="00D76637" w:rsidRDefault="00022CB7" w:rsidP="00022CB7">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D76637">
        <w:lastRenderedPageBreak/>
        <w:t>Annexe V</w:t>
      </w:r>
    </w:p>
    <w:p w:rsidR="00022CB7" w:rsidRPr="00D76637" w:rsidRDefault="00022CB7" w:rsidP="00022CB7">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rFonts w:eastAsia="Times New Roman"/>
          <w:sz w:val="10"/>
          <w:szCs w:val="20"/>
        </w:rPr>
      </w:pPr>
    </w:p>
    <w:p w:rsidR="00022CB7" w:rsidRPr="00D76637" w:rsidRDefault="00022CB7" w:rsidP="00022CB7">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D76637">
        <w:tab/>
      </w:r>
      <w:r w:rsidRPr="00D76637">
        <w:tab/>
        <w:t>Exemples de calcul (New York)</w:t>
      </w:r>
    </w:p>
    <w:p w:rsidR="00022CB7" w:rsidRPr="00D76637" w:rsidRDefault="00022CB7" w:rsidP="00022CB7">
      <w:pPr>
        <w:pStyle w:val="SingleTxt"/>
        <w:suppressAutoHyphens/>
        <w:spacing w:after="0" w:line="120" w:lineRule="exact"/>
        <w:rPr>
          <w:sz w:val="10"/>
        </w:rPr>
      </w:pPr>
    </w:p>
    <w:p w:rsidR="00022CB7" w:rsidRPr="00D76637" w:rsidRDefault="00022CB7" w:rsidP="00022CB7">
      <w:pPr>
        <w:pStyle w:val="SingleTxt"/>
        <w:suppressAutoHyphens/>
        <w:spacing w:after="0" w:line="120" w:lineRule="exact"/>
        <w:rPr>
          <w:sz w:val="10"/>
        </w:rPr>
      </w:pPr>
    </w:p>
    <w:p w:rsidR="00022CB7" w:rsidRPr="00D76637" w:rsidRDefault="00022CB7" w:rsidP="00022CB7">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rFonts w:eastAsia="Times New Roman"/>
          <w:sz w:val="10"/>
          <w:szCs w:val="20"/>
        </w:rPr>
      </w:pPr>
    </w:p>
    <w:tbl>
      <w:tblPr>
        <w:tblW w:w="0" w:type="auto"/>
        <w:tblLayout w:type="fixed"/>
        <w:tblCellMar>
          <w:left w:w="0" w:type="dxa"/>
          <w:right w:w="0" w:type="dxa"/>
        </w:tblCellMar>
        <w:tblLook w:val="0000" w:firstRow="0" w:lastRow="0" w:firstColumn="0" w:lastColumn="0" w:noHBand="0" w:noVBand="0"/>
      </w:tblPr>
      <w:tblGrid>
        <w:gridCol w:w="1529"/>
        <w:gridCol w:w="579"/>
        <w:gridCol w:w="1680"/>
        <w:gridCol w:w="945"/>
        <w:gridCol w:w="315"/>
        <w:gridCol w:w="4050"/>
        <w:gridCol w:w="752"/>
      </w:tblGrid>
      <w:tr w:rsidR="00022CB7" w:rsidRPr="00D76637" w:rsidTr="005C1597">
        <w:tc>
          <w:tcPr>
            <w:tcW w:w="9850" w:type="dxa"/>
            <w:gridSpan w:val="7"/>
            <w:tcBorders>
              <w:top w:val="single" w:sz="4" w:space="0" w:color="auto"/>
              <w:bottom w:val="single" w:sz="4" w:space="0" w:color="auto"/>
            </w:tcBorders>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rPr>
                <w:bCs/>
                <w:sz w:val="17"/>
              </w:rPr>
            </w:pPr>
            <w:r w:rsidRPr="00D76637">
              <w:rPr>
                <w:b/>
                <w:bCs/>
                <w:sz w:val="17"/>
              </w:rPr>
              <w:t>Exemple 1.</w:t>
            </w:r>
            <w:r w:rsidRPr="00D76637">
              <w:rPr>
                <w:bCs/>
                <w:sz w:val="17"/>
              </w:rPr>
              <w:t xml:space="preserve"> Fonctionnaire de la classe P-3, échelon V, ne recevant ni indemnité pour conjoint à charge, ni indemnité transitoire, ni indemnité de parent isolé, nouvellement arrivé, louant un appartement avec une chambre à coucher pour 3 </w:t>
            </w:r>
            <w:proofErr w:type="gramStart"/>
            <w:r w:rsidRPr="00D76637">
              <w:rPr>
                <w:bCs/>
                <w:sz w:val="17"/>
              </w:rPr>
              <w:t>530  dollars</w:t>
            </w:r>
            <w:proofErr w:type="gramEnd"/>
            <w:r w:rsidRPr="00D76637">
              <w:rPr>
                <w:bCs/>
                <w:sz w:val="17"/>
              </w:rPr>
              <w:t xml:space="preserve"> des États-Unis par mois, électricité comprise. Date d</w:t>
            </w:r>
            <w:r>
              <w:rPr>
                <w:bCs/>
                <w:sz w:val="17"/>
              </w:rPr>
              <w:t>’</w:t>
            </w:r>
            <w:r w:rsidRPr="00D76637">
              <w:rPr>
                <w:bCs/>
                <w:sz w:val="17"/>
              </w:rPr>
              <w:t>arrivée à New York</w:t>
            </w:r>
            <w:r>
              <w:rPr>
                <w:bCs/>
                <w:sz w:val="17"/>
              </w:rPr>
              <w:t> :</w:t>
            </w:r>
            <w:r w:rsidRPr="00D76637">
              <w:rPr>
                <w:bCs/>
                <w:sz w:val="17"/>
              </w:rPr>
              <w:t xml:space="preserve"> 16 janvier 2017. Date de prise d</w:t>
            </w:r>
            <w:r>
              <w:rPr>
                <w:bCs/>
                <w:sz w:val="17"/>
              </w:rPr>
              <w:t>’</w:t>
            </w:r>
            <w:r w:rsidRPr="00D76637">
              <w:rPr>
                <w:bCs/>
                <w:sz w:val="17"/>
              </w:rPr>
              <w:t>effet du contrat de bail actuel</w:t>
            </w:r>
            <w:r>
              <w:rPr>
                <w:bCs/>
                <w:sz w:val="17"/>
              </w:rPr>
              <w:t> :</w:t>
            </w:r>
            <w:r w:rsidRPr="00D76637">
              <w:rPr>
                <w:bCs/>
                <w:sz w:val="17"/>
              </w:rPr>
              <w:t xml:space="preserve"> 1</w:t>
            </w:r>
            <w:r w:rsidRPr="005326C5">
              <w:rPr>
                <w:bCs/>
                <w:sz w:val="17"/>
                <w:vertAlign w:val="superscript"/>
              </w:rPr>
              <w:t>er</w:t>
            </w:r>
            <w:r w:rsidRPr="00D76637">
              <w:rPr>
                <w:bCs/>
                <w:sz w:val="17"/>
              </w:rPr>
              <w:t> février 2017.</w:t>
            </w:r>
          </w:p>
        </w:tc>
      </w:tr>
      <w:tr w:rsidR="00022CB7" w:rsidRPr="00D76637" w:rsidTr="005C1597">
        <w:trPr>
          <w:tblHeader/>
        </w:trPr>
        <w:tc>
          <w:tcPr>
            <w:tcW w:w="3788" w:type="dxa"/>
            <w:gridSpan w:val="3"/>
            <w:tcBorders>
              <w:top w:val="single" w:sz="4" w:space="0" w:color="auto"/>
              <w:bottom w:val="single" w:sz="12" w:space="0" w:color="auto"/>
            </w:tcBorders>
            <w:vAlign w:val="bottom"/>
          </w:tcPr>
          <w:p w:rsidR="00022CB7" w:rsidRPr="00D76637" w:rsidRDefault="00022CB7" w:rsidP="005C1597">
            <w:pPr>
              <w:pStyle w:val="SingleTxt"/>
              <w:suppressAutoHyphens/>
              <w:spacing w:before="80" w:after="80" w:line="210" w:lineRule="atLeast"/>
              <w:ind w:left="0" w:right="40"/>
              <w:jc w:val="left"/>
              <w:rPr>
                <w:b/>
                <w:bCs/>
                <w:iCs/>
                <w:sz w:val="14"/>
                <w:szCs w:val="14"/>
              </w:rPr>
            </w:pPr>
            <w:r w:rsidRPr="00D76637">
              <w:rPr>
                <w:b/>
                <w:bCs/>
                <w:iCs/>
                <w:sz w:val="14"/>
                <w:szCs w:val="14"/>
              </w:rPr>
              <w:t>Calcul de l</w:t>
            </w:r>
            <w:r>
              <w:rPr>
                <w:b/>
                <w:bCs/>
                <w:iCs/>
                <w:sz w:val="14"/>
                <w:szCs w:val="14"/>
              </w:rPr>
              <w:t>’</w:t>
            </w:r>
            <w:r w:rsidRPr="00D76637">
              <w:rPr>
                <w:b/>
                <w:bCs/>
                <w:iCs/>
                <w:sz w:val="14"/>
                <w:szCs w:val="14"/>
              </w:rPr>
              <w:t>allocation-logement</w:t>
            </w:r>
          </w:p>
        </w:tc>
        <w:tc>
          <w:tcPr>
            <w:tcW w:w="945" w:type="dxa"/>
            <w:tcBorders>
              <w:top w:val="single" w:sz="4" w:space="0" w:color="auto"/>
              <w:bottom w:val="single" w:sz="12" w:space="0" w:color="auto"/>
            </w:tcBorders>
            <w:vAlign w:val="bottom"/>
          </w:tcPr>
          <w:p w:rsidR="00022CB7" w:rsidRPr="001B4364" w:rsidRDefault="00022CB7" w:rsidP="005C1597">
            <w:pPr>
              <w:pStyle w:val="SingleTxt"/>
              <w:suppressAutoHyphens/>
              <w:spacing w:before="80" w:after="80" w:line="210" w:lineRule="atLeast"/>
              <w:ind w:left="0" w:right="40"/>
              <w:jc w:val="right"/>
              <w:rPr>
                <w:bCs/>
                <w:iCs/>
                <w:sz w:val="14"/>
                <w:szCs w:val="14"/>
              </w:rPr>
            </w:pPr>
            <w:r w:rsidRPr="001B4364">
              <w:rPr>
                <w:bCs/>
                <w:i/>
                <w:iCs/>
                <w:sz w:val="14"/>
                <w:szCs w:val="14"/>
              </w:rPr>
              <w:t>Dollars É.-U.</w:t>
            </w:r>
          </w:p>
        </w:tc>
        <w:tc>
          <w:tcPr>
            <w:tcW w:w="315" w:type="dxa"/>
            <w:tcBorders>
              <w:top w:val="single" w:sz="4" w:space="0" w:color="auto"/>
            </w:tcBorders>
            <w:vAlign w:val="bottom"/>
          </w:tcPr>
          <w:p w:rsidR="00022CB7" w:rsidRPr="00D76637" w:rsidRDefault="00022CB7" w:rsidP="005C1597">
            <w:pPr>
              <w:pStyle w:val="SingleTxt"/>
              <w:suppressAutoHyphens/>
              <w:spacing w:before="80" w:after="80" w:line="210" w:lineRule="atLeast"/>
              <w:ind w:left="0" w:right="40"/>
              <w:jc w:val="left"/>
              <w:rPr>
                <w:b/>
                <w:bCs/>
                <w:iCs/>
                <w:sz w:val="14"/>
                <w:szCs w:val="14"/>
              </w:rPr>
            </w:pPr>
          </w:p>
        </w:tc>
        <w:tc>
          <w:tcPr>
            <w:tcW w:w="4050" w:type="dxa"/>
            <w:tcBorders>
              <w:top w:val="single" w:sz="4" w:space="0" w:color="auto"/>
              <w:bottom w:val="single" w:sz="12" w:space="0" w:color="auto"/>
            </w:tcBorders>
            <w:vAlign w:val="bottom"/>
          </w:tcPr>
          <w:p w:rsidR="00022CB7" w:rsidRPr="00D76637" w:rsidRDefault="00022CB7" w:rsidP="005C1597">
            <w:pPr>
              <w:pStyle w:val="SingleTxt"/>
              <w:suppressAutoHyphens/>
              <w:spacing w:before="80" w:after="80" w:line="210" w:lineRule="atLeast"/>
              <w:ind w:left="0" w:right="40"/>
              <w:jc w:val="right"/>
              <w:rPr>
                <w:b/>
                <w:bCs/>
                <w:iCs/>
                <w:sz w:val="14"/>
                <w:szCs w:val="14"/>
              </w:rPr>
            </w:pPr>
            <w:r w:rsidRPr="00D76637">
              <w:rPr>
                <w:b/>
                <w:bCs/>
                <w:iCs/>
                <w:sz w:val="14"/>
                <w:szCs w:val="14"/>
              </w:rPr>
              <w:t>Coefficient</w:t>
            </w:r>
          </w:p>
        </w:tc>
        <w:tc>
          <w:tcPr>
            <w:tcW w:w="752" w:type="dxa"/>
            <w:tcBorders>
              <w:top w:val="single" w:sz="4" w:space="0" w:color="auto"/>
              <w:bottom w:val="single" w:sz="12" w:space="0" w:color="auto"/>
            </w:tcBorders>
            <w:vAlign w:val="bottom"/>
          </w:tcPr>
          <w:p w:rsidR="00022CB7" w:rsidRPr="00D76637" w:rsidRDefault="00022CB7" w:rsidP="005C1597">
            <w:pPr>
              <w:pStyle w:val="SingleTxt"/>
              <w:suppressAutoHyphens/>
              <w:spacing w:before="80" w:after="80" w:line="210" w:lineRule="atLeast"/>
              <w:ind w:left="0" w:right="40"/>
              <w:jc w:val="right"/>
              <w:rPr>
                <w:bCs/>
                <w:iCs/>
                <w:sz w:val="14"/>
                <w:szCs w:val="14"/>
              </w:rPr>
            </w:pPr>
            <w:r w:rsidRPr="00D76637">
              <w:rPr>
                <w:bCs/>
                <w:iCs/>
                <w:sz w:val="14"/>
                <w:szCs w:val="14"/>
              </w:rPr>
              <w:t>63,2</w:t>
            </w:r>
          </w:p>
        </w:tc>
      </w:tr>
      <w:tr w:rsidR="00022CB7" w:rsidRPr="00D76637" w:rsidTr="005C1597">
        <w:trPr>
          <w:trHeight w:hRule="exact" w:val="115"/>
          <w:tblHeader/>
        </w:trPr>
        <w:tc>
          <w:tcPr>
            <w:tcW w:w="3788" w:type="dxa"/>
            <w:gridSpan w:val="3"/>
            <w:tcBorders>
              <w:top w:val="single" w:sz="12" w:space="0" w:color="auto"/>
            </w:tcBorders>
            <w:vAlign w:val="bottom"/>
          </w:tcPr>
          <w:p w:rsidR="00022CB7" w:rsidRPr="00D76637" w:rsidRDefault="00022CB7" w:rsidP="005C1597">
            <w:pPr>
              <w:suppressAutoHyphens/>
              <w:spacing w:before="40" w:after="40" w:line="210" w:lineRule="atLeast"/>
              <w:ind w:right="40"/>
              <w:rPr>
                <w:sz w:val="17"/>
              </w:rPr>
            </w:pPr>
          </w:p>
        </w:tc>
        <w:tc>
          <w:tcPr>
            <w:tcW w:w="945" w:type="dxa"/>
            <w:tcBorders>
              <w:top w:val="single" w:sz="12" w:space="0" w:color="auto"/>
            </w:tcBorders>
            <w:vAlign w:val="bottom"/>
          </w:tcPr>
          <w:p w:rsidR="00022CB7" w:rsidRPr="00D76637" w:rsidRDefault="00022CB7" w:rsidP="005C1597">
            <w:pPr>
              <w:suppressAutoHyphens/>
              <w:spacing w:before="40" w:after="40" w:line="210" w:lineRule="atLeast"/>
              <w:ind w:right="40"/>
              <w:jc w:val="right"/>
              <w:rPr>
                <w:sz w:val="17"/>
              </w:rPr>
            </w:pPr>
          </w:p>
        </w:tc>
        <w:tc>
          <w:tcPr>
            <w:tcW w:w="315" w:type="dxa"/>
            <w:vAlign w:val="bottom"/>
          </w:tcPr>
          <w:p w:rsidR="00022CB7" w:rsidRPr="00D76637" w:rsidRDefault="00022CB7" w:rsidP="005C1597">
            <w:pPr>
              <w:suppressAutoHyphens/>
              <w:spacing w:before="40" w:after="40" w:line="210" w:lineRule="atLeast"/>
              <w:ind w:right="40"/>
              <w:jc w:val="right"/>
              <w:rPr>
                <w:sz w:val="17"/>
              </w:rPr>
            </w:pPr>
          </w:p>
        </w:tc>
        <w:tc>
          <w:tcPr>
            <w:tcW w:w="4050" w:type="dxa"/>
            <w:tcBorders>
              <w:top w:val="single" w:sz="12" w:space="0" w:color="auto"/>
            </w:tcBorders>
            <w:vAlign w:val="bottom"/>
          </w:tcPr>
          <w:p w:rsidR="00022CB7" w:rsidRPr="00D76637" w:rsidRDefault="00022CB7" w:rsidP="005C1597">
            <w:pPr>
              <w:suppressAutoHyphens/>
              <w:spacing w:before="40" w:after="40" w:line="210" w:lineRule="atLeast"/>
              <w:ind w:right="40"/>
              <w:rPr>
                <w:sz w:val="17"/>
              </w:rPr>
            </w:pPr>
          </w:p>
        </w:tc>
        <w:tc>
          <w:tcPr>
            <w:tcW w:w="752" w:type="dxa"/>
            <w:tcBorders>
              <w:top w:val="single" w:sz="12" w:space="0" w:color="auto"/>
            </w:tcBorders>
            <w:vAlign w:val="bottom"/>
          </w:tcPr>
          <w:p w:rsidR="00022CB7" w:rsidRPr="00D76637" w:rsidRDefault="00022CB7" w:rsidP="005C1597">
            <w:pPr>
              <w:suppressAutoHyphens/>
              <w:spacing w:before="40" w:after="40" w:line="210" w:lineRule="atLeast"/>
              <w:ind w:right="40"/>
              <w:jc w:val="right"/>
              <w:rPr>
                <w:sz w:val="17"/>
              </w:rPr>
            </w:pPr>
          </w:p>
        </w:tc>
      </w:tr>
      <w:tr w:rsidR="00022CB7" w:rsidRPr="00D76637" w:rsidTr="005C1597">
        <w:tc>
          <w:tcPr>
            <w:tcW w:w="3788" w:type="dxa"/>
            <w:gridSpan w:val="3"/>
          </w:tcPr>
          <w:p w:rsidR="00022CB7" w:rsidRPr="00D76637" w:rsidRDefault="00022CB7" w:rsidP="005C1597">
            <w:pPr>
              <w:tabs>
                <w:tab w:val="left" w:pos="288"/>
                <w:tab w:val="left" w:pos="576"/>
                <w:tab w:val="left" w:pos="864"/>
                <w:tab w:val="left" w:pos="1152"/>
              </w:tabs>
              <w:suppressAutoHyphens/>
              <w:spacing w:before="40" w:after="40" w:line="210" w:lineRule="atLeast"/>
              <w:ind w:right="40"/>
              <w:rPr>
                <w:sz w:val="17"/>
              </w:rPr>
            </w:pPr>
            <w:r w:rsidRPr="00D76637">
              <w:rPr>
                <w:sz w:val="17"/>
              </w:rPr>
              <w:t>1.</w:t>
            </w:r>
            <w:r w:rsidRPr="00D76637">
              <w:rPr>
                <w:sz w:val="17"/>
              </w:rPr>
              <w:tab/>
              <w:t>Rémunération totale</w:t>
            </w:r>
          </w:p>
        </w:tc>
        <w:tc>
          <w:tcPr>
            <w:tcW w:w="94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31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4050"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rPr>
                <w:sz w:val="17"/>
              </w:rPr>
            </w:pPr>
            <w:r w:rsidRPr="00D76637">
              <w:rPr>
                <w:sz w:val="17"/>
              </w:rPr>
              <w:t>5.</w:t>
            </w:r>
            <w:r w:rsidRPr="00D76637">
              <w:rPr>
                <w:sz w:val="17"/>
              </w:rPr>
              <w:tab/>
            </w:r>
            <w:r w:rsidRPr="00D76637">
              <w:rPr>
                <w:b/>
                <w:bCs/>
                <w:sz w:val="17"/>
              </w:rPr>
              <w:t>Loyer maximal raisonnable</w:t>
            </w:r>
          </w:p>
        </w:tc>
        <w:tc>
          <w:tcPr>
            <w:tcW w:w="752" w:type="dxa"/>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3 700,00</w:t>
            </w:r>
          </w:p>
        </w:tc>
      </w:tr>
      <w:tr w:rsidR="00022CB7" w:rsidRPr="00D76637" w:rsidTr="005C1597">
        <w:tc>
          <w:tcPr>
            <w:tcW w:w="3788" w:type="dxa"/>
            <w:gridSpan w:val="3"/>
          </w:tcPr>
          <w:p w:rsidR="00022CB7" w:rsidRPr="00D76637" w:rsidRDefault="00022CB7" w:rsidP="005C1597">
            <w:pPr>
              <w:tabs>
                <w:tab w:val="left" w:pos="288"/>
                <w:tab w:val="left" w:pos="576"/>
                <w:tab w:val="left" w:pos="864"/>
                <w:tab w:val="left" w:pos="1152"/>
              </w:tabs>
              <w:suppressAutoHyphens/>
              <w:spacing w:before="40" w:after="40" w:line="210" w:lineRule="atLeast"/>
              <w:ind w:left="576" w:hanging="576"/>
              <w:rPr>
                <w:sz w:val="17"/>
              </w:rPr>
            </w:pPr>
            <w:r w:rsidRPr="00D76637">
              <w:rPr>
                <w:sz w:val="17"/>
              </w:rPr>
              <w:tab/>
              <w:t>a)</w:t>
            </w:r>
            <w:r w:rsidRPr="00D76637">
              <w:rPr>
                <w:sz w:val="17"/>
              </w:rPr>
              <w:tab/>
              <w:t xml:space="preserve">Traitement de base mensuel net </w:t>
            </w:r>
            <w:r w:rsidRPr="00D76637">
              <w:rPr>
                <w:sz w:val="17"/>
              </w:rPr>
              <w:br/>
              <w:t>(traitement brut moins contribution du personnel)</w:t>
            </w:r>
          </w:p>
        </w:tc>
        <w:tc>
          <w:tcPr>
            <w:tcW w:w="94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5 356,08</w:t>
            </w:r>
          </w:p>
        </w:tc>
        <w:tc>
          <w:tcPr>
            <w:tcW w:w="31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4050" w:type="dxa"/>
          </w:tcPr>
          <w:p w:rsidR="00022CB7" w:rsidRPr="00D76637" w:rsidRDefault="00022CB7" w:rsidP="005C1597">
            <w:pPr>
              <w:tabs>
                <w:tab w:val="left" w:pos="288"/>
                <w:tab w:val="left" w:pos="576"/>
                <w:tab w:val="left" w:pos="864"/>
                <w:tab w:val="left" w:pos="1152"/>
              </w:tabs>
              <w:suppressAutoHyphens/>
              <w:spacing w:before="40" w:after="40" w:line="210" w:lineRule="atLeast"/>
              <w:ind w:left="288" w:right="40" w:hanging="288"/>
              <w:rPr>
                <w:sz w:val="17"/>
              </w:rPr>
            </w:pPr>
            <w:r w:rsidRPr="00D76637">
              <w:rPr>
                <w:sz w:val="17"/>
              </w:rPr>
              <w:t>6.</w:t>
            </w:r>
            <w:r w:rsidRPr="00D76637">
              <w:rPr>
                <w:sz w:val="17"/>
              </w:rPr>
              <w:tab/>
              <w:t>Montant du loyer retenu pour le calcul de l</w:t>
            </w:r>
            <w:r>
              <w:rPr>
                <w:sz w:val="17"/>
              </w:rPr>
              <w:t>’</w:t>
            </w:r>
            <w:r w:rsidRPr="00D76637">
              <w:rPr>
                <w:sz w:val="17"/>
              </w:rPr>
              <w:t xml:space="preserve">allocation-logement </w:t>
            </w:r>
            <w:r w:rsidRPr="00D76637">
              <w:rPr>
                <w:sz w:val="17"/>
              </w:rPr>
              <w:br/>
              <w:t>(montant le moins élevé des lignes 4 et 5)</w:t>
            </w:r>
          </w:p>
        </w:tc>
        <w:tc>
          <w:tcPr>
            <w:tcW w:w="752" w:type="dxa"/>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3 500,00</w:t>
            </w:r>
          </w:p>
        </w:tc>
      </w:tr>
      <w:tr w:rsidR="00022CB7" w:rsidRPr="00D76637" w:rsidTr="005C1597">
        <w:tc>
          <w:tcPr>
            <w:tcW w:w="3788" w:type="dxa"/>
            <w:gridSpan w:val="3"/>
          </w:tcPr>
          <w:p w:rsidR="00022CB7" w:rsidRPr="00D76637" w:rsidRDefault="00022CB7" w:rsidP="005C1597">
            <w:pPr>
              <w:tabs>
                <w:tab w:val="left" w:pos="288"/>
                <w:tab w:val="left" w:pos="576"/>
                <w:tab w:val="left" w:pos="864"/>
                <w:tab w:val="left" w:pos="1152"/>
              </w:tabs>
              <w:suppressAutoHyphens/>
              <w:spacing w:before="40" w:after="40" w:line="210" w:lineRule="atLeast"/>
              <w:ind w:right="43"/>
              <w:rPr>
                <w:sz w:val="17"/>
              </w:rPr>
            </w:pPr>
            <w:r w:rsidRPr="00D76637">
              <w:rPr>
                <w:sz w:val="17"/>
              </w:rPr>
              <w:tab/>
              <w:t>b)</w:t>
            </w:r>
            <w:r w:rsidRPr="00D76637">
              <w:rPr>
                <w:sz w:val="17"/>
              </w:rPr>
              <w:tab/>
              <w:t>Indemnité de poste</w:t>
            </w:r>
          </w:p>
        </w:tc>
        <w:tc>
          <w:tcPr>
            <w:tcW w:w="94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3"/>
              <w:jc w:val="right"/>
              <w:rPr>
                <w:sz w:val="17"/>
              </w:rPr>
            </w:pPr>
            <w:r w:rsidRPr="00D76637">
              <w:rPr>
                <w:sz w:val="17"/>
              </w:rPr>
              <w:t>3 385,04</w:t>
            </w:r>
          </w:p>
        </w:tc>
        <w:tc>
          <w:tcPr>
            <w:tcW w:w="31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3"/>
              <w:jc w:val="right"/>
              <w:rPr>
                <w:sz w:val="17"/>
              </w:rPr>
            </w:pPr>
          </w:p>
        </w:tc>
        <w:tc>
          <w:tcPr>
            <w:tcW w:w="4050" w:type="dxa"/>
          </w:tcPr>
          <w:p w:rsidR="00022CB7" w:rsidRPr="00D76637" w:rsidRDefault="00022CB7" w:rsidP="005C1597">
            <w:pPr>
              <w:tabs>
                <w:tab w:val="left" w:pos="288"/>
                <w:tab w:val="left" w:pos="576"/>
                <w:tab w:val="left" w:pos="864"/>
                <w:tab w:val="left" w:pos="1152"/>
              </w:tabs>
              <w:suppressAutoHyphens/>
              <w:spacing w:before="40" w:after="40" w:line="210" w:lineRule="atLeast"/>
              <w:ind w:left="288" w:right="43" w:hanging="288"/>
              <w:rPr>
                <w:sz w:val="17"/>
              </w:rPr>
            </w:pPr>
            <w:r w:rsidRPr="00D76637">
              <w:rPr>
                <w:sz w:val="17"/>
              </w:rPr>
              <w:t>7.</w:t>
            </w:r>
            <w:r w:rsidRPr="00D76637">
              <w:rPr>
                <w:sz w:val="17"/>
              </w:rPr>
              <w:tab/>
              <w:t xml:space="preserve">Écart entre le loyer et le seuil </w:t>
            </w:r>
            <w:r w:rsidRPr="00D76637">
              <w:rPr>
                <w:sz w:val="17"/>
              </w:rPr>
              <w:br/>
              <w:t>(ligne 6 moins ligne 3)</w:t>
            </w:r>
          </w:p>
        </w:tc>
        <w:tc>
          <w:tcPr>
            <w:tcW w:w="752" w:type="dxa"/>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3"/>
              <w:jc w:val="right"/>
              <w:rPr>
                <w:sz w:val="17"/>
              </w:rPr>
            </w:pPr>
            <w:r w:rsidRPr="00D76637">
              <w:rPr>
                <w:sz w:val="17"/>
              </w:rPr>
              <w:t>877,66</w:t>
            </w:r>
          </w:p>
        </w:tc>
      </w:tr>
      <w:tr w:rsidR="00022CB7" w:rsidRPr="00D76637" w:rsidTr="00B75F5D">
        <w:tc>
          <w:tcPr>
            <w:tcW w:w="3788" w:type="dxa"/>
            <w:gridSpan w:val="3"/>
            <w:tcBorders>
              <w:bottom w:val="single" w:sz="4"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ind w:left="576" w:right="40" w:hanging="576"/>
              <w:rPr>
                <w:sz w:val="17"/>
              </w:rPr>
            </w:pPr>
            <w:r w:rsidRPr="00D76637">
              <w:rPr>
                <w:sz w:val="17"/>
              </w:rPr>
              <w:tab/>
              <w:t>c)</w:t>
            </w:r>
            <w:r w:rsidRPr="00D76637">
              <w:rPr>
                <w:sz w:val="17"/>
              </w:rPr>
              <w:tab/>
              <w:t>Indemnité de fonctions/pour conjoint à charge/transitoire/de parent isolé</w:t>
            </w:r>
          </w:p>
        </w:tc>
        <w:tc>
          <w:tcPr>
            <w:tcW w:w="945" w:type="dxa"/>
            <w:tcBorders>
              <w:bottom w:val="single" w:sz="4"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0,00</w:t>
            </w:r>
          </w:p>
        </w:tc>
        <w:tc>
          <w:tcPr>
            <w:tcW w:w="31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4050"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rPr>
                <w:sz w:val="17"/>
              </w:rPr>
            </w:pPr>
            <w:r w:rsidRPr="00D76637">
              <w:rPr>
                <w:sz w:val="17"/>
              </w:rPr>
              <w:t>8.</w:t>
            </w:r>
            <w:r w:rsidRPr="00D76637">
              <w:rPr>
                <w:sz w:val="17"/>
              </w:rPr>
              <w:tab/>
              <w:t>Pourcentage retenu pour le remboursement</w:t>
            </w:r>
          </w:p>
        </w:tc>
        <w:tc>
          <w:tcPr>
            <w:tcW w:w="752" w:type="dxa"/>
          </w:tcPr>
          <w:p w:rsidR="00022CB7" w:rsidRPr="00D76637" w:rsidRDefault="00022CB7" w:rsidP="00B75F5D">
            <w:pPr>
              <w:tabs>
                <w:tab w:val="left" w:pos="288"/>
                <w:tab w:val="left" w:pos="576"/>
                <w:tab w:val="left" w:pos="864"/>
                <w:tab w:val="left" w:pos="1152"/>
              </w:tabs>
              <w:suppressAutoHyphens/>
              <w:spacing w:before="40" w:after="40" w:line="210" w:lineRule="atLeast"/>
              <w:ind w:right="40"/>
              <w:jc w:val="right"/>
              <w:rPr>
                <w:sz w:val="17"/>
              </w:rPr>
            </w:pPr>
            <w:r w:rsidRPr="00D76637">
              <w:rPr>
                <w:sz w:val="17"/>
              </w:rPr>
              <w:t>80,00</w:t>
            </w:r>
          </w:p>
        </w:tc>
      </w:tr>
      <w:tr w:rsidR="00022CB7" w:rsidRPr="00D76637" w:rsidTr="005C1597">
        <w:tc>
          <w:tcPr>
            <w:tcW w:w="3788" w:type="dxa"/>
            <w:gridSpan w:val="3"/>
            <w:vMerge w:val="restart"/>
            <w:tcBorders>
              <w:top w:val="single" w:sz="4" w:space="0" w:color="auto"/>
              <w:bottom w:val="single" w:sz="4"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ind w:right="43"/>
              <w:rPr>
                <w:b/>
                <w:bCs/>
                <w:sz w:val="17"/>
              </w:rPr>
            </w:pPr>
            <w:r w:rsidRPr="00D76637">
              <w:rPr>
                <w:b/>
                <w:bCs/>
                <w:sz w:val="17"/>
              </w:rPr>
              <w:tab/>
              <w:t>d)</w:t>
            </w:r>
            <w:r w:rsidRPr="00D76637">
              <w:rPr>
                <w:b/>
                <w:bCs/>
                <w:sz w:val="17"/>
              </w:rPr>
              <w:tab/>
              <w:t>Total</w:t>
            </w:r>
          </w:p>
        </w:tc>
        <w:tc>
          <w:tcPr>
            <w:tcW w:w="945" w:type="dxa"/>
            <w:vMerge w:val="restart"/>
            <w:tcBorders>
              <w:top w:val="single" w:sz="4" w:space="0" w:color="auto"/>
              <w:bottom w:val="single" w:sz="4"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ind w:right="43"/>
              <w:jc w:val="right"/>
              <w:rPr>
                <w:b/>
                <w:bCs/>
                <w:sz w:val="17"/>
              </w:rPr>
            </w:pPr>
            <w:r w:rsidRPr="00D76637">
              <w:rPr>
                <w:b/>
                <w:bCs/>
                <w:sz w:val="17"/>
              </w:rPr>
              <w:t>8 741,13</w:t>
            </w:r>
          </w:p>
        </w:tc>
        <w:tc>
          <w:tcPr>
            <w:tcW w:w="31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4050" w:type="dxa"/>
          </w:tcPr>
          <w:p w:rsidR="00022CB7" w:rsidRPr="00D76637" w:rsidRDefault="00022CB7" w:rsidP="005C1597">
            <w:pPr>
              <w:tabs>
                <w:tab w:val="left" w:pos="288"/>
                <w:tab w:val="left" w:pos="576"/>
                <w:tab w:val="left" w:pos="864"/>
                <w:tab w:val="left" w:pos="1152"/>
              </w:tabs>
              <w:suppressAutoHyphens/>
              <w:spacing w:before="40" w:after="40" w:line="210" w:lineRule="atLeast"/>
              <w:rPr>
                <w:sz w:val="17"/>
              </w:rPr>
            </w:pPr>
            <w:r w:rsidRPr="00D76637">
              <w:rPr>
                <w:sz w:val="17"/>
              </w:rPr>
              <w:t>9.</w:t>
            </w:r>
            <w:r w:rsidRPr="00D76637">
              <w:rPr>
                <w:sz w:val="17"/>
              </w:rPr>
              <w:tab/>
              <w:t>Montant du remboursement (ligne 7 x ligne 8/100)</w:t>
            </w:r>
          </w:p>
        </w:tc>
        <w:tc>
          <w:tcPr>
            <w:tcW w:w="752" w:type="dxa"/>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702,13</w:t>
            </w:r>
          </w:p>
        </w:tc>
      </w:tr>
      <w:tr w:rsidR="00022CB7" w:rsidRPr="00D76637" w:rsidTr="00B75F5D">
        <w:trPr>
          <w:trHeight w:val="290"/>
        </w:trPr>
        <w:tc>
          <w:tcPr>
            <w:tcW w:w="3788" w:type="dxa"/>
            <w:gridSpan w:val="3"/>
            <w:vMerge/>
            <w:tcBorders>
              <w:bottom w:val="single" w:sz="4"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ind w:right="40"/>
              <w:rPr>
                <w:sz w:val="17"/>
              </w:rPr>
            </w:pPr>
          </w:p>
        </w:tc>
        <w:tc>
          <w:tcPr>
            <w:tcW w:w="945" w:type="dxa"/>
            <w:vMerge/>
            <w:tcBorders>
              <w:bottom w:val="single" w:sz="4"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315" w:type="dxa"/>
            <w:vMerge w:val="restart"/>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4050" w:type="dxa"/>
            <w:vMerge w:val="restart"/>
          </w:tcPr>
          <w:p w:rsidR="00022CB7" w:rsidRPr="00D76637" w:rsidRDefault="00022CB7" w:rsidP="005C1597">
            <w:pPr>
              <w:tabs>
                <w:tab w:val="left" w:pos="288"/>
                <w:tab w:val="left" w:pos="576"/>
                <w:tab w:val="left" w:pos="864"/>
                <w:tab w:val="left" w:pos="1152"/>
              </w:tabs>
              <w:suppressAutoHyphens/>
              <w:spacing w:before="40" w:after="40" w:line="210" w:lineRule="atLeast"/>
              <w:ind w:left="288" w:right="43" w:hanging="288"/>
              <w:rPr>
                <w:sz w:val="17"/>
              </w:rPr>
            </w:pPr>
            <w:r w:rsidRPr="00D76637">
              <w:rPr>
                <w:sz w:val="17"/>
              </w:rPr>
              <w:t>10.</w:t>
            </w:r>
            <w:r w:rsidRPr="00D76637">
              <w:rPr>
                <w:sz w:val="17"/>
              </w:rPr>
              <w:tab/>
              <w:t>40 % du loyer aux fins du calcul de l</w:t>
            </w:r>
            <w:r>
              <w:rPr>
                <w:sz w:val="17"/>
              </w:rPr>
              <w:t>’</w:t>
            </w:r>
            <w:r w:rsidRPr="00D76637">
              <w:rPr>
                <w:sz w:val="17"/>
              </w:rPr>
              <w:t>allocation (0,4 x ligne 6)</w:t>
            </w:r>
          </w:p>
        </w:tc>
        <w:tc>
          <w:tcPr>
            <w:tcW w:w="752" w:type="dxa"/>
            <w:vMerge w:val="restart"/>
          </w:tcPr>
          <w:p w:rsidR="00022CB7" w:rsidRPr="00D76637" w:rsidRDefault="00022CB7" w:rsidP="00B75F5D">
            <w:pPr>
              <w:tabs>
                <w:tab w:val="left" w:pos="288"/>
                <w:tab w:val="left" w:pos="576"/>
                <w:tab w:val="left" w:pos="864"/>
                <w:tab w:val="left" w:pos="1152"/>
              </w:tabs>
              <w:suppressAutoHyphens/>
              <w:spacing w:before="40" w:after="40" w:line="210" w:lineRule="atLeast"/>
              <w:ind w:right="43"/>
              <w:jc w:val="right"/>
              <w:rPr>
                <w:sz w:val="17"/>
              </w:rPr>
            </w:pPr>
            <w:r w:rsidRPr="00D76637">
              <w:rPr>
                <w:sz w:val="17"/>
              </w:rPr>
              <w:t>1 400,00</w:t>
            </w:r>
          </w:p>
        </w:tc>
      </w:tr>
      <w:tr w:rsidR="00022CB7" w:rsidRPr="00D76637" w:rsidTr="005C1597">
        <w:trPr>
          <w:trHeight w:val="251"/>
        </w:trPr>
        <w:tc>
          <w:tcPr>
            <w:tcW w:w="3788" w:type="dxa"/>
            <w:gridSpan w:val="3"/>
            <w:tcBorders>
              <w:top w:val="single" w:sz="4"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ind w:right="40"/>
              <w:rPr>
                <w:sz w:val="17"/>
              </w:rPr>
            </w:pPr>
            <w:r w:rsidRPr="00D76637">
              <w:rPr>
                <w:sz w:val="17"/>
              </w:rPr>
              <w:t>2.</w:t>
            </w:r>
            <w:r w:rsidRPr="00D76637">
              <w:rPr>
                <w:sz w:val="17"/>
              </w:rPr>
              <w:tab/>
            </w:r>
            <w:r w:rsidRPr="00D76637">
              <w:rPr>
                <w:b/>
                <w:bCs/>
                <w:sz w:val="17"/>
              </w:rPr>
              <w:t>Seuil en pourcentage</w:t>
            </w:r>
          </w:p>
        </w:tc>
        <w:tc>
          <w:tcPr>
            <w:tcW w:w="945" w:type="dxa"/>
            <w:tcBorders>
              <w:top w:val="single" w:sz="4"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30,00</w:t>
            </w:r>
          </w:p>
        </w:tc>
        <w:tc>
          <w:tcPr>
            <w:tcW w:w="315" w:type="dxa"/>
            <w:vMerge/>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4050" w:type="dxa"/>
            <w:vMerge/>
          </w:tcPr>
          <w:p w:rsidR="00022CB7" w:rsidRPr="00D76637" w:rsidRDefault="00022CB7" w:rsidP="005C1597">
            <w:pPr>
              <w:tabs>
                <w:tab w:val="left" w:pos="288"/>
                <w:tab w:val="left" w:pos="576"/>
                <w:tab w:val="left" w:pos="864"/>
                <w:tab w:val="left" w:pos="1152"/>
              </w:tabs>
              <w:suppressAutoHyphens/>
              <w:spacing w:before="40" w:after="40" w:line="210" w:lineRule="atLeast"/>
              <w:ind w:left="288" w:right="40" w:hanging="288"/>
              <w:rPr>
                <w:sz w:val="17"/>
              </w:rPr>
            </w:pPr>
          </w:p>
        </w:tc>
        <w:tc>
          <w:tcPr>
            <w:tcW w:w="752" w:type="dxa"/>
            <w:vMerge/>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r>
      <w:tr w:rsidR="00022CB7" w:rsidRPr="00D76637" w:rsidTr="005C1597">
        <w:tc>
          <w:tcPr>
            <w:tcW w:w="3788" w:type="dxa"/>
            <w:gridSpan w:val="3"/>
          </w:tcPr>
          <w:p w:rsidR="00022CB7" w:rsidRPr="00D76637" w:rsidRDefault="00022CB7" w:rsidP="005C1597">
            <w:pPr>
              <w:tabs>
                <w:tab w:val="left" w:pos="288"/>
                <w:tab w:val="left" w:pos="576"/>
                <w:tab w:val="left" w:pos="864"/>
                <w:tab w:val="left" w:pos="1152"/>
              </w:tabs>
              <w:suppressAutoHyphens/>
              <w:spacing w:before="40" w:after="40" w:line="210" w:lineRule="atLeast"/>
              <w:ind w:left="288" w:right="40" w:hanging="288"/>
              <w:rPr>
                <w:sz w:val="17"/>
              </w:rPr>
            </w:pPr>
            <w:r w:rsidRPr="00D76637">
              <w:rPr>
                <w:sz w:val="17"/>
              </w:rPr>
              <w:t>3.</w:t>
            </w:r>
            <w:r w:rsidRPr="00D76637">
              <w:rPr>
                <w:sz w:val="17"/>
              </w:rPr>
              <w:tab/>
              <w:t>Montant du seuil individuel de subvention</w:t>
            </w:r>
            <w:r w:rsidRPr="00D76637">
              <w:rPr>
                <w:sz w:val="17"/>
              </w:rPr>
              <w:br/>
              <w:t xml:space="preserve">(ligne 1 d) x ligne </w:t>
            </w:r>
            <w:proofErr w:type="gramStart"/>
            <w:r w:rsidRPr="00D76637">
              <w:rPr>
                <w:sz w:val="17"/>
              </w:rPr>
              <w:t>2)/</w:t>
            </w:r>
            <w:proofErr w:type="gramEnd"/>
            <w:r w:rsidRPr="00D76637">
              <w:rPr>
                <w:sz w:val="17"/>
              </w:rPr>
              <w:t>100</w:t>
            </w:r>
          </w:p>
        </w:tc>
        <w:tc>
          <w:tcPr>
            <w:tcW w:w="94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2 622,34</w:t>
            </w:r>
          </w:p>
        </w:tc>
        <w:tc>
          <w:tcPr>
            <w:tcW w:w="31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4050"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rPr>
                <w:sz w:val="17"/>
              </w:rPr>
            </w:pPr>
            <w:r w:rsidRPr="00D76637">
              <w:rPr>
                <w:sz w:val="17"/>
              </w:rPr>
              <w:t>11.</w:t>
            </w:r>
            <w:r w:rsidRPr="00D76637">
              <w:rPr>
                <w:sz w:val="17"/>
              </w:rPr>
              <w:tab/>
            </w:r>
            <w:r w:rsidRPr="00D76637">
              <w:rPr>
                <w:b/>
                <w:bCs/>
                <w:sz w:val="17"/>
              </w:rPr>
              <w:t xml:space="preserve">Allocation </w:t>
            </w:r>
            <w:r w:rsidRPr="00D76637">
              <w:rPr>
                <w:sz w:val="17"/>
              </w:rPr>
              <w:br/>
            </w:r>
            <w:r w:rsidRPr="00D76637">
              <w:rPr>
                <w:sz w:val="17"/>
              </w:rPr>
              <w:tab/>
              <w:t>(montant le moins élevé des lignes 9 et 10)</w:t>
            </w:r>
          </w:p>
        </w:tc>
        <w:tc>
          <w:tcPr>
            <w:tcW w:w="752" w:type="dxa"/>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702,13</w:t>
            </w:r>
          </w:p>
        </w:tc>
      </w:tr>
      <w:tr w:rsidR="00022CB7" w:rsidRPr="00D76637" w:rsidTr="005C1597">
        <w:tc>
          <w:tcPr>
            <w:tcW w:w="3788" w:type="dxa"/>
            <w:gridSpan w:val="3"/>
          </w:tcPr>
          <w:p w:rsidR="00022CB7" w:rsidRPr="00D76637" w:rsidRDefault="00022CB7" w:rsidP="005C1597">
            <w:pPr>
              <w:tabs>
                <w:tab w:val="left" w:pos="288"/>
                <w:tab w:val="left" w:pos="576"/>
                <w:tab w:val="left" w:pos="864"/>
                <w:tab w:val="left" w:pos="1152"/>
              </w:tabs>
              <w:suppressAutoHyphens/>
              <w:spacing w:before="40" w:after="40" w:line="210" w:lineRule="atLeast"/>
              <w:ind w:right="40"/>
              <w:rPr>
                <w:sz w:val="17"/>
              </w:rPr>
            </w:pPr>
            <w:r w:rsidRPr="00D76637">
              <w:rPr>
                <w:sz w:val="17"/>
              </w:rPr>
              <w:t>4.</w:t>
            </w:r>
            <w:r w:rsidRPr="00D76637">
              <w:rPr>
                <w:sz w:val="17"/>
              </w:rPr>
              <w:tab/>
            </w:r>
            <w:r w:rsidRPr="00D76637">
              <w:rPr>
                <w:b/>
                <w:bCs/>
                <w:sz w:val="17"/>
              </w:rPr>
              <w:t>Loyer mensuel</w:t>
            </w:r>
            <w:r w:rsidRPr="00D76637">
              <w:rPr>
                <w:sz w:val="17"/>
              </w:rPr>
              <w:t xml:space="preserve"> (électricité non comprise)</w:t>
            </w:r>
          </w:p>
        </w:tc>
        <w:tc>
          <w:tcPr>
            <w:tcW w:w="94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3 500,00</w:t>
            </w:r>
          </w:p>
        </w:tc>
        <w:tc>
          <w:tcPr>
            <w:tcW w:w="31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4050"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rPr>
                <w:sz w:val="17"/>
              </w:rPr>
            </w:pPr>
            <w:r w:rsidRPr="00D76637">
              <w:rPr>
                <w:sz w:val="17"/>
              </w:rPr>
              <w:t>12.</w:t>
            </w:r>
            <w:r w:rsidRPr="00D76637">
              <w:rPr>
                <w:sz w:val="17"/>
              </w:rPr>
              <w:tab/>
              <w:t>Allocation en monnaie locale</w:t>
            </w:r>
          </w:p>
        </w:tc>
        <w:tc>
          <w:tcPr>
            <w:tcW w:w="752" w:type="dxa"/>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702,13</w:t>
            </w:r>
          </w:p>
        </w:tc>
      </w:tr>
      <w:tr w:rsidR="00022CB7" w:rsidRPr="00D76637" w:rsidTr="005C1597">
        <w:tc>
          <w:tcPr>
            <w:tcW w:w="1529" w:type="dxa"/>
            <w:tcBorders>
              <w:bottom w:val="single" w:sz="12" w:space="0" w:color="auto"/>
              <w:right w:val="single" w:sz="4"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ind w:right="40"/>
              <w:rPr>
                <w:sz w:val="17"/>
              </w:rPr>
            </w:pPr>
            <w:r w:rsidRPr="00D76637">
              <w:rPr>
                <w:sz w:val="17"/>
              </w:rPr>
              <w:tab/>
              <w:t>Taux de change</w:t>
            </w:r>
          </w:p>
        </w:tc>
        <w:tc>
          <w:tcPr>
            <w:tcW w:w="579" w:type="dxa"/>
            <w:tcBorders>
              <w:left w:val="single" w:sz="4" w:space="0" w:color="auto"/>
              <w:bottom w:val="single" w:sz="12" w:space="0" w:color="auto"/>
              <w:right w:val="single" w:sz="4"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ind w:right="40"/>
              <w:rPr>
                <w:sz w:val="17"/>
              </w:rPr>
            </w:pPr>
          </w:p>
        </w:tc>
        <w:tc>
          <w:tcPr>
            <w:tcW w:w="1680" w:type="dxa"/>
            <w:tcBorders>
              <w:left w:val="single" w:sz="4" w:space="0" w:color="auto"/>
              <w:bottom w:val="single" w:sz="12"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ind w:left="43"/>
              <w:rPr>
                <w:sz w:val="17"/>
              </w:rPr>
            </w:pPr>
            <w:r w:rsidRPr="00D76637">
              <w:rPr>
                <w:sz w:val="17"/>
              </w:rPr>
              <w:t>Loyer (dollars É.-U.)</w:t>
            </w:r>
          </w:p>
        </w:tc>
        <w:tc>
          <w:tcPr>
            <w:tcW w:w="945" w:type="dxa"/>
            <w:tcBorders>
              <w:bottom w:val="single" w:sz="12"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3 500,00</w:t>
            </w:r>
          </w:p>
        </w:tc>
        <w:tc>
          <w:tcPr>
            <w:tcW w:w="31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4050" w:type="dxa"/>
            <w:tcBorders>
              <w:bottom w:val="single" w:sz="12"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ind w:right="40"/>
              <w:rPr>
                <w:sz w:val="17"/>
              </w:rPr>
            </w:pPr>
          </w:p>
        </w:tc>
        <w:tc>
          <w:tcPr>
            <w:tcW w:w="752" w:type="dxa"/>
            <w:tcBorders>
              <w:bottom w:val="single" w:sz="12" w:space="0" w:color="auto"/>
            </w:tcBorders>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r>
    </w:tbl>
    <w:p w:rsidR="00022CB7" w:rsidRPr="00D76637" w:rsidRDefault="00022CB7" w:rsidP="00022CB7">
      <w:pPr>
        <w:pStyle w:val="FootnoteText"/>
        <w:tabs>
          <w:tab w:val="right" w:pos="216"/>
          <w:tab w:val="left" w:pos="288"/>
          <w:tab w:val="right" w:pos="576"/>
          <w:tab w:val="left" w:pos="648"/>
        </w:tabs>
        <w:suppressAutoHyphens/>
        <w:spacing w:line="120" w:lineRule="exact"/>
        <w:ind w:left="288" w:hanging="288"/>
        <w:rPr>
          <w:sz w:val="10"/>
        </w:rPr>
      </w:pPr>
    </w:p>
    <w:p w:rsidR="00022CB7" w:rsidRPr="00D76637" w:rsidRDefault="00022CB7" w:rsidP="00022CB7">
      <w:pPr>
        <w:pStyle w:val="FootnoteText"/>
        <w:tabs>
          <w:tab w:val="right" w:pos="216"/>
          <w:tab w:val="left" w:pos="288"/>
          <w:tab w:val="right" w:pos="576"/>
          <w:tab w:val="left" w:pos="648"/>
        </w:tabs>
        <w:suppressAutoHyphens/>
        <w:ind w:left="288" w:hanging="288"/>
      </w:pPr>
      <w:r w:rsidRPr="00D76637">
        <w:t>Si le montant de la ligne 3 est supérieur à celui de la ligne 4, il n</w:t>
      </w:r>
      <w:r>
        <w:t>’</w:t>
      </w:r>
      <w:r w:rsidRPr="00D76637">
        <w:t>est pas versé d</w:t>
      </w:r>
      <w:r>
        <w:t>’</w:t>
      </w:r>
      <w:r w:rsidRPr="00D76637">
        <w:t>allocation.</w:t>
      </w:r>
    </w:p>
    <w:p w:rsidR="00022CB7" w:rsidRPr="00D76637" w:rsidRDefault="00022CB7" w:rsidP="00022CB7">
      <w:pPr>
        <w:pStyle w:val="FootnoteText"/>
        <w:tabs>
          <w:tab w:val="right" w:pos="216"/>
          <w:tab w:val="left" w:pos="288"/>
          <w:tab w:val="right" w:pos="576"/>
          <w:tab w:val="left" w:pos="648"/>
        </w:tabs>
        <w:suppressAutoHyphens/>
        <w:spacing w:line="120" w:lineRule="exact"/>
        <w:ind w:left="288" w:hanging="288"/>
        <w:rPr>
          <w:sz w:val="10"/>
        </w:rPr>
      </w:pPr>
    </w:p>
    <w:p w:rsidR="00022CB7" w:rsidRPr="00D76637" w:rsidRDefault="00022CB7" w:rsidP="00022CB7">
      <w:pPr>
        <w:pStyle w:val="FootnoteText"/>
        <w:tabs>
          <w:tab w:val="right" w:pos="216"/>
          <w:tab w:val="left" w:pos="288"/>
          <w:tab w:val="right" w:pos="576"/>
          <w:tab w:val="left" w:pos="648"/>
        </w:tabs>
        <w:suppressAutoHyphens/>
        <w:ind w:left="288" w:hanging="288"/>
      </w:pPr>
      <w:r w:rsidRPr="00D76637">
        <w:rPr>
          <w:i/>
          <w:iCs/>
        </w:rPr>
        <w:t>Notes</w:t>
      </w:r>
      <w:r>
        <w:rPr>
          <w:i/>
          <w:iCs/>
        </w:rPr>
        <w:t> </w:t>
      </w:r>
      <w:r w:rsidRPr="005326C5">
        <w:rPr>
          <w:iCs/>
        </w:rPr>
        <w:t>:</w:t>
      </w:r>
      <w:r w:rsidRPr="005326C5">
        <w:t xml:space="preserve"> </w:t>
      </w:r>
      <w:r w:rsidRPr="00D76637">
        <w:t>1) Dans l</w:t>
      </w:r>
      <w:r>
        <w:t>’</w:t>
      </w:r>
      <w:r w:rsidRPr="00D76637">
        <w:t>exemple ci-dessus, le versement de l</w:t>
      </w:r>
      <w:r>
        <w:t>’</w:t>
      </w:r>
      <w:r w:rsidRPr="00D76637">
        <w:t>allocation-logement ne commence que le 15 février 2017, c</w:t>
      </w:r>
      <w:r>
        <w:t>’</w:t>
      </w:r>
      <w:r w:rsidRPr="00D76637">
        <w:t>est-à-dire le premier jour à partir duquel le fonctionnaire ne perçoit plus l</w:t>
      </w:r>
      <w:r>
        <w:t>’</w:t>
      </w:r>
      <w:r w:rsidRPr="00D76637">
        <w:t>élément indemnité journalière de subsistance de la prime d</w:t>
      </w:r>
      <w:r>
        <w:t>’</w:t>
      </w:r>
      <w:r w:rsidRPr="00D76637">
        <w:t>installation et non le jour de la prise d</w:t>
      </w:r>
      <w:r>
        <w:t>’</w:t>
      </w:r>
      <w:r w:rsidRPr="00D76637">
        <w:t>effet du contrat de bail. 2) Un montant forfaitaire de 30 dollars a été déduit du loyer mensuel parce que les dépenses d</w:t>
      </w:r>
      <w:r>
        <w:t>’</w:t>
      </w:r>
      <w:r w:rsidRPr="00D76637">
        <w:t>électricité sont comprises dans le loyer.</w:t>
      </w:r>
    </w:p>
    <w:p w:rsidR="00022CB7" w:rsidRPr="00D76637" w:rsidRDefault="00022CB7" w:rsidP="00022CB7">
      <w:pPr>
        <w:pStyle w:val="FootnoteText"/>
        <w:tabs>
          <w:tab w:val="right" w:pos="216"/>
          <w:tab w:val="left" w:pos="288"/>
          <w:tab w:val="right" w:pos="576"/>
          <w:tab w:val="left" w:pos="648"/>
        </w:tabs>
        <w:suppressAutoHyphens/>
        <w:spacing w:line="120" w:lineRule="exact"/>
        <w:ind w:left="288" w:hanging="288"/>
        <w:rPr>
          <w:sz w:val="10"/>
        </w:rPr>
      </w:pPr>
    </w:p>
    <w:p w:rsidR="00022CB7" w:rsidRPr="00D76637" w:rsidRDefault="00022CB7" w:rsidP="00022CB7">
      <w:pPr>
        <w:pStyle w:val="FootnoteText"/>
        <w:tabs>
          <w:tab w:val="right" w:pos="216"/>
          <w:tab w:val="left" w:pos="288"/>
          <w:tab w:val="right" w:pos="576"/>
          <w:tab w:val="left" w:pos="648"/>
        </w:tabs>
        <w:suppressAutoHyphens/>
        <w:spacing w:line="120" w:lineRule="exact"/>
        <w:ind w:left="288" w:hanging="288"/>
        <w:rPr>
          <w:sz w:val="10"/>
        </w:rPr>
      </w:pPr>
    </w:p>
    <w:p w:rsidR="00022CB7" w:rsidRPr="00D76637" w:rsidRDefault="00022CB7" w:rsidP="00022CB7">
      <w:pPr>
        <w:pStyle w:val="FootnoteText"/>
        <w:tabs>
          <w:tab w:val="right" w:pos="216"/>
          <w:tab w:val="left" w:pos="288"/>
          <w:tab w:val="right" w:pos="576"/>
          <w:tab w:val="left" w:pos="648"/>
        </w:tabs>
        <w:suppressAutoHyphens/>
        <w:spacing w:line="120" w:lineRule="exact"/>
        <w:ind w:left="288" w:hanging="288"/>
        <w:rPr>
          <w:sz w:val="10"/>
        </w:rPr>
      </w:pPr>
    </w:p>
    <w:tbl>
      <w:tblPr>
        <w:tblW w:w="9850" w:type="dxa"/>
        <w:tblLayout w:type="fixed"/>
        <w:tblCellMar>
          <w:left w:w="0" w:type="dxa"/>
          <w:right w:w="0" w:type="dxa"/>
        </w:tblCellMar>
        <w:tblLook w:val="0000" w:firstRow="0" w:lastRow="0" w:firstColumn="0" w:lastColumn="0" w:noHBand="0" w:noVBand="0"/>
      </w:tblPr>
      <w:tblGrid>
        <w:gridCol w:w="1529"/>
        <w:gridCol w:w="579"/>
        <w:gridCol w:w="1680"/>
        <w:gridCol w:w="945"/>
        <w:gridCol w:w="315"/>
        <w:gridCol w:w="4050"/>
        <w:gridCol w:w="752"/>
      </w:tblGrid>
      <w:tr w:rsidR="00022CB7" w:rsidRPr="00D76637" w:rsidTr="005C1597">
        <w:tc>
          <w:tcPr>
            <w:tcW w:w="9850" w:type="dxa"/>
            <w:gridSpan w:val="7"/>
            <w:tcBorders>
              <w:top w:val="single" w:sz="4" w:space="0" w:color="auto"/>
              <w:bottom w:val="single" w:sz="4" w:space="0" w:color="auto"/>
            </w:tcBorders>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rPr>
                <w:bCs/>
                <w:sz w:val="17"/>
              </w:rPr>
            </w:pPr>
            <w:r w:rsidRPr="00D76637">
              <w:rPr>
                <w:b/>
                <w:bCs/>
                <w:sz w:val="17"/>
              </w:rPr>
              <w:t>Exemple 2.</w:t>
            </w:r>
            <w:r w:rsidRPr="00D76637">
              <w:rPr>
                <w:bCs/>
                <w:sz w:val="17"/>
              </w:rPr>
              <w:t xml:space="preserve"> Fonctionnaire de la classe P-2, échelon VI, recevant une indemnité pour conjoint à charge, nouvellement arrivé, résidant avec son conjoint dans un appartement de deux chambres à coucher dont le loyer mensuel est de 5 </w:t>
            </w:r>
            <w:proofErr w:type="gramStart"/>
            <w:r w:rsidRPr="00D76637">
              <w:rPr>
                <w:bCs/>
                <w:sz w:val="17"/>
              </w:rPr>
              <w:t>550  dollars</w:t>
            </w:r>
            <w:proofErr w:type="gramEnd"/>
            <w:r w:rsidRPr="00D76637">
              <w:rPr>
                <w:bCs/>
                <w:sz w:val="17"/>
              </w:rPr>
              <w:t xml:space="preserve"> des États-Unis, électricité non comprise. Date d</w:t>
            </w:r>
            <w:r>
              <w:rPr>
                <w:bCs/>
                <w:sz w:val="17"/>
              </w:rPr>
              <w:t>’</w:t>
            </w:r>
            <w:r w:rsidRPr="00D76637">
              <w:rPr>
                <w:bCs/>
                <w:sz w:val="17"/>
              </w:rPr>
              <w:t>arrivée à New York</w:t>
            </w:r>
            <w:r>
              <w:rPr>
                <w:bCs/>
                <w:sz w:val="17"/>
              </w:rPr>
              <w:t> :</w:t>
            </w:r>
            <w:r w:rsidRPr="00D76637">
              <w:rPr>
                <w:bCs/>
                <w:sz w:val="17"/>
              </w:rPr>
              <w:t xml:space="preserve"> 22 avril 2017. Jour de prise d</w:t>
            </w:r>
            <w:r>
              <w:rPr>
                <w:bCs/>
                <w:sz w:val="17"/>
              </w:rPr>
              <w:t>’</w:t>
            </w:r>
            <w:r w:rsidRPr="00D76637">
              <w:rPr>
                <w:bCs/>
                <w:sz w:val="17"/>
              </w:rPr>
              <w:t>effet du contrat de bail actuel</w:t>
            </w:r>
            <w:r>
              <w:rPr>
                <w:bCs/>
                <w:sz w:val="17"/>
              </w:rPr>
              <w:t> :</w:t>
            </w:r>
            <w:r w:rsidRPr="00D76637">
              <w:rPr>
                <w:bCs/>
                <w:sz w:val="17"/>
              </w:rPr>
              <w:t xml:space="preserve"> 1</w:t>
            </w:r>
            <w:r w:rsidRPr="005326C5">
              <w:rPr>
                <w:bCs/>
                <w:sz w:val="17"/>
                <w:vertAlign w:val="superscript"/>
              </w:rPr>
              <w:t>er</w:t>
            </w:r>
            <w:r w:rsidRPr="00D76637">
              <w:rPr>
                <w:bCs/>
                <w:sz w:val="17"/>
              </w:rPr>
              <w:t xml:space="preserve"> juillet 2017.</w:t>
            </w:r>
          </w:p>
        </w:tc>
      </w:tr>
      <w:tr w:rsidR="00022CB7" w:rsidRPr="00D76637" w:rsidTr="005C1597">
        <w:trPr>
          <w:tblHeader/>
        </w:trPr>
        <w:tc>
          <w:tcPr>
            <w:tcW w:w="3788" w:type="dxa"/>
            <w:gridSpan w:val="3"/>
            <w:tcBorders>
              <w:top w:val="single" w:sz="4" w:space="0" w:color="auto"/>
              <w:bottom w:val="single" w:sz="12" w:space="0" w:color="auto"/>
            </w:tcBorders>
            <w:vAlign w:val="bottom"/>
          </w:tcPr>
          <w:p w:rsidR="00022CB7" w:rsidRPr="00D76637" w:rsidRDefault="00022CB7" w:rsidP="005C1597">
            <w:pPr>
              <w:pStyle w:val="SingleTxt"/>
              <w:suppressAutoHyphens/>
              <w:spacing w:before="80" w:after="80" w:line="210" w:lineRule="atLeast"/>
              <w:ind w:left="0" w:right="40"/>
              <w:jc w:val="left"/>
              <w:rPr>
                <w:b/>
                <w:bCs/>
                <w:iCs/>
                <w:sz w:val="14"/>
                <w:szCs w:val="14"/>
              </w:rPr>
            </w:pPr>
            <w:r w:rsidRPr="00D76637">
              <w:rPr>
                <w:b/>
                <w:bCs/>
                <w:iCs/>
                <w:sz w:val="14"/>
                <w:szCs w:val="14"/>
              </w:rPr>
              <w:t>Calcul de l</w:t>
            </w:r>
            <w:r>
              <w:rPr>
                <w:b/>
                <w:bCs/>
                <w:iCs/>
                <w:sz w:val="14"/>
                <w:szCs w:val="14"/>
              </w:rPr>
              <w:t>’</w:t>
            </w:r>
            <w:r w:rsidRPr="00D76637">
              <w:rPr>
                <w:b/>
                <w:bCs/>
                <w:iCs/>
                <w:sz w:val="14"/>
                <w:szCs w:val="14"/>
              </w:rPr>
              <w:t>allocation-logement</w:t>
            </w:r>
          </w:p>
        </w:tc>
        <w:tc>
          <w:tcPr>
            <w:tcW w:w="945" w:type="dxa"/>
            <w:tcBorders>
              <w:top w:val="single" w:sz="4" w:space="0" w:color="auto"/>
              <w:bottom w:val="single" w:sz="12" w:space="0" w:color="auto"/>
            </w:tcBorders>
            <w:vAlign w:val="bottom"/>
          </w:tcPr>
          <w:p w:rsidR="00022CB7" w:rsidRPr="00D76637" w:rsidRDefault="00022CB7" w:rsidP="005C1597">
            <w:pPr>
              <w:pStyle w:val="SingleTxt"/>
              <w:suppressAutoHyphens/>
              <w:spacing w:before="80" w:after="80" w:line="210" w:lineRule="atLeast"/>
              <w:ind w:left="0" w:right="40"/>
              <w:jc w:val="right"/>
              <w:rPr>
                <w:bCs/>
                <w:iCs/>
                <w:sz w:val="14"/>
                <w:szCs w:val="14"/>
              </w:rPr>
            </w:pPr>
            <w:r w:rsidRPr="00D76637">
              <w:rPr>
                <w:bCs/>
                <w:i/>
                <w:iCs/>
                <w:sz w:val="14"/>
                <w:szCs w:val="14"/>
              </w:rPr>
              <w:t>Dollars É.-U.</w:t>
            </w:r>
          </w:p>
        </w:tc>
        <w:tc>
          <w:tcPr>
            <w:tcW w:w="315" w:type="dxa"/>
            <w:tcBorders>
              <w:top w:val="single" w:sz="4" w:space="0" w:color="auto"/>
            </w:tcBorders>
            <w:vAlign w:val="bottom"/>
          </w:tcPr>
          <w:p w:rsidR="00022CB7" w:rsidRPr="00D76637" w:rsidRDefault="00022CB7" w:rsidP="005C1597">
            <w:pPr>
              <w:pStyle w:val="SingleTxt"/>
              <w:suppressAutoHyphens/>
              <w:spacing w:before="80" w:after="80" w:line="210" w:lineRule="atLeast"/>
              <w:ind w:left="0" w:right="40"/>
              <w:jc w:val="left"/>
              <w:rPr>
                <w:b/>
                <w:bCs/>
                <w:iCs/>
                <w:sz w:val="14"/>
                <w:szCs w:val="14"/>
              </w:rPr>
            </w:pPr>
          </w:p>
        </w:tc>
        <w:tc>
          <w:tcPr>
            <w:tcW w:w="4050" w:type="dxa"/>
            <w:tcBorders>
              <w:top w:val="single" w:sz="4" w:space="0" w:color="auto"/>
              <w:bottom w:val="single" w:sz="12" w:space="0" w:color="auto"/>
            </w:tcBorders>
            <w:vAlign w:val="bottom"/>
          </w:tcPr>
          <w:p w:rsidR="00022CB7" w:rsidRPr="00D76637" w:rsidRDefault="00022CB7" w:rsidP="005C1597">
            <w:pPr>
              <w:pStyle w:val="SingleTxt"/>
              <w:suppressAutoHyphens/>
              <w:spacing w:before="80" w:after="80" w:line="210" w:lineRule="atLeast"/>
              <w:ind w:left="0" w:right="40"/>
              <w:jc w:val="right"/>
              <w:rPr>
                <w:b/>
                <w:bCs/>
                <w:iCs/>
                <w:sz w:val="14"/>
                <w:szCs w:val="14"/>
              </w:rPr>
            </w:pPr>
            <w:r w:rsidRPr="00D76637">
              <w:rPr>
                <w:b/>
                <w:bCs/>
                <w:iCs/>
                <w:sz w:val="14"/>
                <w:szCs w:val="14"/>
              </w:rPr>
              <w:t>Coefficient</w:t>
            </w:r>
          </w:p>
        </w:tc>
        <w:tc>
          <w:tcPr>
            <w:tcW w:w="752" w:type="dxa"/>
            <w:tcBorders>
              <w:top w:val="single" w:sz="4" w:space="0" w:color="auto"/>
              <w:bottom w:val="single" w:sz="12" w:space="0" w:color="auto"/>
            </w:tcBorders>
            <w:vAlign w:val="bottom"/>
          </w:tcPr>
          <w:p w:rsidR="00022CB7" w:rsidRPr="00D76637" w:rsidRDefault="00022CB7" w:rsidP="005C1597">
            <w:pPr>
              <w:pStyle w:val="SingleTxt"/>
              <w:suppressAutoHyphens/>
              <w:spacing w:before="80" w:after="80" w:line="210" w:lineRule="atLeast"/>
              <w:ind w:left="0" w:right="40"/>
              <w:jc w:val="right"/>
              <w:rPr>
                <w:bCs/>
                <w:iCs/>
                <w:sz w:val="14"/>
                <w:szCs w:val="14"/>
              </w:rPr>
            </w:pPr>
            <w:r w:rsidRPr="00D76637">
              <w:rPr>
                <w:bCs/>
                <w:iCs/>
                <w:sz w:val="14"/>
                <w:szCs w:val="14"/>
              </w:rPr>
              <w:t>63,2</w:t>
            </w:r>
          </w:p>
        </w:tc>
      </w:tr>
      <w:tr w:rsidR="00022CB7" w:rsidRPr="00D76637" w:rsidTr="005C1597">
        <w:trPr>
          <w:trHeight w:hRule="exact" w:val="115"/>
          <w:tblHeader/>
        </w:trPr>
        <w:tc>
          <w:tcPr>
            <w:tcW w:w="3788" w:type="dxa"/>
            <w:gridSpan w:val="3"/>
            <w:tcBorders>
              <w:top w:val="single" w:sz="12" w:space="0" w:color="auto"/>
            </w:tcBorders>
            <w:vAlign w:val="bottom"/>
          </w:tcPr>
          <w:p w:rsidR="00022CB7" w:rsidRPr="00D76637" w:rsidRDefault="00022CB7" w:rsidP="005C1597">
            <w:pPr>
              <w:suppressAutoHyphens/>
              <w:spacing w:before="40" w:after="40" w:line="210" w:lineRule="atLeast"/>
              <w:ind w:right="40"/>
              <w:rPr>
                <w:sz w:val="17"/>
              </w:rPr>
            </w:pPr>
          </w:p>
        </w:tc>
        <w:tc>
          <w:tcPr>
            <w:tcW w:w="945" w:type="dxa"/>
            <w:tcBorders>
              <w:top w:val="single" w:sz="12" w:space="0" w:color="auto"/>
            </w:tcBorders>
            <w:vAlign w:val="bottom"/>
          </w:tcPr>
          <w:p w:rsidR="00022CB7" w:rsidRPr="00D76637" w:rsidRDefault="00022CB7" w:rsidP="005C1597">
            <w:pPr>
              <w:suppressAutoHyphens/>
              <w:spacing w:before="40" w:after="40" w:line="210" w:lineRule="atLeast"/>
              <w:ind w:right="40"/>
              <w:jc w:val="right"/>
              <w:rPr>
                <w:sz w:val="17"/>
              </w:rPr>
            </w:pPr>
          </w:p>
        </w:tc>
        <w:tc>
          <w:tcPr>
            <w:tcW w:w="315" w:type="dxa"/>
            <w:vAlign w:val="bottom"/>
          </w:tcPr>
          <w:p w:rsidR="00022CB7" w:rsidRPr="00D76637" w:rsidRDefault="00022CB7" w:rsidP="005C1597">
            <w:pPr>
              <w:suppressAutoHyphens/>
              <w:spacing w:before="40" w:after="40" w:line="210" w:lineRule="atLeast"/>
              <w:ind w:right="40"/>
              <w:jc w:val="right"/>
              <w:rPr>
                <w:sz w:val="17"/>
              </w:rPr>
            </w:pPr>
          </w:p>
        </w:tc>
        <w:tc>
          <w:tcPr>
            <w:tcW w:w="4050" w:type="dxa"/>
            <w:tcBorders>
              <w:top w:val="single" w:sz="12" w:space="0" w:color="auto"/>
            </w:tcBorders>
            <w:vAlign w:val="bottom"/>
          </w:tcPr>
          <w:p w:rsidR="00022CB7" w:rsidRPr="00D76637" w:rsidRDefault="00022CB7" w:rsidP="005C1597">
            <w:pPr>
              <w:suppressAutoHyphens/>
              <w:spacing w:before="40" w:after="40" w:line="210" w:lineRule="atLeast"/>
              <w:ind w:right="40"/>
              <w:rPr>
                <w:sz w:val="17"/>
              </w:rPr>
            </w:pPr>
          </w:p>
        </w:tc>
        <w:tc>
          <w:tcPr>
            <w:tcW w:w="752" w:type="dxa"/>
            <w:tcBorders>
              <w:top w:val="single" w:sz="12" w:space="0" w:color="auto"/>
            </w:tcBorders>
            <w:vAlign w:val="bottom"/>
          </w:tcPr>
          <w:p w:rsidR="00022CB7" w:rsidRPr="00D76637" w:rsidRDefault="00022CB7" w:rsidP="005C1597">
            <w:pPr>
              <w:suppressAutoHyphens/>
              <w:spacing w:before="40" w:after="40" w:line="210" w:lineRule="atLeast"/>
              <w:ind w:right="40"/>
              <w:jc w:val="right"/>
              <w:rPr>
                <w:sz w:val="17"/>
              </w:rPr>
            </w:pPr>
            <w:r w:rsidRPr="00D76637">
              <w:rPr>
                <w:sz w:val="17"/>
              </w:rPr>
              <w:t>4</w:t>
            </w:r>
          </w:p>
        </w:tc>
      </w:tr>
      <w:tr w:rsidR="00022CB7" w:rsidRPr="00D76637" w:rsidTr="005C1597">
        <w:tc>
          <w:tcPr>
            <w:tcW w:w="3788" w:type="dxa"/>
            <w:gridSpan w:val="3"/>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rPr>
                <w:sz w:val="17"/>
              </w:rPr>
            </w:pPr>
            <w:r w:rsidRPr="00D76637">
              <w:rPr>
                <w:sz w:val="17"/>
              </w:rPr>
              <w:t>1.</w:t>
            </w:r>
            <w:r w:rsidRPr="00D76637">
              <w:rPr>
                <w:sz w:val="17"/>
              </w:rPr>
              <w:tab/>
              <w:t>Rémunération totale</w:t>
            </w:r>
          </w:p>
        </w:tc>
        <w:tc>
          <w:tcPr>
            <w:tcW w:w="945" w:type="dxa"/>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315" w:type="dxa"/>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4050" w:type="dxa"/>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rPr>
                <w:sz w:val="17"/>
              </w:rPr>
            </w:pPr>
            <w:r w:rsidRPr="00D76637">
              <w:rPr>
                <w:sz w:val="17"/>
              </w:rPr>
              <w:t>5.</w:t>
            </w:r>
            <w:r w:rsidRPr="00D76637">
              <w:rPr>
                <w:sz w:val="17"/>
              </w:rPr>
              <w:tab/>
            </w:r>
            <w:r w:rsidRPr="00D76637">
              <w:rPr>
                <w:b/>
                <w:bCs/>
                <w:sz w:val="17"/>
              </w:rPr>
              <w:t>Loyer maximal raisonnable</w:t>
            </w:r>
          </w:p>
        </w:tc>
        <w:tc>
          <w:tcPr>
            <w:tcW w:w="752" w:type="dxa"/>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5 400,00</w:t>
            </w:r>
          </w:p>
        </w:tc>
      </w:tr>
      <w:tr w:rsidR="00022CB7" w:rsidRPr="00D76637" w:rsidTr="005C1597">
        <w:tc>
          <w:tcPr>
            <w:tcW w:w="3788" w:type="dxa"/>
            <w:gridSpan w:val="3"/>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left="576" w:hanging="576"/>
              <w:rPr>
                <w:sz w:val="17"/>
              </w:rPr>
            </w:pPr>
            <w:r w:rsidRPr="00D76637">
              <w:rPr>
                <w:sz w:val="17"/>
              </w:rPr>
              <w:tab/>
              <w:t>a)</w:t>
            </w:r>
            <w:r w:rsidRPr="00D76637">
              <w:rPr>
                <w:sz w:val="17"/>
              </w:rPr>
              <w:tab/>
              <w:t xml:space="preserve">Traitement de base mensuel net </w:t>
            </w:r>
            <w:r w:rsidRPr="00D76637">
              <w:rPr>
                <w:sz w:val="17"/>
              </w:rPr>
              <w:br/>
              <w:t>(traitement brut moins contribution du personnel)</w:t>
            </w:r>
          </w:p>
        </w:tc>
        <w:tc>
          <w:tcPr>
            <w:tcW w:w="94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4 365,75</w:t>
            </w:r>
          </w:p>
        </w:tc>
        <w:tc>
          <w:tcPr>
            <w:tcW w:w="315" w:type="dxa"/>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4050" w:type="dxa"/>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left="288" w:right="40" w:hanging="288"/>
              <w:rPr>
                <w:sz w:val="17"/>
              </w:rPr>
            </w:pPr>
            <w:r w:rsidRPr="00D76637">
              <w:rPr>
                <w:sz w:val="17"/>
              </w:rPr>
              <w:t>6.</w:t>
            </w:r>
            <w:r w:rsidRPr="00D76637">
              <w:rPr>
                <w:sz w:val="17"/>
              </w:rPr>
              <w:tab/>
              <w:t>Montant du loyer retenu pour le calcul de l</w:t>
            </w:r>
            <w:r>
              <w:rPr>
                <w:sz w:val="17"/>
              </w:rPr>
              <w:t>’</w:t>
            </w:r>
            <w:r w:rsidRPr="00D76637">
              <w:rPr>
                <w:sz w:val="17"/>
              </w:rPr>
              <w:t xml:space="preserve">allocation-logement </w:t>
            </w:r>
            <w:r w:rsidRPr="00D76637">
              <w:rPr>
                <w:sz w:val="17"/>
              </w:rPr>
              <w:br/>
              <w:t>(montant le moins élevé des lignes 4 et 5)</w:t>
            </w:r>
          </w:p>
        </w:tc>
        <w:tc>
          <w:tcPr>
            <w:tcW w:w="752"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5 400,00</w:t>
            </w:r>
          </w:p>
        </w:tc>
      </w:tr>
      <w:tr w:rsidR="00022CB7" w:rsidRPr="00D76637" w:rsidTr="005C1597">
        <w:tc>
          <w:tcPr>
            <w:tcW w:w="3788" w:type="dxa"/>
            <w:gridSpan w:val="3"/>
          </w:tcPr>
          <w:p w:rsidR="00022CB7" w:rsidRPr="00D76637" w:rsidRDefault="00022CB7" w:rsidP="005C1597">
            <w:pPr>
              <w:tabs>
                <w:tab w:val="left" w:pos="288"/>
                <w:tab w:val="left" w:pos="576"/>
                <w:tab w:val="left" w:pos="864"/>
                <w:tab w:val="left" w:pos="1152"/>
              </w:tabs>
              <w:suppressAutoHyphens/>
              <w:spacing w:before="40" w:after="40" w:line="210" w:lineRule="atLeast"/>
              <w:ind w:right="40"/>
              <w:rPr>
                <w:sz w:val="17"/>
              </w:rPr>
            </w:pPr>
            <w:r w:rsidRPr="00D76637">
              <w:rPr>
                <w:sz w:val="17"/>
              </w:rPr>
              <w:tab/>
              <w:t>b)</w:t>
            </w:r>
            <w:r w:rsidRPr="00D76637">
              <w:rPr>
                <w:sz w:val="17"/>
              </w:rPr>
              <w:tab/>
              <w:t>Indemnité de poste</w:t>
            </w:r>
          </w:p>
        </w:tc>
        <w:tc>
          <w:tcPr>
            <w:tcW w:w="94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2 759,15</w:t>
            </w:r>
          </w:p>
        </w:tc>
        <w:tc>
          <w:tcPr>
            <w:tcW w:w="315" w:type="dxa"/>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4050" w:type="dxa"/>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left="288" w:right="40" w:hanging="288"/>
              <w:rPr>
                <w:sz w:val="17"/>
              </w:rPr>
            </w:pPr>
            <w:r w:rsidRPr="00D76637">
              <w:rPr>
                <w:sz w:val="17"/>
              </w:rPr>
              <w:t>7.</w:t>
            </w:r>
            <w:r w:rsidRPr="00D76637">
              <w:rPr>
                <w:sz w:val="17"/>
              </w:rPr>
              <w:tab/>
              <w:t xml:space="preserve">Écart entre le loyer et le seuil </w:t>
            </w:r>
            <w:r w:rsidRPr="00D76637">
              <w:rPr>
                <w:sz w:val="17"/>
              </w:rPr>
              <w:br/>
              <w:t>(ligne 6 moins ligne 3)</w:t>
            </w:r>
          </w:p>
        </w:tc>
        <w:tc>
          <w:tcPr>
            <w:tcW w:w="752"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3 285,33</w:t>
            </w:r>
          </w:p>
        </w:tc>
      </w:tr>
      <w:tr w:rsidR="00022CB7" w:rsidRPr="00D76637" w:rsidTr="00CE4929">
        <w:tc>
          <w:tcPr>
            <w:tcW w:w="3788" w:type="dxa"/>
            <w:gridSpan w:val="3"/>
            <w:tcBorders>
              <w:bottom w:val="single" w:sz="4" w:space="0" w:color="auto"/>
            </w:tcBorders>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left="576" w:right="40" w:hanging="576"/>
              <w:rPr>
                <w:sz w:val="17"/>
              </w:rPr>
            </w:pPr>
            <w:r w:rsidRPr="00D76637">
              <w:rPr>
                <w:sz w:val="17"/>
              </w:rPr>
              <w:tab/>
              <w:t>c)</w:t>
            </w:r>
            <w:r w:rsidRPr="00D76637">
              <w:rPr>
                <w:sz w:val="17"/>
              </w:rPr>
              <w:tab/>
              <w:t>Indemnité de fonctions/pour conjoint à charge/transitoire/de parent isolé</w:t>
            </w:r>
          </w:p>
        </w:tc>
        <w:tc>
          <w:tcPr>
            <w:tcW w:w="945" w:type="dxa"/>
            <w:tcBorders>
              <w:bottom w:val="single" w:sz="4"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427,49</w:t>
            </w:r>
          </w:p>
        </w:tc>
        <w:tc>
          <w:tcPr>
            <w:tcW w:w="315" w:type="dxa"/>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4050"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rPr>
                <w:sz w:val="17"/>
              </w:rPr>
            </w:pPr>
            <w:r w:rsidRPr="00D76637">
              <w:rPr>
                <w:sz w:val="17"/>
              </w:rPr>
              <w:t>8.</w:t>
            </w:r>
            <w:r w:rsidRPr="00D76637">
              <w:rPr>
                <w:sz w:val="17"/>
              </w:rPr>
              <w:tab/>
              <w:t>Pourcentage retenu pour le remboursement</w:t>
            </w:r>
          </w:p>
        </w:tc>
        <w:tc>
          <w:tcPr>
            <w:tcW w:w="752"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80,00</w:t>
            </w:r>
          </w:p>
        </w:tc>
      </w:tr>
      <w:tr w:rsidR="00022CB7" w:rsidRPr="00D76637" w:rsidTr="00CE4929">
        <w:trPr>
          <w:cantSplit/>
        </w:trPr>
        <w:tc>
          <w:tcPr>
            <w:tcW w:w="3788" w:type="dxa"/>
            <w:gridSpan w:val="3"/>
            <w:vMerge w:val="restart"/>
            <w:tcBorders>
              <w:top w:val="single" w:sz="4" w:space="0" w:color="auto"/>
            </w:tcBorders>
            <w:vAlign w:val="center"/>
          </w:tcPr>
          <w:p w:rsidR="00022CB7" w:rsidRPr="00D76637" w:rsidRDefault="00022CB7" w:rsidP="005C1597">
            <w:pPr>
              <w:tabs>
                <w:tab w:val="left" w:pos="288"/>
                <w:tab w:val="left" w:pos="576"/>
                <w:tab w:val="left" w:pos="864"/>
                <w:tab w:val="left" w:pos="1152"/>
              </w:tabs>
              <w:suppressAutoHyphens/>
              <w:spacing w:before="40" w:after="40" w:line="210" w:lineRule="atLeast"/>
              <w:ind w:right="43"/>
              <w:rPr>
                <w:b/>
                <w:bCs/>
                <w:sz w:val="17"/>
              </w:rPr>
            </w:pPr>
            <w:r w:rsidRPr="00D76637">
              <w:rPr>
                <w:b/>
                <w:bCs/>
                <w:sz w:val="17"/>
              </w:rPr>
              <w:tab/>
              <w:t>d)</w:t>
            </w:r>
            <w:r w:rsidRPr="00D76637">
              <w:rPr>
                <w:b/>
                <w:bCs/>
                <w:sz w:val="17"/>
              </w:rPr>
              <w:tab/>
              <w:t>Total</w:t>
            </w:r>
          </w:p>
        </w:tc>
        <w:tc>
          <w:tcPr>
            <w:tcW w:w="945" w:type="dxa"/>
            <w:vMerge w:val="restart"/>
            <w:tcBorders>
              <w:top w:val="single" w:sz="4" w:space="0" w:color="auto"/>
            </w:tcBorders>
            <w:vAlign w:val="center"/>
          </w:tcPr>
          <w:p w:rsidR="00022CB7" w:rsidRPr="00D76637" w:rsidRDefault="00022CB7" w:rsidP="005C1597">
            <w:pPr>
              <w:tabs>
                <w:tab w:val="left" w:pos="288"/>
                <w:tab w:val="left" w:pos="576"/>
                <w:tab w:val="left" w:pos="864"/>
                <w:tab w:val="left" w:pos="1152"/>
              </w:tabs>
              <w:suppressAutoHyphens/>
              <w:spacing w:before="40" w:after="40" w:line="210" w:lineRule="atLeast"/>
              <w:ind w:right="43"/>
              <w:jc w:val="right"/>
              <w:rPr>
                <w:b/>
                <w:bCs/>
                <w:sz w:val="17"/>
              </w:rPr>
            </w:pPr>
            <w:r w:rsidRPr="00D76637">
              <w:rPr>
                <w:b/>
                <w:bCs/>
                <w:sz w:val="17"/>
              </w:rPr>
              <w:t>7552,40</w:t>
            </w:r>
          </w:p>
        </w:tc>
        <w:tc>
          <w:tcPr>
            <w:tcW w:w="315" w:type="dxa"/>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4050" w:type="dxa"/>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rPr>
                <w:sz w:val="17"/>
              </w:rPr>
            </w:pPr>
            <w:r w:rsidRPr="00D76637">
              <w:rPr>
                <w:sz w:val="17"/>
              </w:rPr>
              <w:t>9.</w:t>
            </w:r>
            <w:r w:rsidRPr="00D76637">
              <w:rPr>
                <w:sz w:val="17"/>
              </w:rPr>
              <w:tab/>
              <w:t>Montant du remboursement (ligne 7 x ligne 8/100)</w:t>
            </w:r>
          </w:p>
        </w:tc>
        <w:tc>
          <w:tcPr>
            <w:tcW w:w="752"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2 628,26</w:t>
            </w:r>
          </w:p>
        </w:tc>
      </w:tr>
      <w:tr w:rsidR="00022CB7" w:rsidRPr="00D76637" w:rsidTr="00CE4929">
        <w:trPr>
          <w:cantSplit/>
          <w:trHeight w:val="290"/>
        </w:trPr>
        <w:tc>
          <w:tcPr>
            <w:tcW w:w="3788" w:type="dxa"/>
            <w:gridSpan w:val="3"/>
            <w:vMerge/>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rPr>
                <w:sz w:val="17"/>
              </w:rPr>
            </w:pPr>
          </w:p>
        </w:tc>
        <w:tc>
          <w:tcPr>
            <w:tcW w:w="945" w:type="dxa"/>
            <w:vMerge/>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315" w:type="dxa"/>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4050" w:type="dxa"/>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left="288" w:right="43" w:hanging="288"/>
              <w:rPr>
                <w:sz w:val="17"/>
              </w:rPr>
            </w:pPr>
            <w:r w:rsidRPr="00D76637">
              <w:rPr>
                <w:sz w:val="17"/>
              </w:rPr>
              <w:t>10.</w:t>
            </w:r>
            <w:r w:rsidRPr="00D76637">
              <w:rPr>
                <w:sz w:val="17"/>
              </w:rPr>
              <w:tab/>
              <w:t>40 % du loyer aux fins du calcul de l</w:t>
            </w:r>
            <w:r>
              <w:rPr>
                <w:sz w:val="17"/>
              </w:rPr>
              <w:t>’</w:t>
            </w:r>
            <w:r w:rsidRPr="00D76637">
              <w:rPr>
                <w:sz w:val="17"/>
              </w:rPr>
              <w:t>allocation (0,4 x ligne 6)</w:t>
            </w:r>
          </w:p>
        </w:tc>
        <w:tc>
          <w:tcPr>
            <w:tcW w:w="752"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3"/>
              <w:jc w:val="right"/>
              <w:rPr>
                <w:sz w:val="17"/>
              </w:rPr>
            </w:pPr>
            <w:r w:rsidRPr="00D76637">
              <w:rPr>
                <w:sz w:val="17"/>
              </w:rPr>
              <w:t>2 160,00</w:t>
            </w:r>
          </w:p>
        </w:tc>
      </w:tr>
      <w:tr w:rsidR="00022CB7" w:rsidRPr="00D76637" w:rsidTr="00CE4929">
        <w:trPr>
          <w:cantSplit/>
          <w:trHeight w:val="251"/>
        </w:trPr>
        <w:tc>
          <w:tcPr>
            <w:tcW w:w="3788" w:type="dxa"/>
            <w:gridSpan w:val="3"/>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rPr>
                <w:sz w:val="17"/>
              </w:rPr>
            </w:pPr>
            <w:r w:rsidRPr="00D76637">
              <w:rPr>
                <w:sz w:val="17"/>
              </w:rPr>
              <w:lastRenderedPageBreak/>
              <w:t>2.</w:t>
            </w:r>
            <w:r w:rsidRPr="00D76637">
              <w:rPr>
                <w:sz w:val="17"/>
              </w:rPr>
              <w:tab/>
            </w:r>
            <w:r w:rsidRPr="00D76637">
              <w:rPr>
                <w:b/>
                <w:bCs/>
                <w:sz w:val="17"/>
              </w:rPr>
              <w:t>Seuil en pourcentage</w:t>
            </w:r>
          </w:p>
        </w:tc>
        <w:tc>
          <w:tcPr>
            <w:tcW w:w="945" w:type="dxa"/>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28,00</w:t>
            </w:r>
          </w:p>
        </w:tc>
        <w:tc>
          <w:tcPr>
            <w:tcW w:w="315" w:type="dxa"/>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4050" w:type="dxa"/>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rPr>
                <w:sz w:val="17"/>
              </w:rPr>
            </w:pPr>
          </w:p>
        </w:tc>
        <w:tc>
          <w:tcPr>
            <w:tcW w:w="752" w:type="dxa"/>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r>
      <w:tr w:rsidR="00022CB7" w:rsidRPr="00D76637" w:rsidTr="00B75F5D">
        <w:tc>
          <w:tcPr>
            <w:tcW w:w="3788" w:type="dxa"/>
            <w:gridSpan w:val="3"/>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left="288" w:right="40" w:hanging="288"/>
              <w:rPr>
                <w:sz w:val="17"/>
              </w:rPr>
            </w:pPr>
            <w:r w:rsidRPr="00D76637">
              <w:rPr>
                <w:sz w:val="17"/>
              </w:rPr>
              <w:t>3.</w:t>
            </w:r>
            <w:r w:rsidRPr="00D76637">
              <w:rPr>
                <w:sz w:val="17"/>
              </w:rPr>
              <w:tab/>
              <w:t>Montant du seuil individuel de subvention</w:t>
            </w:r>
            <w:r w:rsidRPr="00D76637">
              <w:rPr>
                <w:sz w:val="17"/>
              </w:rPr>
              <w:br/>
              <w:t xml:space="preserve">(ligne 1 d) x ligne </w:t>
            </w:r>
            <w:proofErr w:type="gramStart"/>
            <w:r w:rsidRPr="00D76637">
              <w:rPr>
                <w:sz w:val="17"/>
              </w:rPr>
              <w:t>2)/</w:t>
            </w:r>
            <w:proofErr w:type="gramEnd"/>
            <w:r w:rsidRPr="00D76637">
              <w:rPr>
                <w:sz w:val="17"/>
              </w:rPr>
              <w:t>100</w:t>
            </w:r>
          </w:p>
        </w:tc>
        <w:tc>
          <w:tcPr>
            <w:tcW w:w="945" w:type="dxa"/>
          </w:tcPr>
          <w:p w:rsidR="00022CB7" w:rsidRPr="00D76637" w:rsidRDefault="00022CB7" w:rsidP="00B75F5D">
            <w:pPr>
              <w:tabs>
                <w:tab w:val="left" w:pos="288"/>
                <w:tab w:val="left" w:pos="576"/>
                <w:tab w:val="left" w:pos="864"/>
                <w:tab w:val="left" w:pos="1152"/>
              </w:tabs>
              <w:suppressAutoHyphens/>
              <w:spacing w:before="40" w:after="40" w:line="210" w:lineRule="atLeast"/>
              <w:ind w:right="40"/>
              <w:jc w:val="right"/>
              <w:rPr>
                <w:sz w:val="17"/>
              </w:rPr>
            </w:pPr>
            <w:r w:rsidRPr="00D76637">
              <w:rPr>
                <w:sz w:val="17"/>
              </w:rPr>
              <w:t>2 214,64</w:t>
            </w:r>
          </w:p>
        </w:tc>
        <w:tc>
          <w:tcPr>
            <w:tcW w:w="315" w:type="dxa"/>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4050" w:type="dxa"/>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rPr>
                <w:sz w:val="17"/>
              </w:rPr>
            </w:pPr>
            <w:r w:rsidRPr="00D76637">
              <w:rPr>
                <w:sz w:val="17"/>
              </w:rPr>
              <w:t>11.</w:t>
            </w:r>
            <w:r w:rsidRPr="00D76637">
              <w:rPr>
                <w:sz w:val="17"/>
              </w:rPr>
              <w:tab/>
            </w:r>
            <w:r w:rsidRPr="00D76637">
              <w:rPr>
                <w:b/>
                <w:bCs/>
                <w:sz w:val="17"/>
              </w:rPr>
              <w:t xml:space="preserve">Allocation </w:t>
            </w:r>
            <w:r w:rsidRPr="00D76637">
              <w:rPr>
                <w:sz w:val="17"/>
              </w:rPr>
              <w:br/>
            </w:r>
            <w:r w:rsidRPr="00D76637">
              <w:rPr>
                <w:sz w:val="17"/>
              </w:rPr>
              <w:tab/>
              <w:t>(montant le moins élevé des lignes 9 et 10)</w:t>
            </w:r>
          </w:p>
        </w:tc>
        <w:tc>
          <w:tcPr>
            <w:tcW w:w="752" w:type="dxa"/>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 xml:space="preserve">2 160,00 </w:t>
            </w:r>
          </w:p>
        </w:tc>
      </w:tr>
      <w:tr w:rsidR="00022CB7" w:rsidRPr="00D76637" w:rsidTr="005C1597">
        <w:tc>
          <w:tcPr>
            <w:tcW w:w="3788" w:type="dxa"/>
            <w:gridSpan w:val="3"/>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rPr>
                <w:sz w:val="17"/>
              </w:rPr>
            </w:pPr>
            <w:r w:rsidRPr="00D76637">
              <w:rPr>
                <w:sz w:val="17"/>
              </w:rPr>
              <w:t>4.</w:t>
            </w:r>
            <w:r w:rsidRPr="00D76637">
              <w:rPr>
                <w:sz w:val="17"/>
              </w:rPr>
              <w:tab/>
            </w:r>
            <w:r w:rsidRPr="00D76637">
              <w:rPr>
                <w:b/>
                <w:bCs/>
                <w:sz w:val="17"/>
              </w:rPr>
              <w:t>Loyer mensuel</w:t>
            </w:r>
            <w:r w:rsidRPr="00D76637">
              <w:rPr>
                <w:sz w:val="17"/>
              </w:rPr>
              <w:t xml:space="preserve"> (électricité non comprise)</w:t>
            </w:r>
          </w:p>
        </w:tc>
        <w:tc>
          <w:tcPr>
            <w:tcW w:w="945" w:type="dxa"/>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5 550,00</w:t>
            </w:r>
          </w:p>
        </w:tc>
        <w:tc>
          <w:tcPr>
            <w:tcW w:w="315" w:type="dxa"/>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4050" w:type="dxa"/>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rPr>
                <w:sz w:val="17"/>
              </w:rPr>
            </w:pPr>
            <w:r w:rsidRPr="00D76637">
              <w:rPr>
                <w:sz w:val="17"/>
              </w:rPr>
              <w:t>12.</w:t>
            </w:r>
            <w:r w:rsidRPr="00D76637">
              <w:rPr>
                <w:sz w:val="17"/>
              </w:rPr>
              <w:tab/>
              <w:t>Allocation en monnaie locale</w:t>
            </w:r>
          </w:p>
        </w:tc>
        <w:tc>
          <w:tcPr>
            <w:tcW w:w="752" w:type="dxa"/>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2 160,00</w:t>
            </w:r>
          </w:p>
        </w:tc>
      </w:tr>
      <w:tr w:rsidR="00022CB7" w:rsidRPr="00D76637" w:rsidTr="005C1597">
        <w:tc>
          <w:tcPr>
            <w:tcW w:w="1529" w:type="dxa"/>
            <w:tcBorders>
              <w:bottom w:val="single" w:sz="12" w:space="0" w:color="auto"/>
              <w:right w:val="single" w:sz="4" w:space="0" w:color="auto"/>
            </w:tcBorders>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rPr>
                <w:sz w:val="17"/>
              </w:rPr>
            </w:pPr>
            <w:r w:rsidRPr="00D76637">
              <w:rPr>
                <w:sz w:val="17"/>
              </w:rPr>
              <w:tab/>
              <w:t>Taux de change</w:t>
            </w:r>
          </w:p>
        </w:tc>
        <w:tc>
          <w:tcPr>
            <w:tcW w:w="579" w:type="dxa"/>
            <w:tcBorders>
              <w:left w:val="single" w:sz="4" w:space="0" w:color="auto"/>
              <w:bottom w:val="single" w:sz="12" w:space="0" w:color="auto"/>
              <w:right w:val="single" w:sz="4" w:space="0" w:color="auto"/>
            </w:tcBorders>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rPr>
                <w:sz w:val="17"/>
              </w:rPr>
            </w:pPr>
          </w:p>
        </w:tc>
        <w:tc>
          <w:tcPr>
            <w:tcW w:w="1680" w:type="dxa"/>
            <w:tcBorders>
              <w:left w:val="single" w:sz="4" w:space="0" w:color="auto"/>
              <w:bottom w:val="single" w:sz="12" w:space="0" w:color="auto"/>
            </w:tcBorders>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rPr>
                <w:sz w:val="17"/>
              </w:rPr>
            </w:pPr>
            <w:r w:rsidRPr="00D76637">
              <w:rPr>
                <w:sz w:val="17"/>
              </w:rPr>
              <w:t>Loyer (dollars É.-U.)</w:t>
            </w:r>
          </w:p>
        </w:tc>
        <w:tc>
          <w:tcPr>
            <w:tcW w:w="945" w:type="dxa"/>
            <w:tcBorders>
              <w:bottom w:val="single" w:sz="12" w:space="0" w:color="auto"/>
            </w:tcBorders>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5 550,00</w:t>
            </w:r>
          </w:p>
        </w:tc>
        <w:tc>
          <w:tcPr>
            <w:tcW w:w="315" w:type="dxa"/>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4050" w:type="dxa"/>
            <w:tcBorders>
              <w:bottom w:val="single" w:sz="12" w:space="0" w:color="auto"/>
            </w:tcBorders>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rPr>
                <w:sz w:val="17"/>
              </w:rPr>
            </w:pPr>
          </w:p>
        </w:tc>
        <w:tc>
          <w:tcPr>
            <w:tcW w:w="752" w:type="dxa"/>
            <w:tcBorders>
              <w:bottom w:val="single" w:sz="12" w:space="0" w:color="auto"/>
            </w:tcBorders>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r>
    </w:tbl>
    <w:p w:rsidR="00022CB7" w:rsidRPr="00D76637" w:rsidRDefault="00022CB7" w:rsidP="00022CB7">
      <w:pPr>
        <w:pStyle w:val="FootnoteText"/>
        <w:tabs>
          <w:tab w:val="right" w:pos="216"/>
          <w:tab w:val="left" w:pos="288"/>
          <w:tab w:val="right" w:pos="576"/>
          <w:tab w:val="left" w:pos="648"/>
        </w:tabs>
        <w:suppressAutoHyphens/>
        <w:spacing w:line="120" w:lineRule="exact"/>
        <w:ind w:left="288" w:hanging="288"/>
        <w:rPr>
          <w:sz w:val="10"/>
        </w:rPr>
      </w:pPr>
    </w:p>
    <w:p w:rsidR="00022CB7" w:rsidRPr="00D76637" w:rsidRDefault="00022CB7" w:rsidP="00022CB7">
      <w:pPr>
        <w:pStyle w:val="FootnoteText"/>
        <w:tabs>
          <w:tab w:val="right" w:pos="216"/>
          <w:tab w:val="left" w:pos="288"/>
          <w:tab w:val="right" w:pos="576"/>
          <w:tab w:val="left" w:pos="648"/>
        </w:tabs>
        <w:suppressAutoHyphens/>
        <w:ind w:left="288" w:hanging="288"/>
      </w:pPr>
      <w:r w:rsidRPr="00D76637">
        <w:t>Si le montant de la ligne 3 est supérieur à celui de la ligne 4, il n</w:t>
      </w:r>
      <w:r>
        <w:t>’</w:t>
      </w:r>
      <w:r w:rsidRPr="00D76637">
        <w:t>est pas versé d</w:t>
      </w:r>
      <w:r>
        <w:t>’</w:t>
      </w:r>
      <w:r w:rsidRPr="00D76637">
        <w:t>allocation.</w:t>
      </w:r>
    </w:p>
    <w:p w:rsidR="00022CB7" w:rsidRPr="00D76637" w:rsidRDefault="00022CB7" w:rsidP="00022CB7">
      <w:pPr>
        <w:pStyle w:val="FootnoteText"/>
        <w:tabs>
          <w:tab w:val="right" w:pos="216"/>
          <w:tab w:val="left" w:pos="288"/>
          <w:tab w:val="right" w:pos="576"/>
          <w:tab w:val="left" w:pos="648"/>
        </w:tabs>
        <w:suppressAutoHyphens/>
        <w:spacing w:line="120" w:lineRule="exact"/>
        <w:ind w:left="288" w:hanging="288"/>
        <w:rPr>
          <w:i/>
          <w:iCs/>
          <w:sz w:val="10"/>
        </w:rPr>
      </w:pPr>
    </w:p>
    <w:p w:rsidR="00022CB7" w:rsidRPr="00D76637" w:rsidRDefault="00022CB7" w:rsidP="00022CB7">
      <w:pPr>
        <w:pStyle w:val="FootnoteText"/>
        <w:tabs>
          <w:tab w:val="right" w:pos="216"/>
          <w:tab w:val="left" w:pos="288"/>
          <w:tab w:val="right" w:pos="576"/>
          <w:tab w:val="left" w:pos="648"/>
        </w:tabs>
        <w:suppressAutoHyphens/>
        <w:ind w:left="288" w:hanging="288"/>
      </w:pPr>
      <w:r w:rsidRPr="00D76637">
        <w:rPr>
          <w:i/>
          <w:iCs/>
        </w:rPr>
        <w:t>Notes</w:t>
      </w:r>
      <w:r>
        <w:rPr>
          <w:i/>
          <w:iCs/>
        </w:rPr>
        <w:t> </w:t>
      </w:r>
      <w:r w:rsidRPr="005326C5">
        <w:rPr>
          <w:iCs/>
        </w:rPr>
        <w:t>:</w:t>
      </w:r>
      <w:r w:rsidRPr="00D76637">
        <w:t xml:space="preserve"> 1) Bien que le fonctionnaire ait droit à l</w:t>
      </w:r>
      <w:r>
        <w:t>’</w:t>
      </w:r>
      <w:r w:rsidRPr="00D76637">
        <w:t>allocation-logement à compter du 22 avril 2017, celle-ci n</w:t>
      </w:r>
      <w:r>
        <w:t>’</w:t>
      </w:r>
      <w:r w:rsidRPr="00D76637">
        <w:t>est payable qu</w:t>
      </w:r>
      <w:r>
        <w:t>’</w:t>
      </w:r>
      <w:r w:rsidRPr="00D76637">
        <w:t>à partir du 1</w:t>
      </w:r>
      <w:r w:rsidRPr="00D76637">
        <w:rPr>
          <w:vertAlign w:val="superscript"/>
        </w:rPr>
        <w:t>er</w:t>
      </w:r>
      <w:r w:rsidRPr="00D76637">
        <w:t> juillet 2017, date de la prise d</w:t>
      </w:r>
      <w:r>
        <w:t>’</w:t>
      </w:r>
      <w:r w:rsidRPr="00D76637">
        <w:t>effet du contrat de bail actuel. 2) Le loyer effectif dépassant le loyer maximal raisonnable, c</w:t>
      </w:r>
      <w:r>
        <w:t>’</w:t>
      </w:r>
      <w:r w:rsidRPr="00D76637">
        <w:t>est ce dernier qui est retenu pour les calculs. 3) L</w:t>
      </w:r>
      <w:r>
        <w:t>’</w:t>
      </w:r>
      <w:r w:rsidRPr="00D76637">
        <w:t>allocation représente 40 % du loyer maximal raisonnable.</w:t>
      </w:r>
    </w:p>
    <w:p w:rsidR="00022CB7" w:rsidRPr="00D76637" w:rsidRDefault="00022CB7" w:rsidP="00022CB7">
      <w:pPr>
        <w:pStyle w:val="FootnoteText"/>
        <w:tabs>
          <w:tab w:val="right" w:pos="216"/>
          <w:tab w:val="left" w:pos="288"/>
          <w:tab w:val="right" w:pos="576"/>
          <w:tab w:val="left" w:pos="648"/>
        </w:tabs>
        <w:suppressAutoHyphens/>
        <w:spacing w:line="120" w:lineRule="exact"/>
        <w:ind w:left="288" w:hanging="288"/>
        <w:rPr>
          <w:sz w:val="10"/>
        </w:rPr>
      </w:pPr>
    </w:p>
    <w:p w:rsidR="00022CB7" w:rsidRPr="00D76637" w:rsidRDefault="00022CB7" w:rsidP="00022CB7">
      <w:pPr>
        <w:pStyle w:val="FootnoteText"/>
        <w:tabs>
          <w:tab w:val="right" w:pos="216"/>
          <w:tab w:val="left" w:pos="288"/>
          <w:tab w:val="right" w:pos="576"/>
          <w:tab w:val="left" w:pos="648"/>
        </w:tabs>
        <w:suppressAutoHyphens/>
        <w:spacing w:line="120" w:lineRule="exact"/>
        <w:ind w:left="288" w:hanging="288"/>
        <w:rPr>
          <w:sz w:val="10"/>
        </w:rPr>
      </w:pPr>
    </w:p>
    <w:p w:rsidR="00022CB7" w:rsidRPr="00D76637" w:rsidRDefault="00022CB7" w:rsidP="00022CB7">
      <w:pPr>
        <w:pStyle w:val="FootnoteText"/>
        <w:tabs>
          <w:tab w:val="right" w:pos="216"/>
          <w:tab w:val="left" w:pos="288"/>
          <w:tab w:val="right" w:pos="576"/>
          <w:tab w:val="left" w:pos="648"/>
        </w:tabs>
        <w:suppressAutoHyphens/>
        <w:spacing w:line="120" w:lineRule="exact"/>
        <w:ind w:left="288" w:hanging="288"/>
        <w:rPr>
          <w:sz w:val="10"/>
        </w:rPr>
      </w:pPr>
    </w:p>
    <w:tbl>
      <w:tblPr>
        <w:tblW w:w="9850" w:type="dxa"/>
        <w:tblLayout w:type="fixed"/>
        <w:tblCellMar>
          <w:left w:w="0" w:type="dxa"/>
          <w:right w:w="0" w:type="dxa"/>
        </w:tblCellMar>
        <w:tblLook w:val="0000" w:firstRow="0" w:lastRow="0" w:firstColumn="0" w:lastColumn="0" w:noHBand="0" w:noVBand="0"/>
      </w:tblPr>
      <w:tblGrid>
        <w:gridCol w:w="1529"/>
        <w:gridCol w:w="579"/>
        <w:gridCol w:w="1680"/>
        <w:gridCol w:w="945"/>
        <w:gridCol w:w="315"/>
        <w:gridCol w:w="4042"/>
        <w:gridCol w:w="760"/>
      </w:tblGrid>
      <w:tr w:rsidR="00022CB7" w:rsidRPr="00D76637" w:rsidTr="005C1597">
        <w:tc>
          <w:tcPr>
            <w:tcW w:w="9850" w:type="dxa"/>
            <w:gridSpan w:val="7"/>
            <w:tcBorders>
              <w:top w:val="single" w:sz="4" w:space="0" w:color="auto"/>
              <w:bottom w:val="single" w:sz="4" w:space="0" w:color="auto"/>
            </w:tcBorders>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rPr>
                <w:bCs/>
                <w:sz w:val="17"/>
              </w:rPr>
            </w:pPr>
            <w:r w:rsidRPr="00D76637">
              <w:rPr>
                <w:b/>
                <w:bCs/>
                <w:sz w:val="17"/>
              </w:rPr>
              <w:t>Exemple 3. Retenue pour logement subventionné.</w:t>
            </w:r>
            <w:r w:rsidRPr="00D76637">
              <w:rPr>
                <w:bCs/>
                <w:sz w:val="17"/>
              </w:rPr>
              <w:t xml:space="preserve"> Fonctionnaire ayant rang de Sous-Secrétaire général, logé gratuitement par un gouvernement et ne recevant ni indemnité pour conjoint à charge, ni indemnité transitoire, ni indemnité de parent isolé</w:t>
            </w:r>
          </w:p>
        </w:tc>
      </w:tr>
      <w:tr w:rsidR="00022CB7" w:rsidRPr="00D76637" w:rsidTr="005C1597">
        <w:trPr>
          <w:tblHeader/>
        </w:trPr>
        <w:tc>
          <w:tcPr>
            <w:tcW w:w="3788" w:type="dxa"/>
            <w:gridSpan w:val="3"/>
            <w:tcBorders>
              <w:top w:val="single" w:sz="4" w:space="0" w:color="auto"/>
              <w:bottom w:val="single" w:sz="12" w:space="0" w:color="auto"/>
            </w:tcBorders>
            <w:vAlign w:val="bottom"/>
          </w:tcPr>
          <w:p w:rsidR="00022CB7" w:rsidRPr="00D76637" w:rsidRDefault="00022CB7" w:rsidP="005C1597">
            <w:pPr>
              <w:pStyle w:val="SingleTxt"/>
              <w:suppressAutoHyphens/>
              <w:spacing w:before="80" w:after="80" w:line="210" w:lineRule="atLeast"/>
              <w:ind w:left="0" w:right="40"/>
              <w:jc w:val="left"/>
              <w:rPr>
                <w:b/>
                <w:bCs/>
                <w:iCs/>
                <w:sz w:val="14"/>
                <w:szCs w:val="14"/>
              </w:rPr>
            </w:pPr>
            <w:r w:rsidRPr="00D76637">
              <w:rPr>
                <w:b/>
                <w:bCs/>
                <w:iCs/>
                <w:sz w:val="14"/>
                <w:szCs w:val="14"/>
              </w:rPr>
              <w:t>Calcul de la retenue</w:t>
            </w:r>
          </w:p>
        </w:tc>
        <w:tc>
          <w:tcPr>
            <w:tcW w:w="945" w:type="dxa"/>
            <w:tcBorders>
              <w:top w:val="single" w:sz="4" w:space="0" w:color="auto"/>
              <w:bottom w:val="single" w:sz="12" w:space="0" w:color="auto"/>
            </w:tcBorders>
            <w:vAlign w:val="bottom"/>
          </w:tcPr>
          <w:p w:rsidR="00022CB7" w:rsidRPr="005326C5" w:rsidRDefault="00022CB7" w:rsidP="005C1597">
            <w:pPr>
              <w:pStyle w:val="SingleTxt"/>
              <w:suppressAutoHyphens/>
              <w:spacing w:before="80" w:after="80" w:line="210" w:lineRule="atLeast"/>
              <w:ind w:left="0" w:right="40"/>
              <w:jc w:val="right"/>
              <w:rPr>
                <w:bCs/>
                <w:i/>
                <w:iCs/>
                <w:sz w:val="14"/>
                <w:szCs w:val="14"/>
              </w:rPr>
            </w:pPr>
            <w:r w:rsidRPr="005326C5">
              <w:rPr>
                <w:bCs/>
                <w:i/>
                <w:iCs/>
                <w:sz w:val="14"/>
                <w:szCs w:val="14"/>
              </w:rPr>
              <w:t>Dollars É.-U.</w:t>
            </w:r>
          </w:p>
        </w:tc>
        <w:tc>
          <w:tcPr>
            <w:tcW w:w="315" w:type="dxa"/>
            <w:tcBorders>
              <w:top w:val="single" w:sz="4" w:space="0" w:color="auto"/>
            </w:tcBorders>
            <w:vAlign w:val="bottom"/>
          </w:tcPr>
          <w:p w:rsidR="00022CB7" w:rsidRPr="00D76637" w:rsidRDefault="00022CB7" w:rsidP="005C1597">
            <w:pPr>
              <w:pStyle w:val="SingleTxt"/>
              <w:suppressAutoHyphens/>
              <w:spacing w:before="80" w:after="80" w:line="210" w:lineRule="atLeast"/>
              <w:ind w:left="0" w:right="40"/>
              <w:jc w:val="left"/>
              <w:rPr>
                <w:b/>
                <w:bCs/>
                <w:iCs/>
                <w:sz w:val="14"/>
                <w:szCs w:val="14"/>
              </w:rPr>
            </w:pPr>
          </w:p>
        </w:tc>
        <w:tc>
          <w:tcPr>
            <w:tcW w:w="4042" w:type="dxa"/>
            <w:tcBorders>
              <w:top w:val="single" w:sz="4" w:space="0" w:color="auto"/>
              <w:bottom w:val="single" w:sz="12" w:space="0" w:color="auto"/>
            </w:tcBorders>
          </w:tcPr>
          <w:p w:rsidR="00022CB7" w:rsidRPr="00D76637" w:rsidRDefault="00022CB7" w:rsidP="005C1597">
            <w:pPr>
              <w:pStyle w:val="SingleTxt"/>
              <w:suppressAutoHyphens/>
              <w:spacing w:before="80" w:after="80" w:line="210" w:lineRule="atLeast"/>
              <w:ind w:left="0" w:right="40"/>
              <w:jc w:val="right"/>
              <w:rPr>
                <w:b/>
                <w:bCs/>
                <w:iCs/>
                <w:sz w:val="14"/>
                <w:szCs w:val="14"/>
              </w:rPr>
            </w:pPr>
            <w:r w:rsidRPr="00D76637">
              <w:rPr>
                <w:b/>
                <w:bCs/>
                <w:iCs/>
                <w:sz w:val="14"/>
                <w:szCs w:val="14"/>
              </w:rPr>
              <w:t>Coefficient</w:t>
            </w:r>
          </w:p>
        </w:tc>
        <w:tc>
          <w:tcPr>
            <w:tcW w:w="760" w:type="dxa"/>
            <w:tcBorders>
              <w:top w:val="single" w:sz="4" w:space="0" w:color="auto"/>
              <w:bottom w:val="single" w:sz="12" w:space="0" w:color="auto"/>
            </w:tcBorders>
            <w:vAlign w:val="bottom"/>
          </w:tcPr>
          <w:p w:rsidR="00022CB7" w:rsidRPr="00D76637" w:rsidRDefault="00022CB7" w:rsidP="005C1597">
            <w:pPr>
              <w:pStyle w:val="SingleTxt"/>
              <w:suppressAutoHyphens/>
              <w:spacing w:before="80" w:after="80" w:line="210" w:lineRule="atLeast"/>
              <w:ind w:left="0" w:right="40"/>
              <w:jc w:val="right"/>
              <w:rPr>
                <w:bCs/>
                <w:iCs/>
                <w:sz w:val="14"/>
                <w:szCs w:val="14"/>
              </w:rPr>
            </w:pPr>
            <w:r w:rsidRPr="00D76637">
              <w:rPr>
                <w:bCs/>
                <w:iCs/>
                <w:sz w:val="14"/>
                <w:szCs w:val="14"/>
              </w:rPr>
              <w:t>63,2</w:t>
            </w:r>
          </w:p>
        </w:tc>
      </w:tr>
      <w:tr w:rsidR="00022CB7" w:rsidRPr="00D76637" w:rsidTr="005C1597">
        <w:trPr>
          <w:trHeight w:hRule="exact" w:val="115"/>
          <w:tblHeader/>
        </w:trPr>
        <w:tc>
          <w:tcPr>
            <w:tcW w:w="3788" w:type="dxa"/>
            <w:gridSpan w:val="3"/>
            <w:tcBorders>
              <w:top w:val="single" w:sz="12" w:space="0" w:color="auto"/>
            </w:tcBorders>
            <w:vAlign w:val="bottom"/>
          </w:tcPr>
          <w:p w:rsidR="00022CB7" w:rsidRPr="00D76637" w:rsidRDefault="00022CB7" w:rsidP="005C1597">
            <w:pPr>
              <w:suppressAutoHyphens/>
              <w:spacing w:before="40" w:after="40" w:line="210" w:lineRule="atLeast"/>
              <w:ind w:right="40"/>
              <w:rPr>
                <w:sz w:val="17"/>
              </w:rPr>
            </w:pPr>
          </w:p>
        </w:tc>
        <w:tc>
          <w:tcPr>
            <w:tcW w:w="945" w:type="dxa"/>
            <w:tcBorders>
              <w:top w:val="single" w:sz="12" w:space="0" w:color="auto"/>
            </w:tcBorders>
            <w:vAlign w:val="bottom"/>
          </w:tcPr>
          <w:p w:rsidR="00022CB7" w:rsidRPr="00D76637" w:rsidRDefault="00022CB7" w:rsidP="005C1597">
            <w:pPr>
              <w:suppressAutoHyphens/>
              <w:spacing w:before="40" w:after="40" w:line="210" w:lineRule="atLeast"/>
              <w:ind w:right="40"/>
              <w:jc w:val="right"/>
              <w:rPr>
                <w:sz w:val="17"/>
              </w:rPr>
            </w:pPr>
          </w:p>
        </w:tc>
        <w:tc>
          <w:tcPr>
            <w:tcW w:w="315" w:type="dxa"/>
            <w:vAlign w:val="bottom"/>
          </w:tcPr>
          <w:p w:rsidR="00022CB7" w:rsidRPr="00D76637" w:rsidRDefault="00022CB7" w:rsidP="005C1597">
            <w:pPr>
              <w:suppressAutoHyphens/>
              <w:spacing w:before="40" w:after="40" w:line="210" w:lineRule="atLeast"/>
              <w:ind w:right="40"/>
              <w:jc w:val="right"/>
              <w:rPr>
                <w:sz w:val="17"/>
              </w:rPr>
            </w:pPr>
          </w:p>
        </w:tc>
        <w:tc>
          <w:tcPr>
            <w:tcW w:w="4042" w:type="dxa"/>
            <w:tcBorders>
              <w:top w:val="single" w:sz="12" w:space="0" w:color="auto"/>
            </w:tcBorders>
            <w:vAlign w:val="bottom"/>
          </w:tcPr>
          <w:p w:rsidR="00022CB7" w:rsidRPr="00D76637" w:rsidRDefault="00022CB7" w:rsidP="005C1597">
            <w:pPr>
              <w:suppressAutoHyphens/>
              <w:spacing w:before="40" w:after="40" w:line="210" w:lineRule="atLeast"/>
              <w:ind w:right="40"/>
              <w:rPr>
                <w:sz w:val="17"/>
              </w:rPr>
            </w:pPr>
          </w:p>
        </w:tc>
        <w:tc>
          <w:tcPr>
            <w:tcW w:w="760" w:type="dxa"/>
            <w:tcBorders>
              <w:top w:val="single" w:sz="12" w:space="0" w:color="auto"/>
            </w:tcBorders>
            <w:vAlign w:val="bottom"/>
          </w:tcPr>
          <w:p w:rsidR="00022CB7" w:rsidRPr="00D76637" w:rsidRDefault="00022CB7" w:rsidP="005C1597">
            <w:pPr>
              <w:suppressAutoHyphens/>
              <w:spacing w:before="40" w:after="40" w:line="210" w:lineRule="atLeast"/>
              <w:ind w:right="40"/>
              <w:jc w:val="right"/>
              <w:rPr>
                <w:sz w:val="17"/>
              </w:rPr>
            </w:pPr>
          </w:p>
        </w:tc>
      </w:tr>
      <w:tr w:rsidR="00022CB7" w:rsidRPr="00D76637" w:rsidTr="005C1597">
        <w:tc>
          <w:tcPr>
            <w:tcW w:w="3788" w:type="dxa"/>
            <w:gridSpan w:val="3"/>
          </w:tcPr>
          <w:p w:rsidR="00022CB7" w:rsidRPr="00D76637" w:rsidRDefault="00022CB7" w:rsidP="005C1597">
            <w:pPr>
              <w:pStyle w:val="SingleTxt"/>
              <w:tabs>
                <w:tab w:val="left" w:pos="288"/>
                <w:tab w:val="left" w:pos="576"/>
                <w:tab w:val="left" w:pos="864"/>
                <w:tab w:val="left" w:pos="1152"/>
              </w:tabs>
              <w:suppressAutoHyphens/>
              <w:spacing w:before="40" w:after="40" w:line="210" w:lineRule="exact"/>
              <w:ind w:left="0" w:right="40"/>
              <w:jc w:val="left"/>
              <w:rPr>
                <w:sz w:val="17"/>
              </w:rPr>
            </w:pPr>
            <w:r w:rsidRPr="00D76637">
              <w:rPr>
                <w:sz w:val="17"/>
              </w:rPr>
              <w:t>1.</w:t>
            </w:r>
            <w:r w:rsidRPr="00D76637">
              <w:rPr>
                <w:sz w:val="17"/>
              </w:rPr>
              <w:tab/>
              <w:t>Rémunération totale</w:t>
            </w:r>
          </w:p>
        </w:tc>
        <w:tc>
          <w:tcPr>
            <w:tcW w:w="945" w:type="dxa"/>
          </w:tcPr>
          <w:p w:rsidR="00022CB7" w:rsidRPr="00D76637" w:rsidRDefault="00022CB7" w:rsidP="005C1597">
            <w:pPr>
              <w:pStyle w:val="SingleTxt"/>
              <w:tabs>
                <w:tab w:val="left" w:pos="288"/>
                <w:tab w:val="left" w:pos="576"/>
                <w:tab w:val="left" w:pos="864"/>
                <w:tab w:val="left" w:pos="1152"/>
              </w:tabs>
              <w:suppressAutoHyphens/>
              <w:spacing w:before="40" w:after="40" w:line="210" w:lineRule="exact"/>
              <w:ind w:left="115" w:right="43"/>
              <w:jc w:val="right"/>
              <w:rPr>
                <w:sz w:val="17"/>
              </w:rPr>
            </w:pPr>
          </w:p>
        </w:tc>
        <w:tc>
          <w:tcPr>
            <w:tcW w:w="315" w:type="dxa"/>
          </w:tcPr>
          <w:p w:rsidR="00022CB7" w:rsidRPr="00D76637" w:rsidRDefault="00022CB7" w:rsidP="005C1597">
            <w:pPr>
              <w:tabs>
                <w:tab w:val="left" w:pos="288"/>
                <w:tab w:val="left" w:pos="576"/>
                <w:tab w:val="left" w:pos="864"/>
                <w:tab w:val="left" w:pos="1152"/>
              </w:tabs>
              <w:suppressAutoHyphens/>
              <w:spacing w:before="40" w:after="40" w:line="210" w:lineRule="exact"/>
              <w:ind w:right="40"/>
              <w:jc w:val="right"/>
              <w:rPr>
                <w:sz w:val="17"/>
              </w:rPr>
            </w:pPr>
          </w:p>
        </w:tc>
        <w:tc>
          <w:tcPr>
            <w:tcW w:w="4042" w:type="dxa"/>
          </w:tcPr>
          <w:p w:rsidR="00022CB7" w:rsidRPr="00D76637" w:rsidRDefault="00022CB7" w:rsidP="005C1597">
            <w:pPr>
              <w:pStyle w:val="SingleTxt"/>
              <w:tabs>
                <w:tab w:val="left" w:pos="288"/>
                <w:tab w:val="left" w:pos="576"/>
                <w:tab w:val="left" w:pos="864"/>
                <w:tab w:val="left" w:pos="1152"/>
              </w:tabs>
              <w:suppressAutoHyphens/>
              <w:spacing w:before="40" w:after="40" w:line="210" w:lineRule="exact"/>
              <w:ind w:left="288" w:right="43" w:hanging="288"/>
              <w:jc w:val="left"/>
              <w:rPr>
                <w:sz w:val="17"/>
              </w:rPr>
            </w:pPr>
            <w:r w:rsidRPr="00D76637">
              <w:rPr>
                <w:sz w:val="17"/>
              </w:rPr>
              <w:t>5.</w:t>
            </w:r>
            <w:r w:rsidRPr="00D76637">
              <w:rPr>
                <w:sz w:val="17"/>
              </w:rPr>
              <w:tab/>
            </w:r>
            <w:r w:rsidRPr="005326C5">
              <w:rPr>
                <w:b/>
                <w:sz w:val="17"/>
              </w:rPr>
              <w:t xml:space="preserve">Seuil individuel fixé pour la retenue </w:t>
            </w:r>
            <w:r w:rsidRPr="005326C5">
              <w:rPr>
                <w:b/>
                <w:sz w:val="17"/>
              </w:rPr>
              <w:br/>
              <w:t>(64 % de la ligne 3)</w:t>
            </w:r>
          </w:p>
        </w:tc>
        <w:tc>
          <w:tcPr>
            <w:tcW w:w="760" w:type="dxa"/>
          </w:tcPr>
          <w:p w:rsidR="00022CB7" w:rsidRPr="00D76637" w:rsidRDefault="00022CB7" w:rsidP="005C1597">
            <w:pPr>
              <w:pStyle w:val="SingleTxt"/>
              <w:tabs>
                <w:tab w:val="left" w:pos="288"/>
                <w:tab w:val="left" w:pos="576"/>
                <w:tab w:val="left" w:pos="864"/>
                <w:tab w:val="left" w:pos="1152"/>
              </w:tabs>
              <w:suppressAutoHyphens/>
              <w:spacing w:before="40" w:after="40" w:line="210" w:lineRule="exact"/>
              <w:ind w:left="115" w:right="0"/>
              <w:jc w:val="right"/>
              <w:rPr>
                <w:sz w:val="17"/>
              </w:rPr>
            </w:pPr>
            <w:r w:rsidRPr="00D76637">
              <w:rPr>
                <w:sz w:val="17"/>
              </w:rPr>
              <w:t>3 409,86</w:t>
            </w:r>
          </w:p>
        </w:tc>
      </w:tr>
      <w:tr w:rsidR="00022CB7" w:rsidRPr="00D76637" w:rsidTr="005C1597">
        <w:tc>
          <w:tcPr>
            <w:tcW w:w="3788" w:type="dxa"/>
            <w:gridSpan w:val="3"/>
          </w:tcPr>
          <w:p w:rsidR="00022CB7" w:rsidRPr="00D76637" w:rsidRDefault="00022CB7" w:rsidP="005C1597">
            <w:pPr>
              <w:pStyle w:val="SingleTxt"/>
              <w:tabs>
                <w:tab w:val="left" w:pos="288"/>
                <w:tab w:val="left" w:pos="576"/>
                <w:tab w:val="left" w:pos="864"/>
                <w:tab w:val="left" w:pos="1152"/>
              </w:tabs>
              <w:suppressAutoHyphens/>
              <w:spacing w:before="40" w:after="40" w:line="210" w:lineRule="exact"/>
              <w:ind w:left="288" w:right="40" w:hanging="288"/>
              <w:jc w:val="left"/>
              <w:rPr>
                <w:sz w:val="17"/>
              </w:rPr>
            </w:pPr>
            <w:r w:rsidRPr="00D76637">
              <w:rPr>
                <w:sz w:val="17"/>
              </w:rPr>
              <w:tab/>
              <w:t>a)</w:t>
            </w:r>
            <w:r w:rsidRPr="00D76637">
              <w:rPr>
                <w:sz w:val="17"/>
              </w:rPr>
              <w:tab/>
              <w:t xml:space="preserve">Traitement de base mensuel net </w:t>
            </w:r>
            <w:r w:rsidRPr="00D76637">
              <w:rPr>
                <w:sz w:val="17"/>
              </w:rPr>
              <w:br/>
              <w:t>(traitement brut moins contribution du personnel)</w:t>
            </w:r>
          </w:p>
        </w:tc>
        <w:tc>
          <w:tcPr>
            <w:tcW w:w="945" w:type="dxa"/>
          </w:tcPr>
          <w:p w:rsidR="00022CB7" w:rsidRPr="00D76637" w:rsidRDefault="00022CB7" w:rsidP="005C1597">
            <w:pPr>
              <w:pStyle w:val="SingleTxt"/>
              <w:tabs>
                <w:tab w:val="left" w:pos="288"/>
                <w:tab w:val="left" w:pos="576"/>
                <w:tab w:val="left" w:pos="864"/>
                <w:tab w:val="left" w:pos="1152"/>
              </w:tabs>
              <w:suppressAutoHyphens/>
              <w:spacing w:before="40" w:after="40" w:line="210" w:lineRule="exact"/>
              <w:ind w:left="115" w:right="43"/>
              <w:jc w:val="right"/>
              <w:rPr>
                <w:sz w:val="17"/>
              </w:rPr>
            </w:pPr>
            <w:r w:rsidRPr="00D76637">
              <w:rPr>
                <w:sz w:val="17"/>
              </w:rPr>
              <w:t>10 882,17</w:t>
            </w:r>
          </w:p>
        </w:tc>
        <w:tc>
          <w:tcPr>
            <w:tcW w:w="315" w:type="dxa"/>
          </w:tcPr>
          <w:p w:rsidR="00022CB7" w:rsidRPr="00D76637" w:rsidRDefault="00022CB7" w:rsidP="005C1597">
            <w:pPr>
              <w:tabs>
                <w:tab w:val="left" w:pos="288"/>
                <w:tab w:val="left" w:pos="576"/>
                <w:tab w:val="left" w:pos="864"/>
                <w:tab w:val="left" w:pos="1152"/>
              </w:tabs>
              <w:suppressAutoHyphens/>
              <w:spacing w:before="40" w:after="40" w:line="210" w:lineRule="exact"/>
              <w:ind w:right="40"/>
              <w:jc w:val="right"/>
              <w:rPr>
                <w:sz w:val="17"/>
              </w:rPr>
            </w:pPr>
          </w:p>
        </w:tc>
        <w:tc>
          <w:tcPr>
            <w:tcW w:w="4042" w:type="dxa"/>
          </w:tcPr>
          <w:p w:rsidR="00022CB7" w:rsidRPr="00D76637" w:rsidRDefault="00022CB7" w:rsidP="005C1597">
            <w:pPr>
              <w:pStyle w:val="SingleTxt"/>
              <w:tabs>
                <w:tab w:val="left" w:pos="288"/>
                <w:tab w:val="left" w:pos="576"/>
                <w:tab w:val="left" w:pos="864"/>
                <w:tab w:val="left" w:pos="1152"/>
              </w:tabs>
              <w:suppressAutoHyphens/>
              <w:spacing w:before="40" w:after="40" w:line="210" w:lineRule="exact"/>
              <w:ind w:left="288" w:right="43" w:hanging="288"/>
              <w:jc w:val="left"/>
              <w:rPr>
                <w:sz w:val="17"/>
              </w:rPr>
            </w:pPr>
            <w:r w:rsidRPr="00D76637">
              <w:rPr>
                <w:sz w:val="17"/>
              </w:rPr>
              <w:t>6.</w:t>
            </w:r>
            <w:r w:rsidRPr="00D76637">
              <w:rPr>
                <w:sz w:val="17"/>
              </w:rPr>
              <w:tab/>
              <w:t xml:space="preserve">Écart entre le seuil et le loyer </w:t>
            </w:r>
            <w:r w:rsidRPr="00D76637">
              <w:rPr>
                <w:sz w:val="17"/>
              </w:rPr>
              <w:br/>
              <w:t>(ligne 5 moins ligne 4)</w:t>
            </w:r>
          </w:p>
        </w:tc>
        <w:tc>
          <w:tcPr>
            <w:tcW w:w="760" w:type="dxa"/>
          </w:tcPr>
          <w:p w:rsidR="00022CB7" w:rsidRPr="00D76637" w:rsidRDefault="00022CB7" w:rsidP="005C1597">
            <w:pPr>
              <w:pStyle w:val="SingleTxt"/>
              <w:tabs>
                <w:tab w:val="left" w:pos="288"/>
                <w:tab w:val="left" w:pos="576"/>
                <w:tab w:val="left" w:pos="864"/>
                <w:tab w:val="left" w:pos="1152"/>
              </w:tabs>
              <w:suppressAutoHyphens/>
              <w:spacing w:before="40" w:after="40" w:line="210" w:lineRule="exact"/>
              <w:ind w:left="115" w:right="0"/>
              <w:jc w:val="right"/>
              <w:rPr>
                <w:sz w:val="17"/>
              </w:rPr>
            </w:pPr>
            <w:r w:rsidRPr="00D76637">
              <w:rPr>
                <w:sz w:val="17"/>
              </w:rPr>
              <w:t>3 409,86</w:t>
            </w:r>
          </w:p>
        </w:tc>
      </w:tr>
      <w:tr w:rsidR="00022CB7" w:rsidRPr="00D76637" w:rsidTr="005C1597">
        <w:tc>
          <w:tcPr>
            <w:tcW w:w="3788" w:type="dxa"/>
            <w:gridSpan w:val="3"/>
          </w:tcPr>
          <w:p w:rsidR="00022CB7" w:rsidRPr="00D76637" w:rsidRDefault="00022CB7" w:rsidP="005C1597">
            <w:pPr>
              <w:pStyle w:val="SingleTxt"/>
              <w:tabs>
                <w:tab w:val="left" w:pos="288"/>
                <w:tab w:val="left" w:pos="576"/>
                <w:tab w:val="left" w:pos="864"/>
                <w:tab w:val="left" w:pos="1152"/>
              </w:tabs>
              <w:suppressAutoHyphens/>
              <w:spacing w:before="40" w:after="40" w:line="210" w:lineRule="exact"/>
              <w:ind w:left="0" w:right="40"/>
              <w:jc w:val="left"/>
              <w:rPr>
                <w:sz w:val="17"/>
              </w:rPr>
            </w:pPr>
            <w:r w:rsidRPr="00D76637">
              <w:rPr>
                <w:sz w:val="17"/>
              </w:rPr>
              <w:tab/>
              <w:t>b)</w:t>
            </w:r>
            <w:r w:rsidRPr="00D76637">
              <w:rPr>
                <w:sz w:val="17"/>
              </w:rPr>
              <w:tab/>
              <w:t>Indemnité de poste</w:t>
            </w:r>
          </w:p>
        </w:tc>
        <w:tc>
          <w:tcPr>
            <w:tcW w:w="945" w:type="dxa"/>
          </w:tcPr>
          <w:p w:rsidR="00022CB7" w:rsidRPr="00D76637" w:rsidRDefault="00022CB7" w:rsidP="005C1597">
            <w:pPr>
              <w:pStyle w:val="SingleTxt"/>
              <w:tabs>
                <w:tab w:val="left" w:pos="288"/>
                <w:tab w:val="left" w:pos="576"/>
                <w:tab w:val="left" w:pos="864"/>
                <w:tab w:val="left" w:pos="1152"/>
              </w:tabs>
              <w:suppressAutoHyphens/>
              <w:spacing w:before="40" w:after="40" w:line="210" w:lineRule="exact"/>
              <w:ind w:left="115" w:right="43"/>
              <w:jc w:val="right"/>
              <w:rPr>
                <w:sz w:val="17"/>
              </w:rPr>
            </w:pPr>
            <w:r w:rsidRPr="00D76637">
              <w:rPr>
                <w:sz w:val="17"/>
              </w:rPr>
              <w:t>6 877,53</w:t>
            </w:r>
          </w:p>
        </w:tc>
        <w:tc>
          <w:tcPr>
            <w:tcW w:w="315" w:type="dxa"/>
          </w:tcPr>
          <w:p w:rsidR="00022CB7" w:rsidRPr="00D76637" w:rsidRDefault="00022CB7" w:rsidP="005C1597">
            <w:pPr>
              <w:tabs>
                <w:tab w:val="left" w:pos="288"/>
                <w:tab w:val="left" w:pos="576"/>
                <w:tab w:val="left" w:pos="864"/>
                <w:tab w:val="left" w:pos="1152"/>
              </w:tabs>
              <w:suppressAutoHyphens/>
              <w:spacing w:before="40" w:after="40" w:line="210" w:lineRule="exact"/>
              <w:ind w:right="40"/>
              <w:jc w:val="right"/>
              <w:rPr>
                <w:sz w:val="17"/>
              </w:rPr>
            </w:pPr>
          </w:p>
        </w:tc>
        <w:tc>
          <w:tcPr>
            <w:tcW w:w="4042" w:type="dxa"/>
          </w:tcPr>
          <w:p w:rsidR="00022CB7" w:rsidRPr="00D76637" w:rsidRDefault="00022CB7" w:rsidP="005C1597">
            <w:pPr>
              <w:pStyle w:val="SingleTxt"/>
              <w:tabs>
                <w:tab w:val="left" w:pos="288"/>
                <w:tab w:val="left" w:pos="576"/>
                <w:tab w:val="left" w:pos="864"/>
                <w:tab w:val="left" w:pos="1152"/>
              </w:tabs>
              <w:suppressAutoHyphens/>
              <w:spacing w:before="40" w:after="40" w:line="210" w:lineRule="exact"/>
              <w:ind w:left="288" w:right="43" w:hanging="288"/>
              <w:jc w:val="left"/>
              <w:rPr>
                <w:sz w:val="17"/>
              </w:rPr>
            </w:pPr>
            <w:r w:rsidRPr="00D76637">
              <w:rPr>
                <w:sz w:val="17"/>
              </w:rPr>
              <w:t>7.</w:t>
            </w:r>
            <w:r w:rsidRPr="00D76637">
              <w:rPr>
                <w:sz w:val="17"/>
              </w:rPr>
              <w:tab/>
              <w:t>Pourcentage appliqué pour la retenue</w:t>
            </w:r>
          </w:p>
        </w:tc>
        <w:tc>
          <w:tcPr>
            <w:tcW w:w="760" w:type="dxa"/>
          </w:tcPr>
          <w:p w:rsidR="00022CB7" w:rsidRPr="00D76637" w:rsidRDefault="00022CB7" w:rsidP="005C1597">
            <w:pPr>
              <w:pStyle w:val="SingleTxt"/>
              <w:tabs>
                <w:tab w:val="left" w:pos="288"/>
                <w:tab w:val="left" w:pos="576"/>
                <w:tab w:val="left" w:pos="864"/>
                <w:tab w:val="left" w:pos="1152"/>
              </w:tabs>
              <w:suppressAutoHyphens/>
              <w:spacing w:before="40" w:after="40" w:line="210" w:lineRule="exact"/>
              <w:ind w:left="115" w:right="0"/>
              <w:jc w:val="right"/>
              <w:rPr>
                <w:sz w:val="17"/>
              </w:rPr>
            </w:pPr>
            <w:r w:rsidRPr="00D76637">
              <w:rPr>
                <w:sz w:val="17"/>
              </w:rPr>
              <w:t>80,00</w:t>
            </w:r>
          </w:p>
        </w:tc>
      </w:tr>
      <w:tr w:rsidR="00022CB7" w:rsidRPr="00D76637" w:rsidTr="005C1597">
        <w:tc>
          <w:tcPr>
            <w:tcW w:w="3788" w:type="dxa"/>
            <w:gridSpan w:val="3"/>
            <w:tcBorders>
              <w:bottom w:val="single" w:sz="4" w:space="0" w:color="auto"/>
            </w:tcBorders>
          </w:tcPr>
          <w:p w:rsidR="00022CB7" w:rsidRPr="00D76637" w:rsidRDefault="00022CB7" w:rsidP="005C1597">
            <w:pPr>
              <w:pStyle w:val="SingleTxt"/>
              <w:tabs>
                <w:tab w:val="left" w:pos="288"/>
                <w:tab w:val="left" w:pos="576"/>
                <w:tab w:val="left" w:pos="864"/>
                <w:tab w:val="left" w:pos="1152"/>
              </w:tabs>
              <w:suppressAutoHyphens/>
              <w:spacing w:before="40" w:after="40" w:line="210" w:lineRule="exact"/>
              <w:ind w:left="288" w:right="40" w:hanging="288"/>
              <w:jc w:val="left"/>
              <w:rPr>
                <w:sz w:val="17"/>
              </w:rPr>
            </w:pPr>
            <w:r w:rsidRPr="00D76637">
              <w:rPr>
                <w:sz w:val="17"/>
              </w:rPr>
              <w:tab/>
              <w:t>c)</w:t>
            </w:r>
            <w:r w:rsidRPr="00D76637">
              <w:rPr>
                <w:sz w:val="17"/>
              </w:rPr>
              <w:tab/>
              <w:t>Indemnité de fonctions/pour conjoint à charge/transitoire/de parent isolé</w:t>
            </w:r>
          </w:p>
        </w:tc>
        <w:tc>
          <w:tcPr>
            <w:tcW w:w="945" w:type="dxa"/>
            <w:tcBorders>
              <w:bottom w:val="single" w:sz="4" w:space="0" w:color="auto"/>
            </w:tcBorders>
          </w:tcPr>
          <w:p w:rsidR="00022CB7" w:rsidRPr="00D76637" w:rsidRDefault="00022CB7" w:rsidP="005C1597">
            <w:pPr>
              <w:pStyle w:val="SingleTxt"/>
              <w:tabs>
                <w:tab w:val="left" w:pos="288"/>
                <w:tab w:val="left" w:pos="576"/>
                <w:tab w:val="left" w:pos="864"/>
                <w:tab w:val="left" w:pos="1152"/>
              </w:tabs>
              <w:suppressAutoHyphens/>
              <w:spacing w:before="40" w:after="40" w:line="210" w:lineRule="exact"/>
              <w:ind w:left="115" w:right="43"/>
              <w:jc w:val="right"/>
              <w:rPr>
                <w:sz w:val="17"/>
              </w:rPr>
            </w:pPr>
            <w:r w:rsidRPr="00D76637">
              <w:rPr>
                <w:sz w:val="17"/>
              </w:rPr>
              <w:t>0,00</w:t>
            </w:r>
          </w:p>
        </w:tc>
        <w:tc>
          <w:tcPr>
            <w:tcW w:w="315" w:type="dxa"/>
          </w:tcPr>
          <w:p w:rsidR="00022CB7" w:rsidRPr="00D76637" w:rsidRDefault="00022CB7" w:rsidP="005C1597">
            <w:pPr>
              <w:tabs>
                <w:tab w:val="left" w:pos="288"/>
                <w:tab w:val="left" w:pos="576"/>
                <w:tab w:val="left" w:pos="864"/>
                <w:tab w:val="left" w:pos="1152"/>
              </w:tabs>
              <w:suppressAutoHyphens/>
              <w:spacing w:before="40" w:after="40" w:line="210" w:lineRule="exact"/>
              <w:ind w:right="40"/>
              <w:jc w:val="right"/>
              <w:rPr>
                <w:sz w:val="17"/>
              </w:rPr>
            </w:pPr>
          </w:p>
        </w:tc>
        <w:tc>
          <w:tcPr>
            <w:tcW w:w="4042" w:type="dxa"/>
          </w:tcPr>
          <w:p w:rsidR="00022CB7" w:rsidRPr="00D76637" w:rsidRDefault="00022CB7" w:rsidP="005C1597">
            <w:pPr>
              <w:pStyle w:val="SingleTxt"/>
              <w:tabs>
                <w:tab w:val="left" w:pos="288"/>
                <w:tab w:val="left" w:pos="576"/>
                <w:tab w:val="left" w:pos="864"/>
                <w:tab w:val="left" w:pos="1152"/>
              </w:tabs>
              <w:suppressAutoHyphens/>
              <w:spacing w:before="40" w:after="40" w:line="210" w:lineRule="exact"/>
              <w:ind w:left="288" w:right="43" w:hanging="288"/>
              <w:jc w:val="left"/>
              <w:rPr>
                <w:sz w:val="17"/>
              </w:rPr>
            </w:pPr>
            <w:r w:rsidRPr="00D76637">
              <w:rPr>
                <w:sz w:val="17"/>
              </w:rPr>
              <w:t>8.</w:t>
            </w:r>
            <w:r w:rsidRPr="00D76637">
              <w:rPr>
                <w:sz w:val="17"/>
              </w:rPr>
              <w:tab/>
            </w:r>
            <w:r w:rsidRPr="005326C5">
              <w:rPr>
                <w:b/>
                <w:sz w:val="17"/>
              </w:rPr>
              <w:t>Retenue</w:t>
            </w:r>
            <w:r w:rsidRPr="00D76637">
              <w:rPr>
                <w:sz w:val="17"/>
              </w:rPr>
              <w:t xml:space="preserve"> (ligne 6 x ligne 7/100)</w:t>
            </w:r>
          </w:p>
        </w:tc>
        <w:tc>
          <w:tcPr>
            <w:tcW w:w="760" w:type="dxa"/>
          </w:tcPr>
          <w:p w:rsidR="00022CB7" w:rsidRPr="00D76637" w:rsidRDefault="00022CB7" w:rsidP="005C1597">
            <w:pPr>
              <w:pStyle w:val="SingleTxt"/>
              <w:tabs>
                <w:tab w:val="left" w:pos="288"/>
                <w:tab w:val="left" w:pos="576"/>
                <w:tab w:val="left" w:pos="864"/>
                <w:tab w:val="left" w:pos="1152"/>
              </w:tabs>
              <w:suppressAutoHyphens/>
              <w:spacing w:before="40" w:after="40" w:line="210" w:lineRule="exact"/>
              <w:ind w:left="115" w:right="0"/>
              <w:jc w:val="right"/>
              <w:rPr>
                <w:sz w:val="17"/>
              </w:rPr>
            </w:pPr>
            <w:r w:rsidRPr="00D76637">
              <w:rPr>
                <w:sz w:val="17"/>
              </w:rPr>
              <w:t>2 727,89</w:t>
            </w:r>
          </w:p>
        </w:tc>
      </w:tr>
      <w:tr w:rsidR="00022CB7" w:rsidRPr="00D76637" w:rsidTr="005C1597">
        <w:tc>
          <w:tcPr>
            <w:tcW w:w="3788" w:type="dxa"/>
            <w:gridSpan w:val="3"/>
            <w:vMerge w:val="restart"/>
            <w:tcBorders>
              <w:top w:val="single" w:sz="4" w:space="0" w:color="auto"/>
              <w:bottom w:val="single" w:sz="4" w:space="0" w:color="auto"/>
            </w:tcBorders>
          </w:tcPr>
          <w:p w:rsidR="00022CB7" w:rsidRPr="00D76637" w:rsidRDefault="00022CB7" w:rsidP="005C1597">
            <w:pPr>
              <w:pStyle w:val="SingleTxt"/>
              <w:tabs>
                <w:tab w:val="left" w:pos="288"/>
                <w:tab w:val="left" w:pos="576"/>
                <w:tab w:val="left" w:pos="864"/>
                <w:tab w:val="left" w:pos="1152"/>
              </w:tabs>
              <w:suppressAutoHyphens/>
              <w:spacing w:before="40" w:after="40" w:line="210" w:lineRule="exact"/>
              <w:ind w:left="0" w:right="40"/>
              <w:jc w:val="left"/>
              <w:rPr>
                <w:sz w:val="17"/>
              </w:rPr>
            </w:pPr>
            <w:r w:rsidRPr="00D76637">
              <w:rPr>
                <w:sz w:val="17"/>
              </w:rPr>
              <w:tab/>
              <w:t>d)</w:t>
            </w:r>
            <w:r w:rsidRPr="00D76637">
              <w:rPr>
                <w:sz w:val="17"/>
              </w:rPr>
              <w:tab/>
              <w:t>Total</w:t>
            </w:r>
          </w:p>
        </w:tc>
        <w:tc>
          <w:tcPr>
            <w:tcW w:w="945" w:type="dxa"/>
            <w:vMerge w:val="restart"/>
            <w:tcBorders>
              <w:top w:val="single" w:sz="4" w:space="0" w:color="auto"/>
              <w:bottom w:val="single" w:sz="4" w:space="0" w:color="auto"/>
            </w:tcBorders>
          </w:tcPr>
          <w:p w:rsidR="00022CB7" w:rsidRPr="00D76637" w:rsidRDefault="00022CB7" w:rsidP="005C1597">
            <w:pPr>
              <w:pStyle w:val="SingleTxt"/>
              <w:tabs>
                <w:tab w:val="left" w:pos="288"/>
                <w:tab w:val="left" w:pos="576"/>
                <w:tab w:val="left" w:pos="864"/>
                <w:tab w:val="left" w:pos="1152"/>
              </w:tabs>
              <w:suppressAutoHyphens/>
              <w:spacing w:before="40" w:after="40" w:line="210" w:lineRule="exact"/>
              <w:ind w:left="115" w:right="43"/>
              <w:jc w:val="right"/>
              <w:rPr>
                <w:sz w:val="17"/>
              </w:rPr>
            </w:pPr>
            <w:r w:rsidRPr="00D76637">
              <w:rPr>
                <w:sz w:val="17"/>
              </w:rPr>
              <w:t>17 759,70</w:t>
            </w:r>
          </w:p>
        </w:tc>
        <w:tc>
          <w:tcPr>
            <w:tcW w:w="315" w:type="dxa"/>
          </w:tcPr>
          <w:p w:rsidR="00022CB7" w:rsidRPr="00D76637" w:rsidRDefault="00022CB7" w:rsidP="005C1597">
            <w:pPr>
              <w:tabs>
                <w:tab w:val="left" w:pos="288"/>
                <w:tab w:val="left" w:pos="576"/>
                <w:tab w:val="left" w:pos="864"/>
                <w:tab w:val="left" w:pos="1152"/>
              </w:tabs>
              <w:suppressAutoHyphens/>
              <w:spacing w:before="40" w:after="40" w:line="210" w:lineRule="exact"/>
              <w:ind w:right="40"/>
              <w:jc w:val="right"/>
              <w:rPr>
                <w:sz w:val="17"/>
              </w:rPr>
            </w:pPr>
          </w:p>
        </w:tc>
        <w:tc>
          <w:tcPr>
            <w:tcW w:w="4802" w:type="dxa"/>
            <w:gridSpan w:val="2"/>
            <w:vMerge w:val="restart"/>
          </w:tcPr>
          <w:p w:rsidR="00022CB7" w:rsidRPr="00D76637" w:rsidRDefault="00022CB7" w:rsidP="005C1597">
            <w:pPr>
              <w:pStyle w:val="SingleTxt"/>
              <w:tabs>
                <w:tab w:val="left" w:pos="288"/>
                <w:tab w:val="left" w:pos="576"/>
                <w:tab w:val="left" w:pos="864"/>
                <w:tab w:val="left" w:pos="1152"/>
              </w:tabs>
              <w:suppressAutoHyphens/>
              <w:spacing w:before="40" w:after="40" w:line="210" w:lineRule="exact"/>
              <w:ind w:left="288" w:right="43" w:hanging="288"/>
              <w:jc w:val="left"/>
              <w:rPr>
                <w:sz w:val="17"/>
              </w:rPr>
            </w:pPr>
            <w:r w:rsidRPr="00D76637">
              <w:rPr>
                <w:i/>
                <w:sz w:val="17"/>
              </w:rPr>
              <w:t>Note</w:t>
            </w:r>
            <w:r>
              <w:rPr>
                <w:sz w:val="17"/>
              </w:rPr>
              <w:t> :</w:t>
            </w:r>
            <w:r w:rsidRPr="00D76637">
              <w:rPr>
                <w:sz w:val="17"/>
              </w:rPr>
              <w:t xml:space="preserve"> Le fonctionnaire subit une retenue, car son logement ne lui coûte pratiquement rien puisqu</w:t>
            </w:r>
            <w:r>
              <w:rPr>
                <w:sz w:val="17"/>
              </w:rPr>
              <w:t>’</w:t>
            </w:r>
            <w:r w:rsidRPr="00D76637">
              <w:rPr>
                <w:sz w:val="17"/>
              </w:rPr>
              <w:t>il est logé gratuitement par un gouvernement et que ses dépenses de logement sont nettement inférieures au loyer moyen utilisé pour calculer l</w:t>
            </w:r>
            <w:r>
              <w:rPr>
                <w:sz w:val="17"/>
              </w:rPr>
              <w:t>’</w:t>
            </w:r>
            <w:r w:rsidRPr="00D76637">
              <w:rPr>
                <w:sz w:val="17"/>
              </w:rPr>
              <w:t>indice d</w:t>
            </w:r>
            <w:r>
              <w:rPr>
                <w:sz w:val="17"/>
              </w:rPr>
              <w:t>’</w:t>
            </w:r>
            <w:r w:rsidRPr="00D76637">
              <w:rPr>
                <w:sz w:val="17"/>
              </w:rPr>
              <w:t>ajustement pour le lieu d</w:t>
            </w:r>
            <w:r>
              <w:rPr>
                <w:sz w:val="17"/>
              </w:rPr>
              <w:t>’</w:t>
            </w:r>
            <w:r w:rsidRPr="00D76637">
              <w:rPr>
                <w:sz w:val="17"/>
              </w:rPr>
              <w:t>affectation.</w:t>
            </w:r>
          </w:p>
        </w:tc>
      </w:tr>
      <w:tr w:rsidR="00022CB7" w:rsidRPr="00D76637" w:rsidTr="005C1597">
        <w:trPr>
          <w:trHeight w:val="290"/>
        </w:trPr>
        <w:tc>
          <w:tcPr>
            <w:tcW w:w="3788" w:type="dxa"/>
            <w:gridSpan w:val="3"/>
            <w:vMerge/>
            <w:tcBorders>
              <w:bottom w:val="single" w:sz="4" w:space="0" w:color="auto"/>
            </w:tcBorders>
          </w:tcPr>
          <w:p w:rsidR="00022CB7" w:rsidRPr="00D76637" w:rsidRDefault="00022CB7" w:rsidP="005C1597">
            <w:pPr>
              <w:pStyle w:val="SingleTxt"/>
              <w:tabs>
                <w:tab w:val="left" w:pos="288"/>
                <w:tab w:val="left" w:pos="576"/>
                <w:tab w:val="left" w:pos="864"/>
                <w:tab w:val="left" w:pos="1152"/>
              </w:tabs>
              <w:suppressAutoHyphens/>
              <w:spacing w:before="40" w:after="40" w:line="210" w:lineRule="exact"/>
              <w:ind w:left="0" w:right="40"/>
              <w:jc w:val="left"/>
              <w:rPr>
                <w:sz w:val="17"/>
              </w:rPr>
            </w:pPr>
          </w:p>
        </w:tc>
        <w:tc>
          <w:tcPr>
            <w:tcW w:w="945" w:type="dxa"/>
            <w:vMerge/>
            <w:tcBorders>
              <w:bottom w:val="single" w:sz="4" w:space="0" w:color="auto"/>
            </w:tcBorders>
          </w:tcPr>
          <w:p w:rsidR="00022CB7" w:rsidRPr="00D76637" w:rsidRDefault="00022CB7" w:rsidP="005C1597">
            <w:pPr>
              <w:pStyle w:val="SingleTxt"/>
              <w:tabs>
                <w:tab w:val="left" w:pos="288"/>
                <w:tab w:val="left" w:pos="576"/>
                <w:tab w:val="left" w:pos="864"/>
                <w:tab w:val="left" w:pos="1152"/>
              </w:tabs>
              <w:suppressAutoHyphens/>
              <w:spacing w:before="40" w:after="40" w:line="210" w:lineRule="exact"/>
              <w:ind w:left="115" w:right="43"/>
              <w:jc w:val="right"/>
              <w:rPr>
                <w:sz w:val="17"/>
              </w:rPr>
            </w:pPr>
          </w:p>
        </w:tc>
        <w:tc>
          <w:tcPr>
            <w:tcW w:w="315" w:type="dxa"/>
            <w:vMerge w:val="restart"/>
          </w:tcPr>
          <w:p w:rsidR="00022CB7" w:rsidRPr="00D76637" w:rsidRDefault="00022CB7" w:rsidP="005C1597">
            <w:pPr>
              <w:tabs>
                <w:tab w:val="left" w:pos="288"/>
                <w:tab w:val="left" w:pos="576"/>
                <w:tab w:val="left" w:pos="864"/>
                <w:tab w:val="left" w:pos="1152"/>
              </w:tabs>
              <w:suppressAutoHyphens/>
              <w:spacing w:before="40" w:after="40" w:line="210" w:lineRule="exact"/>
              <w:ind w:right="40"/>
              <w:jc w:val="right"/>
              <w:rPr>
                <w:sz w:val="17"/>
              </w:rPr>
            </w:pPr>
          </w:p>
        </w:tc>
        <w:tc>
          <w:tcPr>
            <w:tcW w:w="4802" w:type="dxa"/>
            <w:gridSpan w:val="2"/>
            <w:vMerge/>
          </w:tcPr>
          <w:p w:rsidR="00022CB7" w:rsidRPr="00D76637" w:rsidRDefault="00022CB7" w:rsidP="005C1597">
            <w:pPr>
              <w:tabs>
                <w:tab w:val="left" w:pos="288"/>
                <w:tab w:val="left" w:pos="576"/>
                <w:tab w:val="left" w:pos="864"/>
                <w:tab w:val="left" w:pos="1152"/>
              </w:tabs>
              <w:suppressAutoHyphens/>
              <w:spacing w:before="40" w:after="40" w:line="210" w:lineRule="exact"/>
              <w:ind w:right="43"/>
              <w:jc w:val="right"/>
              <w:rPr>
                <w:sz w:val="17"/>
              </w:rPr>
            </w:pPr>
          </w:p>
        </w:tc>
      </w:tr>
      <w:tr w:rsidR="00022CB7" w:rsidRPr="00D76637" w:rsidTr="005C1597">
        <w:trPr>
          <w:trHeight w:val="251"/>
        </w:trPr>
        <w:tc>
          <w:tcPr>
            <w:tcW w:w="3788" w:type="dxa"/>
            <w:gridSpan w:val="3"/>
            <w:tcBorders>
              <w:top w:val="single" w:sz="4" w:space="0" w:color="auto"/>
            </w:tcBorders>
          </w:tcPr>
          <w:p w:rsidR="00022CB7" w:rsidRPr="00D76637" w:rsidRDefault="00022CB7" w:rsidP="005C1597">
            <w:pPr>
              <w:pStyle w:val="SingleTxt"/>
              <w:tabs>
                <w:tab w:val="left" w:pos="288"/>
                <w:tab w:val="left" w:pos="576"/>
                <w:tab w:val="left" w:pos="864"/>
                <w:tab w:val="left" w:pos="1152"/>
              </w:tabs>
              <w:suppressAutoHyphens/>
              <w:spacing w:before="40" w:after="40" w:line="210" w:lineRule="exact"/>
              <w:ind w:left="0" w:right="40"/>
              <w:jc w:val="left"/>
              <w:rPr>
                <w:sz w:val="17"/>
              </w:rPr>
            </w:pPr>
            <w:r w:rsidRPr="00D76637">
              <w:rPr>
                <w:sz w:val="17"/>
              </w:rPr>
              <w:t>2.</w:t>
            </w:r>
            <w:r w:rsidRPr="00D76637">
              <w:rPr>
                <w:sz w:val="17"/>
              </w:rPr>
              <w:tab/>
            </w:r>
            <w:r w:rsidRPr="005326C5">
              <w:rPr>
                <w:b/>
                <w:sz w:val="17"/>
              </w:rPr>
              <w:t>Seuil en pourcentage</w:t>
            </w:r>
          </w:p>
        </w:tc>
        <w:tc>
          <w:tcPr>
            <w:tcW w:w="945" w:type="dxa"/>
            <w:tcBorders>
              <w:top w:val="single" w:sz="4" w:space="0" w:color="auto"/>
            </w:tcBorders>
          </w:tcPr>
          <w:p w:rsidR="00022CB7" w:rsidRPr="00D76637" w:rsidRDefault="00022CB7" w:rsidP="005C1597">
            <w:pPr>
              <w:pStyle w:val="SingleTxt"/>
              <w:tabs>
                <w:tab w:val="left" w:pos="288"/>
                <w:tab w:val="left" w:pos="576"/>
                <w:tab w:val="left" w:pos="864"/>
                <w:tab w:val="left" w:pos="1152"/>
              </w:tabs>
              <w:suppressAutoHyphens/>
              <w:spacing w:before="40" w:after="40" w:line="210" w:lineRule="exact"/>
              <w:ind w:left="115" w:right="43"/>
              <w:jc w:val="right"/>
              <w:rPr>
                <w:sz w:val="17"/>
              </w:rPr>
            </w:pPr>
            <w:r w:rsidRPr="00D76637">
              <w:rPr>
                <w:sz w:val="17"/>
              </w:rPr>
              <w:t>30,00</w:t>
            </w:r>
          </w:p>
        </w:tc>
        <w:tc>
          <w:tcPr>
            <w:tcW w:w="315" w:type="dxa"/>
            <w:vMerge/>
          </w:tcPr>
          <w:p w:rsidR="00022CB7" w:rsidRPr="00D76637" w:rsidRDefault="00022CB7" w:rsidP="005C1597">
            <w:pPr>
              <w:tabs>
                <w:tab w:val="left" w:pos="288"/>
                <w:tab w:val="left" w:pos="576"/>
                <w:tab w:val="left" w:pos="864"/>
                <w:tab w:val="left" w:pos="1152"/>
              </w:tabs>
              <w:suppressAutoHyphens/>
              <w:spacing w:before="40" w:after="40" w:line="210" w:lineRule="exact"/>
              <w:ind w:right="40"/>
              <w:jc w:val="right"/>
              <w:rPr>
                <w:sz w:val="17"/>
              </w:rPr>
            </w:pPr>
          </w:p>
        </w:tc>
        <w:tc>
          <w:tcPr>
            <w:tcW w:w="4802" w:type="dxa"/>
            <w:gridSpan w:val="2"/>
            <w:vMerge/>
          </w:tcPr>
          <w:p w:rsidR="00022CB7" w:rsidRPr="00D76637" w:rsidRDefault="00022CB7" w:rsidP="005C1597">
            <w:pPr>
              <w:tabs>
                <w:tab w:val="left" w:pos="288"/>
                <w:tab w:val="left" w:pos="576"/>
                <w:tab w:val="left" w:pos="864"/>
                <w:tab w:val="left" w:pos="1152"/>
              </w:tabs>
              <w:suppressAutoHyphens/>
              <w:spacing w:before="40" w:after="40" w:line="210" w:lineRule="exact"/>
              <w:ind w:right="40"/>
              <w:jc w:val="right"/>
              <w:rPr>
                <w:sz w:val="17"/>
              </w:rPr>
            </w:pPr>
          </w:p>
        </w:tc>
      </w:tr>
      <w:tr w:rsidR="00022CB7" w:rsidRPr="00D76637" w:rsidTr="005C1597">
        <w:tc>
          <w:tcPr>
            <w:tcW w:w="3788" w:type="dxa"/>
            <w:gridSpan w:val="3"/>
          </w:tcPr>
          <w:p w:rsidR="00022CB7" w:rsidRPr="00D76637" w:rsidRDefault="00022CB7" w:rsidP="005C1597">
            <w:pPr>
              <w:pStyle w:val="SingleTxt"/>
              <w:tabs>
                <w:tab w:val="left" w:pos="288"/>
                <w:tab w:val="left" w:pos="576"/>
                <w:tab w:val="left" w:pos="864"/>
                <w:tab w:val="left" w:pos="1152"/>
              </w:tabs>
              <w:suppressAutoHyphens/>
              <w:spacing w:before="40" w:after="40" w:line="210" w:lineRule="exact"/>
              <w:ind w:left="288" w:right="40" w:hanging="288"/>
              <w:jc w:val="left"/>
              <w:rPr>
                <w:sz w:val="17"/>
              </w:rPr>
            </w:pPr>
            <w:r w:rsidRPr="00D76637">
              <w:rPr>
                <w:sz w:val="17"/>
              </w:rPr>
              <w:t>3.</w:t>
            </w:r>
            <w:r w:rsidRPr="00D76637">
              <w:rPr>
                <w:sz w:val="17"/>
              </w:rPr>
              <w:tab/>
              <w:t>Montant du seuil individuel de subvention</w:t>
            </w:r>
            <w:r w:rsidRPr="00D76637">
              <w:rPr>
                <w:sz w:val="17"/>
              </w:rPr>
              <w:br/>
              <w:t xml:space="preserve">(ligne 1 d) x ligne </w:t>
            </w:r>
            <w:proofErr w:type="gramStart"/>
            <w:r w:rsidRPr="00D76637">
              <w:rPr>
                <w:sz w:val="17"/>
              </w:rPr>
              <w:t>2)/</w:t>
            </w:r>
            <w:proofErr w:type="gramEnd"/>
            <w:r w:rsidRPr="00D76637">
              <w:rPr>
                <w:sz w:val="17"/>
              </w:rPr>
              <w:t>100</w:t>
            </w:r>
          </w:p>
        </w:tc>
        <w:tc>
          <w:tcPr>
            <w:tcW w:w="945" w:type="dxa"/>
          </w:tcPr>
          <w:p w:rsidR="00022CB7" w:rsidRPr="00D76637" w:rsidRDefault="00022CB7" w:rsidP="005C1597">
            <w:pPr>
              <w:pStyle w:val="SingleTxt"/>
              <w:tabs>
                <w:tab w:val="left" w:pos="288"/>
                <w:tab w:val="left" w:pos="576"/>
                <w:tab w:val="left" w:pos="864"/>
                <w:tab w:val="left" w:pos="1152"/>
              </w:tabs>
              <w:suppressAutoHyphens/>
              <w:spacing w:before="40" w:after="40" w:line="210" w:lineRule="exact"/>
              <w:ind w:left="115" w:right="43"/>
              <w:jc w:val="right"/>
              <w:rPr>
                <w:sz w:val="17"/>
              </w:rPr>
            </w:pPr>
            <w:r w:rsidRPr="00D76637">
              <w:rPr>
                <w:sz w:val="17"/>
              </w:rPr>
              <w:t>5 327,91</w:t>
            </w:r>
          </w:p>
        </w:tc>
        <w:tc>
          <w:tcPr>
            <w:tcW w:w="315" w:type="dxa"/>
          </w:tcPr>
          <w:p w:rsidR="00022CB7" w:rsidRPr="00D76637" w:rsidRDefault="00022CB7" w:rsidP="005C1597">
            <w:pPr>
              <w:tabs>
                <w:tab w:val="left" w:pos="288"/>
                <w:tab w:val="left" w:pos="576"/>
                <w:tab w:val="left" w:pos="864"/>
                <w:tab w:val="left" w:pos="1152"/>
              </w:tabs>
              <w:suppressAutoHyphens/>
              <w:spacing w:before="40" w:after="40" w:line="210" w:lineRule="exact"/>
              <w:ind w:right="40"/>
              <w:jc w:val="right"/>
              <w:rPr>
                <w:sz w:val="17"/>
              </w:rPr>
            </w:pPr>
          </w:p>
        </w:tc>
        <w:tc>
          <w:tcPr>
            <w:tcW w:w="4802" w:type="dxa"/>
            <w:gridSpan w:val="2"/>
            <w:vMerge/>
          </w:tcPr>
          <w:p w:rsidR="00022CB7" w:rsidRPr="00D76637" w:rsidRDefault="00022CB7" w:rsidP="005C1597">
            <w:pPr>
              <w:tabs>
                <w:tab w:val="left" w:pos="288"/>
                <w:tab w:val="left" w:pos="576"/>
                <w:tab w:val="left" w:pos="864"/>
                <w:tab w:val="left" w:pos="1152"/>
              </w:tabs>
              <w:suppressAutoHyphens/>
              <w:spacing w:before="40" w:after="40" w:line="210" w:lineRule="exact"/>
              <w:ind w:right="40"/>
              <w:jc w:val="right"/>
              <w:rPr>
                <w:sz w:val="17"/>
              </w:rPr>
            </w:pPr>
          </w:p>
        </w:tc>
      </w:tr>
      <w:tr w:rsidR="00022CB7" w:rsidRPr="00D76637" w:rsidTr="005C1597">
        <w:tc>
          <w:tcPr>
            <w:tcW w:w="3788" w:type="dxa"/>
            <w:gridSpan w:val="3"/>
          </w:tcPr>
          <w:p w:rsidR="00022CB7" w:rsidRPr="00D76637" w:rsidRDefault="00022CB7" w:rsidP="005C1597">
            <w:pPr>
              <w:pStyle w:val="SingleTxt"/>
              <w:tabs>
                <w:tab w:val="left" w:pos="288"/>
                <w:tab w:val="left" w:pos="576"/>
                <w:tab w:val="left" w:pos="864"/>
                <w:tab w:val="left" w:pos="1152"/>
              </w:tabs>
              <w:suppressAutoHyphens/>
              <w:spacing w:before="40" w:after="40" w:line="210" w:lineRule="exact"/>
              <w:ind w:left="0" w:right="40"/>
              <w:jc w:val="left"/>
              <w:rPr>
                <w:sz w:val="17"/>
              </w:rPr>
            </w:pPr>
            <w:r w:rsidRPr="00D76637">
              <w:rPr>
                <w:sz w:val="17"/>
              </w:rPr>
              <w:t>4.</w:t>
            </w:r>
            <w:r w:rsidRPr="00D76637">
              <w:rPr>
                <w:sz w:val="17"/>
              </w:rPr>
              <w:tab/>
            </w:r>
            <w:r w:rsidRPr="005326C5">
              <w:rPr>
                <w:b/>
                <w:sz w:val="17"/>
              </w:rPr>
              <w:t>Loyer mensuel</w:t>
            </w:r>
            <w:r w:rsidRPr="00D76637">
              <w:rPr>
                <w:sz w:val="17"/>
              </w:rPr>
              <w:t xml:space="preserve"> (électricité non comprise)</w:t>
            </w:r>
          </w:p>
        </w:tc>
        <w:tc>
          <w:tcPr>
            <w:tcW w:w="945" w:type="dxa"/>
          </w:tcPr>
          <w:p w:rsidR="00022CB7" w:rsidRPr="00D76637" w:rsidRDefault="00022CB7" w:rsidP="005C1597">
            <w:pPr>
              <w:pStyle w:val="SingleTxt"/>
              <w:tabs>
                <w:tab w:val="left" w:pos="288"/>
                <w:tab w:val="left" w:pos="576"/>
                <w:tab w:val="left" w:pos="864"/>
                <w:tab w:val="left" w:pos="1152"/>
              </w:tabs>
              <w:suppressAutoHyphens/>
              <w:spacing w:before="40" w:after="40" w:line="210" w:lineRule="exact"/>
              <w:ind w:left="115" w:right="43"/>
              <w:jc w:val="right"/>
              <w:rPr>
                <w:sz w:val="17"/>
              </w:rPr>
            </w:pPr>
            <w:r w:rsidRPr="00D76637">
              <w:rPr>
                <w:sz w:val="17"/>
              </w:rPr>
              <w:t>0,00</w:t>
            </w:r>
          </w:p>
        </w:tc>
        <w:tc>
          <w:tcPr>
            <w:tcW w:w="315" w:type="dxa"/>
          </w:tcPr>
          <w:p w:rsidR="00022CB7" w:rsidRPr="00D76637" w:rsidRDefault="00022CB7" w:rsidP="005C1597">
            <w:pPr>
              <w:tabs>
                <w:tab w:val="left" w:pos="288"/>
                <w:tab w:val="left" w:pos="576"/>
                <w:tab w:val="left" w:pos="864"/>
                <w:tab w:val="left" w:pos="1152"/>
              </w:tabs>
              <w:suppressAutoHyphens/>
              <w:spacing w:before="40" w:after="40" w:line="210" w:lineRule="exact"/>
              <w:ind w:right="40"/>
              <w:jc w:val="right"/>
              <w:rPr>
                <w:sz w:val="17"/>
              </w:rPr>
            </w:pPr>
          </w:p>
        </w:tc>
        <w:tc>
          <w:tcPr>
            <w:tcW w:w="4802" w:type="dxa"/>
            <w:gridSpan w:val="2"/>
            <w:vMerge/>
          </w:tcPr>
          <w:p w:rsidR="00022CB7" w:rsidRPr="00D76637" w:rsidRDefault="00022CB7" w:rsidP="005C1597">
            <w:pPr>
              <w:tabs>
                <w:tab w:val="left" w:pos="288"/>
                <w:tab w:val="left" w:pos="576"/>
                <w:tab w:val="left" w:pos="864"/>
                <w:tab w:val="left" w:pos="1152"/>
              </w:tabs>
              <w:suppressAutoHyphens/>
              <w:spacing w:before="40" w:after="40" w:line="210" w:lineRule="exact"/>
              <w:ind w:right="40"/>
              <w:jc w:val="right"/>
              <w:rPr>
                <w:sz w:val="17"/>
              </w:rPr>
            </w:pPr>
          </w:p>
        </w:tc>
      </w:tr>
      <w:tr w:rsidR="00022CB7" w:rsidRPr="00D76637" w:rsidTr="005C1597">
        <w:tc>
          <w:tcPr>
            <w:tcW w:w="1529" w:type="dxa"/>
            <w:tcBorders>
              <w:bottom w:val="single" w:sz="12" w:space="0" w:color="auto"/>
              <w:right w:val="single" w:sz="4" w:space="0" w:color="auto"/>
            </w:tcBorders>
          </w:tcPr>
          <w:p w:rsidR="00022CB7" w:rsidRPr="00D76637" w:rsidRDefault="00022CB7" w:rsidP="005C1597">
            <w:pPr>
              <w:pStyle w:val="SingleTxt"/>
              <w:tabs>
                <w:tab w:val="left" w:pos="288"/>
                <w:tab w:val="left" w:pos="576"/>
                <w:tab w:val="left" w:pos="864"/>
                <w:tab w:val="left" w:pos="1152"/>
              </w:tabs>
              <w:suppressAutoHyphens/>
              <w:spacing w:before="40" w:after="40" w:line="210" w:lineRule="exact"/>
              <w:ind w:left="0" w:right="40"/>
              <w:jc w:val="left"/>
              <w:rPr>
                <w:sz w:val="17"/>
              </w:rPr>
            </w:pPr>
            <w:r w:rsidRPr="00D76637">
              <w:rPr>
                <w:sz w:val="17"/>
              </w:rPr>
              <w:tab/>
              <w:t>Taux de change</w:t>
            </w:r>
          </w:p>
        </w:tc>
        <w:tc>
          <w:tcPr>
            <w:tcW w:w="579" w:type="dxa"/>
            <w:tcBorders>
              <w:left w:val="single" w:sz="4" w:space="0" w:color="auto"/>
              <w:bottom w:val="single" w:sz="12" w:space="0" w:color="auto"/>
              <w:right w:val="single" w:sz="4" w:space="0" w:color="auto"/>
            </w:tcBorders>
          </w:tcPr>
          <w:p w:rsidR="00022CB7" w:rsidRPr="00D76637" w:rsidRDefault="00022CB7" w:rsidP="005C1597">
            <w:pPr>
              <w:pStyle w:val="SingleTxt"/>
              <w:tabs>
                <w:tab w:val="left" w:pos="288"/>
                <w:tab w:val="left" w:pos="576"/>
                <w:tab w:val="left" w:pos="864"/>
                <w:tab w:val="left" w:pos="1152"/>
              </w:tabs>
              <w:suppressAutoHyphens/>
              <w:spacing w:before="40" w:after="40" w:line="210" w:lineRule="exact"/>
              <w:ind w:left="0" w:right="40"/>
              <w:jc w:val="left"/>
              <w:rPr>
                <w:sz w:val="17"/>
              </w:rPr>
            </w:pPr>
          </w:p>
        </w:tc>
        <w:tc>
          <w:tcPr>
            <w:tcW w:w="1680" w:type="dxa"/>
            <w:tcBorders>
              <w:left w:val="single" w:sz="4" w:space="0" w:color="auto"/>
              <w:bottom w:val="single" w:sz="12" w:space="0" w:color="auto"/>
            </w:tcBorders>
          </w:tcPr>
          <w:p w:rsidR="00022CB7" w:rsidRPr="00D76637" w:rsidRDefault="00022CB7" w:rsidP="005C1597">
            <w:pPr>
              <w:pStyle w:val="SingleTxt"/>
              <w:tabs>
                <w:tab w:val="left" w:pos="288"/>
                <w:tab w:val="left" w:pos="576"/>
                <w:tab w:val="left" w:pos="864"/>
                <w:tab w:val="left" w:pos="1152"/>
              </w:tabs>
              <w:suppressAutoHyphens/>
              <w:spacing w:before="40" w:after="40" w:line="210" w:lineRule="exact"/>
              <w:ind w:left="0" w:right="40"/>
              <w:jc w:val="left"/>
              <w:rPr>
                <w:sz w:val="17"/>
              </w:rPr>
            </w:pPr>
            <w:r w:rsidRPr="00D76637">
              <w:rPr>
                <w:sz w:val="17"/>
              </w:rPr>
              <w:t>Loyer (dollars É.-U.)</w:t>
            </w:r>
          </w:p>
        </w:tc>
        <w:tc>
          <w:tcPr>
            <w:tcW w:w="945" w:type="dxa"/>
            <w:tcBorders>
              <w:bottom w:val="single" w:sz="12" w:space="0" w:color="auto"/>
            </w:tcBorders>
          </w:tcPr>
          <w:p w:rsidR="00022CB7" w:rsidRPr="00D76637" w:rsidRDefault="00022CB7" w:rsidP="005C1597">
            <w:pPr>
              <w:pStyle w:val="SingleTxt"/>
              <w:tabs>
                <w:tab w:val="left" w:pos="288"/>
                <w:tab w:val="left" w:pos="576"/>
                <w:tab w:val="left" w:pos="864"/>
                <w:tab w:val="left" w:pos="1152"/>
              </w:tabs>
              <w:suppressAutoHyphens/>
              <w:spacing w:before="40" w:after="40" w:line="210" w:lineRule="exact"/>
              <w:ind w:left="115" w:right="43"/>
              <w:jc w:val="right"/>
              <w:rPr>
                <w:sz w:val="17"/>
              </w:rPr>
            </w:pPr>
            <w:r w:rsidRPr="00D76637">
              <w:rPr>
                <w:sz w:val="17"/>
              </w:rPr>
              <w:t>0,00</w:t>
            </w:r>
          </w:p>
        </w:tc>
        <w:tc>
          <w:tcPr>
            <w:tcW w:w="315" w:type="dxa"/>
          </w:tcPr>
          <w:p w:rsidR="00022CB7" w:rsidRPr="00D76637" w:rsidRDefault="00022CB7" w:rsidP="005C1597">
            <w:pPr>
              <w:tabs>
                <w:tab w:val="left" w:pos="288"/>
                <w:tab w:val="left" w:pos="576"/>
                <w:tab w:val="left" w:pos="864"/>
                <w:tab w:val="left" w:pos="1152"/>
              </w:tabs>
              <w:suppressAutoHyphens/>
              <w:spacing w:before="40" w:after="40" w:line="210" w:lineRule="exact"/>
              <w:ind w:right="40"/>
              <w:jc w:val="right"/>
              <w:rPr>
                <w:sz w:val="17"/>
              </w:rPr>
            </w:pPr>
          </w:p>
        </w:tc>
        <w:tc>
          <w:tcPr>
            <w:tcW w:w="4802" w:type="dxa"/>
            <w:gridSpan w:val="2"/>
            <w:vMerge/>
            <w:tcBorders>
              <w:bottom w:val="single" w:sz="12"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exact"/>
              <w:ind w:right="40"/>
              <w:jc w:val="right"/>
              <w:rPr>
                <w:sz w:val="17"/>
              </w:rPr>
            </w:pPr>
          </w:p>
        </w:tc>
      </w:tr>
    </w:tbl>
    <w:p w:rsidR="00022CB7" w:rsidRPr="00D76637" w:rsidRDefault="00022CB7" w:rsidP="00022CB7">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10" w:lineRule="atLeast"/>
        <w:ind w:right="1267"/>
        <w:jc w:val="both"/>
        <w:rPr>
          <w:rFonts w:eastAsia="Times New Roman"/>
          <w:szCs w:val="20"/>
        </w:rPr>
      </w:pPr>
    </w:p>
    <w:p w:rsidR="00022CB7" w:rsidRPr="00D76637" w:rsidRDefault="00022CB7" w:rsidP="00022CB7">
      <w:pPr>
        <w:pStyle w:val="HCh0"/>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D76637">
        <w:br w:type="page"/>
      </w:r>
      <w:r w:rsidRPr="00D76637">
        <w:lastRenderedPageBreak/>
        <w:t>Annexe VI</w:t>
      </w:r>
    </w:p>
    <w:p w:rsidR="00022CB7" w:rsidRPr="00D76637" w:rsidRDefault="00022CB7" w:rsidP="00022CB7">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10" w:lineRule="atLeast"/>
        <w:ind w:right="1267"/>
        <w:jc w:val="both"/>
        <w:rPr>
          <w:rFonts w:eastAsia="Times New Roman"/>
          <w:sz w:val="10"/>
          <w:szCs w:val="20"/>
        </w:rPr>
      </w:pPr>
    </w:p>
    <w:p w:rsidR="00022CB7" w:rsidRPr="00D76637" w:rsidRDefault="00022CB7" w:rsidP="00022CB7">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D76637">
        <w:tab/>
      </w:r>
      <w:r w:rsidRPr="00D76637">
        <w:tab/>
        <w:t xml:space="preserve">Exemples de </w:t>
      </w:r>
      <w:proofErr w:type="gramStart"/>
      <w:r w:rsidRPr="00D76637">
        <w:t>calcul </w:t>
      </w:r>
      <w:r w:rsidRPr="00D76637" w:rsidDel="00B40CFD">
        <w:t xml:space="preserve"> </w:t>
      </w:r>
      <w:r w:rsidRPr="00D76637">
        <w:t>(</w:t>
      </w:r>
      <w:proofErr w:type="gramEnd"/>
      <w:r w:rsidRPr="00D76637">
        <w:t>lieux d</w:t>
      </w:r>
      <w:r>
        <w:t>’</w:t>
      </w:r>
      <w:r w:rsidRPr="00D76637">
        <w:t>affectation hors d</w:t>
      </w:r>
      <w:r>
        <w:t>’</w:t>
      </w:r>
      <w:r w:rsidRPr="00D76637">
        <w:t xml:space="preserve">Europe </w:t>
      </w:r>
      <w:r>
        <w:br/>
      </w:r>
      <w:r w:rsidRPr="00D76637">
        <w:t>et d</w:t>
      </w:r>
      <w:r>
        <w:t>’</w:t>
      </w:r>
      <w:r w:rsidRPr="00D76637">
        <w:t>Amérique du Nord)</w:t>
      </w:r>
    </w:p>
    <w:p w:rsidR="00022CB7" w:rsidRPr="00D76637" w:rsidRDefault="00022CB7" w:rsidP="00022CB7">
      <w:pPr>
        <w:pStyle w:val="SingleTxt"/>
        <w:suppressAutoHyphens/>
        <w:spacing w:after="0" w:line="120" w:lineRule="exact"/>
        <w:rPr>
          <w:sz w:val="10"/>
        </w:rPr>
      </w:pPr>
    </w:p>
    <w:p w:rsidR="00022CB7" w:rsidRPr="00D76637" w:rsidRDefault="00022CB7" w:rsidP="00022CB7">
      <w:pPr>
        <w:pStyle w:val="SingleTxt"/>
        <w:suppressAutoHyphens/>
        <w:spacing w:after="0" w:line="120" w:lineRule="exact"/>
        <w:rPr>
          <w:sz w:val="10"/>
        </w:rPr>
      </w:pPr>
    </w:p>
    <w:tbl>
      <w:tblPr>
        <w:tblW w:w="9850" w:type="dxa"/>
        <w:tblLayout w:type="fixed"/>
        <w:tblCellMar>
          <w:left w:w="0" w:type="dxa"/>
          <w:right w:w="0" w:type="dxa"/>
        </w:tblCellMar>
        <w:tblLook w:val="0000" w:firstRow="0" w:lastRow="0" w:firstColumn="0" w:lastColumn="0" w:noHBand="0" w:noVBand="0"/>
      </w:tblPr>
      <w:tblGrid>
        <w:gridCol w:w="1529"/>
        <w:gridCol w:w="579"/>
        <w:gridCol w:w="1680"/>
        <w:gridCol w:w="945"/>
        <w:gridCol w:w="315"/>
        <w:gridCol w:w="2025"/>
        <w:gridCol w:w="2052"/>
        <w:gridCol w:w="725"/>
      </w:tblGrid>
      <w:tr w:rsidR="00022CB7" w:rsidRPr="00D76637" w:rsidTr="005C1597">
        <w:tc>
          <w:tcPr>
            <w:tcW w:w="9850" w:type="dxa"/>
            <w:gridSpan w:val="8"/>
            <w:tcBorders>
              <w:top w:val="single" w:sz="4" w:space="0" w:color="auto"/>
              <w:bottom w:val="single" w:sz="4" w:space="0" w:color="auto"/>
            </w:tcBorders>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rPr>
                <w:bCs/>
                <w:sz w:val="17"/>
              </w:rPr>
            </w:pPr>
            <w:r w:rsidRPr="00D76637">
              <w:rPr>
                <w:b/>
                <w:bCs/>
                <w:sz w:val="17"/>
              </w:rPr>
              <w:t>Exemple 1.</w:t>
            </w:r>
            <w:r w:rsidRPr="00D76637">
              <w:rPr>
                <w:bCs/>
                <w:sz w:val="17"/>
              </w:rPr>
              <w:t xml:space="preserve"> Fonctionnaire de la classe P-2, échelon VIII, recevant une indemnité pour conjoint à charge. Date d</w:t>
            </w:r>
            <w:r>
              <w:rPr>
                <w:bCs/>
                <w:sz w:val="17"/>
              </w:rPr>
              <w:t>’</w:t>
            </w:r>
            <w:r w:rsidRPr="00D76637">
              <w:rPr>
                <w:bCs/>
                <w:sz w:val="17"/>
              </w:rPr>
              <w:t>arrivée au lieu d</w:t>
            </w:r>
            <w:r>
              <w:rPr>
                <w:bCs/>
                <w:sz w:val="17"/>
              </w:rPr>
              <w:t>’</w:t>
            </w:r>
            <w:r w:rsidRPr="00D76637">
              <w:rPr>
                <w:bCs/>
                <w:sz w:val="17"/>
              </w:rPr>
              <w:t>affectation X</w:t>
            </w:r>
            <w:r>
              <w:rPr>
                <w:bCs/>
                <w:sz w:val="17"/>
              </w:rPr>
              <w:t> :</w:t>
            </w:r>
            <w:r w:rsidRPr="00D76637">
              <w:rPr>
                <w:bCs/>
                <w:sz w:val="17"/>
              </w:rPr>
              <w:t xml:space="preserve"> 10 août 2000. Date d</w:t>
            </w:r>
            <w:r>
              <w:rPr>
                <w:bCs/>
                <w:sz w:val="17"/>
              </w:rPr>
              <w:t>’</w:t>
            </w:r>
            <w:r w:rsidRPr="00D76637">
              <w:rPr>
                <w:bCs/>
                <w:sz w:val="17"/>
              </w:rPr>
              <w:t>effet du contrat de bail actuel</w:t>
            </w:r>
            <w:r>
              <w:rPr>
                <w:bCs/>
                <w:sz w:val="17"/>
              </w:rPr>
              <w:t> :</w:t>
            </w:r>
            <w:r w:rsidRPr="00D76637">
              <w:rPr>
                <w:bCs/>
                <w:sz w:val="17"/>
              </w:rPr>
              <w:t xml:space="preserve"> 1</w:t>
            </w:r>
            <w:r w:rsidRPr="005326C5">
              <w:rPr>
                <w:bCs/>
                <w:sz w:val="17"/>
                <w:vertAlign w:val="superscript"/>
              </w:rPr>
              <w:t>er</w:t>
            </w:r>
            <w:r w:rsidRPr="00D76637">
              <w:rPr>
                <w:bCs/>
                <w:sz w:val="17"/>
              </w:rPr>
              <w:t xml:space="preserve"> octobre 2005. Loyer</w:t>
            </w:r>
            <w:r>
              <w:rPr>
                <w:bCs/>
                <w:sz w:val="17"/>
              </w:rPr>
              <w:t> :</w:t>
            </w:r>
            <w:r w:rsidRPr="00D76637">
              <w:rPr>
                <w:bCs/>
                <w:sz w:val="17"/>
              </w:rPr>
              <w:t xml:space="preserve"> 1 700 dollars des États-Unis, électricité non comprise.</w:t>
            </w:r>
          </w:p>
        </w:tc>
      </w:tr>
      <w:tr w:rsidR="00022CB7" w:rsidRPr="00D76637" w:rsidTr="005C1597">
        <w:trPr>
          <w:tblHeader/>
        </w:trPr>
        <w:tc>
          <w:tcPr>
            <w:tcW w:w="3788" w:type="dxa"/>
            <w:gridSpan w:val="3"/>
            <w:tcBorders>
              <w:top w:val="single" w:sz="4" w:space="0" w:color="auto"/>
              <w:bottom w:val="single" w:sz="12" w:space="0" w:color="auto"/>
            </w:tcBorders>
            <w:vAlign w:val="bottom"/>
          </w:tcPr>
          <w:p w:rsidR="00022CB7" w:rsidRPr="00D76637" w:rsidRDefault="00022CB7" w:rsidP="005C1597">
            <w:pPr>
              <w:pStyle w:val="SingleTxt"/>
              <w:suppressAutoHyphens/>
              <w:spacing w:before="80" w:after="80" w:line="210" w:lineRule="atLeast"/>
              <w:ind w:left="0" w:right="40"/>
              <w:jc w:val="left"/>
              <w:rPr>
                <w:b/>
                <w:bCs/>
                <w:iCs/>
                <w:sz w:val="14"/>
                <w:szCs w:val="14"/>
              </w:rPr>
            </w:pPr>
            <w:r w:rsidRPr="00D76637">
              <w:rPr>
                <w:b/>
                <w:bCs/>
                <w:iCs/>
                <w:sz w:val="14"/>
                <w:szCs w:val="14"/>
              </w:rPr>
              <w:t>Calcul de l</w:t>
            </w:r>
            <w:r>
              <w:rPr>
                <w:b/>
                <w:bCs/>
                <w:iCs/>
                <w:sz w:val="14"/>
                <w:szCs w:val="14"/>
              </w:rPr>
              <w:t>’</w:t>
            </w:r>
            <w:r w:rsidRPr="00D76637">
              <w:rPr>
                <w:b/>
                <w:bCs/>
                <w:iCs/>
                <w:sz w:val="14"/>
                <w:szCs w:val="14"/>
              </w:rPr>
              <w:t>allocation-logement</w:t>
            </w:r>
          </w:p>
        </w:tc>
        <w:tc>
          <w:tcPr>
            <w:tcW w:w="945" w:type="dxa"/>
            <w:tcBorders>
              <w:top w:val="single" w:sz="4" w:space="0" w:color="auto"/>
              <w:bottom w:val="single" w:sz="12" w:space="0" w:color="auto"/>
            </w:tcBorders>
            <w:vAlign w:val="bottom"/>
          </w:tcPr>
          <w:p w:rsidR="00022CB7" w:rsidRPr="00D76637" w:rsidRDefault="00022CB7" w:rsidP="005C1597">
            <w:pPr>
              <w:pStyle w:val="SingleTxt"/>
              <w:suppressAutoHyphens/>
              <w:spacing w:before="80" w:after="80" w:line="210" w:lineRule="atLeast"/>
              <w:ind w:left="0" w:right="40"/>
              <w:jc w:val="right"/>
              <w:rPr>
                <w:bCs/>
                <w:iCs/>
                <w:sz w:val="14"/>
                <w:szCs w:val="14"/>
              </w:rPr>
            </w:pPr>
            <w:r w:rsidRPr="00D76637">
              <w:rPr>
                <w:bCs/>
                <w:i/>
                <w:iCs/>
                <w:sz w:val="14"/>
                <w:szCs w:val="14"/>
              </w:rPr>
              <w:t>Dollars É.-U.</w:t>
            </w:r>
          </w:p>
        </w:tc>
        <w:tc>
          <w:tcPr>
            <w:tcW w:w="315" w:type="dxa"/>
            <w:tcBorders>
              <w:top w:val="single" w:sz="4" w:space="0" w:color="auto"/>
            </w:tcBorders>
            <w:vAlign w:val="bottom"/>
          </w:tcPr>
          <w:p w:rsidR="00022CB7" w:rsidRPr="00D76637" w:rsidRDefault="00022CB7" w:rsidP="005C1597">
            <w:pPr>
              <w:pStyle w:val="SingleTxt"/>
              <w:suppressAutoHyphens/>
              <w:spacing w:before="80" w:after="80" w:line="210" w:lineRule="atLeast"/>
              <w:ind w:left="0" w:right="40"/>
              <w:jc w:val="left"/>
              <w:rPr>
                <w:b/>
                <w:bCs/>
                <w:iCs/>
                <w:sz w:val="14"/>
                <w:szCs w:val="14"/>
              </w:rPr>
            </w:pPr>
          </w:p>
        </w:tc>
        <w:tc>
          <w:tcPr>
            <w:tcW w:w="2025" w:type="dxa"/>
            <w:tcBorders>
              <w:top w:val="single" w:sz="4" w:space="0" w:color="auto"/>
              <w:bottom w:val="single" w:sz="12" w:space="0" w:color="auto"/>
            </w:tcBorders>
            <w:vAlign w:val="bottom"/>
          </w:tcPr>
          <w:p w:rsidR="00022CB7" w:rsidRPr="00D76637" w:rsidRDefault="00022CB7" w:rsidP="005C1597">
            <w:pPr>
              <w:pStyle w:val="SingleTxt"/>
              <w:suppressAutoHyphens/>
              <w:spacing w:before="80" w:after="80" w:line="210" w:lineRule="atLeast"/>
              <w:ind w:left="0" w:right="40"/>
              <w:jc w:val="left"/>
              <w:rPr>
                <w:b/>
                <w:bCs/>
                <w:iCs/>
                <w:sz w:val="14"/>
                <w:szCs w:val="14"/>
              </w:rPr>
            </w:pPr>
            <w:r w:rsidRPr="00D76637">
              <w:rPr>
                <w:b/>
                <w:bCs/>
                <w:iCs/>
                <w:sz w:val="14"/>
                <w:szCs w:val="14"/>
              </w:rPr>
              <w:t>Lieu d</w:t>
            </w:r>
            <w:r>
              <w:rPr>
                <w:b/>
                <w:bCs/>
                <w:iCs/>
                <w:sz w:val="14"/>
                <w:szCs w:val="14"/>
              </w:rPr>
              <w:t>’</w:t>
            </w:r>
            <w:r w:rsidRPr="00D76637">
              <w:rPr>
                <w:b/>
                <w:bCs/>
                <w:iCs/>
                <w:sz w:val="14"/>
                <w:szCs w:val="14"/>
              </w:rPr>
              <w:t>affectation</w:t>
            </w:r>
            <w:r>
              <w:rPr>
                <w:b/>
                <w:bCs/>
                <w:iCs/>
                <w:sz w:val="14"/>
                <w:szCs w:val="14"/>
              </w:rPr>
              <w:t> :</w:t>
            </w:r>
            <w:r w:rsidRPr="00D76637">
              <w:rPr>
                <w:b/>
                <w:bCs/>
                <w:iCs/>
                <w:sz w:val="14"/>
                <w:szCs w:val="14"/>
              </w:rPr>
              <w:t xml:space="preserve"> X</w:t>
            </w:r>
          </w:p>
        </w:tc>
        <w:tc>
          <w:tcPr>
            <w:tcW w:w="2052" w:type="dxa"/>
            <w:tcBorders>
              <w:top w:val="single" w:sz="4" w:space="0" w:color="auto"/>
              <w:bottom w:val="single" w:sz="12" w:space="0" w:color="auto"/>
            </w:tcBorders>
            <w:vAlign w:val="bottom"/>
          </w:tcPr>
          <w:p w:rsidR="00022CB7" w:rsidRPr="00D76637" w:rsidRDefault="00022CB7" w:rsidP="005C1597">
            <w:pPr>
              <w:pStyle w:val="SingleTxt"/>
              <w:suppressAutoHyphens/>
              <w:spacing w:before="80" w:after="80" w:line="210" w:lineRule="atLeast"/>
              <w:ind w:left="0" w:right="40"/>
              <w:jc w:val="right"/>
              <w:rPr>
                <w:b/>
                <w:bCs/>
                <w:iCs/>
                <w:sz w:val="14"/>
                <w:szCs w:val="14"/>
              </w:rPr>
            </w:pPr>
            <w:r w:rsidRPr="00D76637">
              <w:rPr>
                <w:b/>
                <w:bCs/>
                <w:iCs/>
                <w:sz w:val="14"/>
                <w:szCs w:val="14"/>
              </w:rPr>
              <w:t>Coefficient</w:t>
            </w:r>
          </w:p>
        </w:tc>
        <w:tc>
          <w:tcPr>
            <w:tcW w:w="725" w:type="dxa"/>
            <w:tcBorders>
              <w:top w:val="single" w:sz="4" w:space="0" w:color="auto"/>
              <w:bottom w:val="single" w:sz="12" w:space="0" w:color="auto"/>
            </w:tcBorders>
            <w:vAlign w:val="bottom"/>
          </w:tcPr>
          <w:p w:rsidR="00022CB7" w:rsidRPr="00D76637" w:rsidRDefault="00022CB7" w:rsidP="005C1597">
            <w:pPr>
              <w:pStyle w:val="SingleTxt"/>
              <w:suppressAutoHyphens/>
              <w:spacing w:before="80" w:after="80" w:line="210" w:lineRule="atLeast"/>
              <w:ind w:left="0" w:right="40"/>
              <w:jc w:val="right"/>
              <w:rPr>
                <w:bCs/>
                <w:iCs/>
                <w:sz w:val="14"/>
                <w:szCs w:val="14"/>
              </w:rPr>
            </w:pPr>
            <w:r w:rsidRPr="00D76637">
              <w:rPr>
                <w:bCs/>
                <w:iCs/>
                <w:sz w:val="14"/>
                <w:szCs w:val="14"/>
              </w:rPr>
              <w:t>39,9</w:t>
            </w:r>
          </w:p>
        </w:tc>
      </w:tr>
      <w:tr w:rsidR="00022CB7" w:rsidRPr="00D76637" w:rsidTr="005C1597">
        <w:trPr>
          <w:trHeight w:hRule="exact" w:val="115"/>
          <w:tblHeader/>
        </w:trPr>
        <w:tc>
          <w:tcPr>
            <w:tcW w:w="3788" w:type="dxa"/>
            <w:gridSpan w:val="3"/>
            <w:tcBorders>
              <w:top w:val="single" w:sz="12" w:space="0" w:color="auto"/>
            </w:tcBorders>
            <w:vAlign w:val="bottom"/>
          </w:tcPr>
          <w:p w:rsidR="00022CB7" w:rsidRPr="00D76637" w:rsidRDefault="00022CB7" w:rsidP="005C1597">
            <w:pPr>
              <w:suppressAutoHyphens/>
              <w:spacing w:before="40" w:after="40" w:line="210" w:lineRule="atLeast"/>
              <w:ind w:right="40"/>
              <w:rPr>
                <w:sz w:val="17"/>
              </w:rPr>
            </w:pPr>
          </w:p>
        </w:tc>
        <w:tc>
          <w:tcPr>
            <w:tcW w:w="945" w:type="dxa"/>
            <w:tcBorders>
              <w:top w:val="single" w:sz="12" w:space="0" w:color="auto"/>
            </w:tcBorders>
            <w:vAlign w:val="bottom"/>
          </w:tcPr>
          <w:p w:rsidR="00022CB7" w:rsidRPr="00D76637" w:rsidRDefault="00022CB7" w:rsidP="005C1597">
            <w:pPr>
              <w:suppressAutoHyphens/>
              <w:spacing w:before="40" w:after="40" w:line="210" w:lineRule="atLeast"/>
              <w:ind w:right="40"/>
              <w:jc w:val="right"/>
              <w:rPr>
                <w:sz w:val="17"/>
              </w:rPr>
            </w:pPr>
          </w:p>
        </w:tc>
        <w:tc>
          <w:tcPr>
            <w:tcW w:w="315" w:type="dxa"/>
            <w:vAlign w:val="bottom"/>
          </w:tcPr>
          <w:p w:rsidR="00022CB7" w:rsidRPr="00D76637" w:rsidRDefault="00022CB7" w:rsidP="005C1597">
            <w:pPr>
              <w:suppressAutoHyphens/>
              <w:spacing w:before="40" w:after="40" w:line="210" w:lineRule="atLeast"/>
              <w:ind w:right="40"/>
              <w:jc w:val="right"/>
              <w:rPr>
                <w:sz w:val="17"/>
              </w:rPr>
            </w:pPr>
          </w:p>
        </w:tc>
        <w:tc>
          <w:tcPr>
            <w:tcW w:w="4077" w:type="dxa"/>
            <w:gridSpan w:val="2"/>
            <w:tcBorders>
              <w:top w:val="single" w:sz="12" w:space="0" w:color="auto"/>
            </w:tcBorders>
            <w:vAlign w:val="bottom"/>
          </w:tcPr>
          <w:p w:rsidR="00022CB7" w:rsidRPr="00D76637" w:rsidRDefault="00022CB7" w:rsidP="005C1597">
            <w:pPr>
              <w:suppressAutoHyphens/>
              <w:spacing w:before="40" w:after="40" w:line="210" w:lineRule="atLeast"/>
              <w:ind w:right="40"/>
              <w:rPr>
                <w:sz w:val="17"/>
              </w:rPr>
            </w:pPr>
          </w:p>
        </w:tc>
        <w:tc>
          <w:tcPr>
            <w:tcW w:w="725" w:type="dxa"/>
            <w:tcBorders>
              <w:top w:val="single" w:sz="12" w:space="0" w:color="auto"/>
            </w:tcBorders>
            <w:vAlign w:val="bottom"/>
          </w:tcPr>
          <w:p w:rsidR="00022CB7" w:rsidRPr="00D76637" w:rsidRDefault="00022CB7" w:rsidP="005C1597">
            <w:pPr>
              <w:suppressAutoHyphens/>
              <w:spacing w:before="40" w:after="40" w:line="210" w:lineRule="atLeast"/>
              <w:ind w:right="40"/>
              <w:jc w:val="right"/>
              <w:rPr>
                <w:sz w:val="17"/>
              </w:rPr>
            </w:pPr>
          </w:p>
        </w:tc>
      </w:tr>
      <w:tr w:rsidR="00022CB7" w:rsidRPr="00D76637" w:rsidTr="005C1597">
        <w:tc>
          <w:tcPr>
            <w:tcW w:w="3788" w:type="dxa"/>
            <w:gridSpan w:val="3"/>
          </w:tcPr>
          <w:p w:rsidR="00022CB7" w:rsidRPr="00D76637" w:rsidRDefault="00022CB7" w:rsidP="005C1597">
            <w:pPr>
              <w:tabs>
                <w:tab w:val="left" w:pos="288"/>
                <w:tab w:val="left" w:pos="576"/>
                <w:tab w:val="left" w:pos="864"/>
                <w:tab w:val="left" w:pos="1152"/>
              </w:tabs>
              <w:suppressAutoHyphens/>
              <w:spacing w:before="40" w:after="40" w:line="210" w:lineRule="atLeast"/>
              <w:ind w:left="576" w:right="40" w:hanging="576"/>
              <w:rPr>
                <w:sz w:val="17"/>
              </w:rPr>
            </w:pPr>
            <w:r w:rsidRPr="00D76637">
              <w:rPr>
                <w:sz w:val="17"/>
              </w:rPr>
              <w:t>1.</w:t>
            </w:r>
            <w:r w:rsidRPr="00D76637">
              <w:rPr>
                <w:sz w:val="17"/>
              </w:rPr>
              <w:tab/>
              <w:t>Rémunération totale</w:t>
            </w:r>
          </w:p>
        </w:tc>
        <w:tc>
          <w:tcPr>
            <w:tcW w:w="945" w:type="dxa"/>
          </w:tcPr>
          <w:p w:rsidR="00022CB7" w:rsidRPr="00D76637" w:rsidRDefault="00022CB7" w:rsidP="005C1597">
            <w:pPr>
              <w:tabs>
                <w:tab w:val="left" w:pos="288"/>
                <w:tab w:val="left" w:pos="576"/>
                <w:tab w:val="left" w:pos="864"/>
                <w:tab w:val="left" w:pos="1152"/>
              </w:tabs>
              <w:suppressAutoHyphens/>
              <w:spacing w:before="40" w:after="40" w:line="210" w:lineRule="atLeast"/>
              <w:ind w:left="576" w:right="40" w:hanging="576"/>
              <w:jc w:val="right"/>
              <w:rPr>
                <w:sz w:val="17"/>
              </w:rPr>
            </w:pPr>
          </w:p>
        </w:tc>
        <w:tc>
          <w:tcPr>
            <w:tcW w:w="315" w:type="dxa"/>
          </w:tcPr>
          <w:p w:rsidR="00022CB7" w:rsidRPr="00D76637" w:rsidRDefault="00022CB7" w:rsidP="005C1597">
            <w:pPr>
              <w:tabs>
                <w:tab w:val="left" w:pos="288"/>
                <w:tab w:val="left" w:pos="576"/>
                <w:tab w:val="left" w:pos="864"/>
                <w:tab w:val="left" w:pos="1152"/>
              </w:tabs>
              <w:suppressAutoHyphens/>
              <w:spacing w:before="40" w:after="40" w:line="210" w:lineRule="atLeast"/>
              <w:ind w:left="576" w:right="40" w:hanging="576"/>
              <w:jc w:val="right"/>
              <w:rPr>
                <w:sz w:val="17"/>
              </w:rPr>
            </w:pPr>
          </w:p>
        </w:tc>
        <w:tc>
          <w:tcPr>
            <w:tcW w:w="4077" w:type="dxa"/>
            <w:gridSpan w:val="2"/>
          </w:tcPr>
          <w:p w:rsidR="00022CB7" w:rsidRPr="00D76637" w:rsidRDefault="00022CB7" w:rsidP="005C1597">
            <w:pPr>
              <w:tabs>
                <w:tab w:val="left" w:pos="288"/>
                <w:tab w:val="left" w:pos="576"/>
                <w:tab w:val="left" w:pos="864"/>
                <w:tab w:val="left" w:pos="1152"/>
              </w:tabs>
              <w:suppressAutoHyphens/>
              <w:spacing w:before="40" w:after="40" w:line="210" w:lineRule="atLeast"/>
              <w:ind w:left="288" w:hanging="288"/>
              <w:rPr>
                <w:sz w:val="17"/>
              </w:rPr>
            </w:pPr>
            <w:r w:rsidRPr="00D76637">
              <w:rPr>
                <w:sz w:val="17"/>
              </w:rPr>
              <w:t>5.</w:t>
            </w:r>
            <w:r w:rsidRPr="00D76637">
              <w:rPr>
                <w:sz w:val="17"/>
              </w:rPr>
              <w:tab/>
            </w:r>
            <w:r w:rsidRPr="00D76637">
              <w:rPr>
                <w:b/>
                <w:bCs/>
                <w:sz w:val="17"/>
              </w:rPr>
              <w:t>Loyer jugé raisonnable par l</w:t>
            </w:r>
            <w:r>
              <w:rPr>
                <w:b/>
                <w:bCs/>
                <w:sz w:val="17"/>
              </w:rPr>
              <w:t>’</w:t>
            </w:r>
            <w:r w:rsidRPr="00D76637">
              <w:rPr>
                <w:b/>
                <w:bCs/>
                <w:sz w:val="17"/>
              </w:rPr>
              <w:t>agent certificateur?</w:t>
            </w:r>
          </w:p>
        </w:tc>
        <w:tc>
          <w:tcPr>
            <w:tcW w:w="725" w:type="dxa"/>
          </w:tcPr>
          <w:p w:rsidR="00022CB7" w:rsidRPr="00D76637" w:rsidRDefault="00022CB7" w:rsidP="005C1597">
            <w:pPr>
              <w:tabs>
                <w:tab w:val="left" w:pos="288"/>
                <w:tab w:val="left" w:pos="576"/>
                <w:tab w:val="left" w:pos="864"/>
                <w:tab w:val="left" w:pos="1152"/>
              </w:tabs>
              <w:suppressAutoHyphens/>
              <w:spacing w:before="40" w:after="40" w:line="210" w:lineRule="atLeast"/>
              <w:ind w:left="288" w:right="40" w:hanging="288"/>
              <w:jc w:val="right"/>
              <w:rPr>
                <w:sz w:val="17"/>
              </w:rPr>
            </w:pPr>
            <w:r w:rsidRPr="00D76637">
              <w:rPr>
                <w:sz w:val="17"/>
              </w:rPr>
              <w:t>Oui</w:t>
            </w:r>
          </w:p>
        </w:tc>
      </w:tr>
      <w:tr w:rsidR="00022CB7" w:rsidRPr="00D76637" w:rsidTr="005C1597">
        <w:tc>
          <w:tcPr>
            <w:tcW w:w="3788" w:type="dxa"/>
            <w:gridSpan w:val="3"/>
          </w:tcPr>
          <w:p w:rsidR="00022CB7" w:rsidRPr="00D76637" w:rsidRDefault="00022CB7" w:rsidP="005C1597">
            <w:pPr>
              <w:tabs>
                <w:tab w:val="left" w:pos="288"/>
                <w:tab w:val="left" w:pos="576"/>
                <w:tab w:val="left" w:pos="864"/>
                <w:tab w:val="left" w:pos="1152"/>
              </w:tabs>
              <w:suppressAutoHyphens/>
              <w:spacing w:before="40" w:after="40" w:line="210" w:lineRule="atLeast"/>
              <w:ind w:left="576" w:hanging="576"/>
              <w:rPr>
                <w:sz w:val="17"/>
              </w:rPr>
            </w:pPr>
            <w:r w:rsidRPr="00D76637">
              <w:rPr>
                <w:sz w:val="17"/>
              </w:rPr>
              <w:tab/>
              <w:t>a)</w:t>
            </w:r>
            <w:r w:rsidRPr="00D76637">
              <w:rPr>
                <w:sz w:val="17"/>
              </w:rPr>
              <w:tab/>
              <w:t>Traitement de base mensuel net (traitement brut moins contribution du personnel)</w:t>
            </w:r>
          </w:p>
        </w:tc>
        <w:tc>
          <w:tcPr>
            <w:tcW w:w="945" w:type="dxa"/>
          </w:tcPr>
          <w:p w:rsidR="00022CB7" w:rsidRPr="00D76637" w:rsidRDefault="00022CB7" w:rsidP="005C1597">
            <w:pPr>
              <w:tabs>
                <w:tab w:val="left" w:pos="288"/>
                <w:tab w:val="left" w:pos="576"/>
                <w:tab w:val="left" w:pos="864"/>
                <w:tab w:val="left" w:pos="1152"/>
              </w:tabs>
              <w:suppressAutoHyphens/>
              <w:spacing w:before="40" w:after="40" w:line="210" w:lineRule="atLeast"/>
              <w:ind w:left="576" w:right="40" w:hanging="576"/>
              <w:jc w:val="right"/>
              <w:rPr>
                <w:sz w:val="17"/>
              </w:rPr>
            </w:pPr>
            <w:r w:rsidRPr="00D76637">
              <w:rPr>
                <w:sz w:val="17"/>
              </w:rPr>
              <w:t>4 741,42</w:t>
            </w:r>
          </w:p>
        </w:tc>
        <w:tc>
          <w:tcPr>
            <w:tcW w:w="315" w:type="dxa"/>
          </w:tcPr>
          <w:p w:rsidR="00022CB7" w:rsidRPr="00D76637" w:rsidRDefault="00022CB7" w:rsidP="005C1597">
            <w:pPr>
              <w:tabs>
                <w:tab w:val="left" w:pos="288"/>
                <w:tab w:val="left" w:pos="576"/>
                <w:tab w:val="left" w:pos="864"/>
                <w:tab w:val="left" w:pos="1152"/>
              </w:tabs>
              <w:suppressAutoHyphens/>
              <w:spacing w:before="40" w:after="40" w:line="210" w:lineRule="atLeast"/>
              <w:ind w:left="576" w:right="40" w:hanging="576"/>
              <w:jc w:val="right"/>
              <w:rPr>
                <w:sz w:val="17"/>
              </w:rPr>
            </w:pPr>
          </w:p>
        </w:tc>
        <w:tc>
          <w:tcPr>
            <w:tcW w:w="4077" w:type="dxa"/>
            <w:gridSpan w:val="2"/>
          </w:tcPr>
          <w:p w:rsidR="00022CB7" w:rsidRPr="00D76637" w:rsidRDefault="00022CB7" w:rsidP="005C1597">
            <w:pPr>
              <w:tabs>
                <w:tab w:val="left" w:pos="288"/>
                <w:tab w:val="left" w:pos="576"/>
                <w:tab w:val="left" w:pos="864"/>
                <w:tab w:val="left" w:pos="1152"/>
              </w:tabs>
              <w:suppressAutoHyphens/>
              <w:spacing w:before="40" w:after="40" w:line="210" w:lineRule="atLeast"/>
              <w:ind w:left="288" w:right="40" w:hanging="288"/>
              <w:rPr>
                <w:sz w:val="17"/>
              </w:rPr>
            </w:pPr>
            <w:r w:rsidRPr="00D76637">
              <w:rPr>
                <w:sz w:val="17"/>
              </w:rPr>
              <w:t>6.</w:t>
            </w:r>
            <w:r w:rsidRPr="00D76637">
              <w:rPr>
                <w:sz w:val="17"/>
              </w:rPr>
              <w:tab/>
              <w:t>Montant du loyer retenu pour le calcul de l</w:t>
            </w:r>
            <w:r>
              <w:rPr>
                <w:sz w:val="17"/>
              </w:rPr>
              <w:t>’</w:t>
            </w:r>
            <w:r w:rsidRPr="00D76637">
              <w:rPr>
                <w:sz w:val="17"/>
              </w:rPr>
              <w:t>allocation-logement</w:t>
            </w:r>
          </w:p>
        </w:tc>
        <w:tc>
          <w:tcPr>
            <w:tcW w:w="725" w:type="dxa"/>
          </w:tcPr>
          <w:p w:rsidR="00022CB7" w:rsidRPr="00D76637" w:rsidRDefault="00022CB7" w:rsidP="005C1597">
            <w:pPr>
              <w:tabs>
                <w:tab w:val="left" w:pos="288"/>
                <w:tab w:val="left" w:pos="576"/>
                <w:tab w:val="left" w:pos="864"/>
                <w:tab w:val="left" w:pos="1152"/>
              </w:tabs>
              <w:suppressAutoHyphens/>
              <w:spacing w:before="40" w:after="40" w:line="210" w:lineRule="atLeast"/>
              <w:ind w:left="288" w:right="40" w:hanging="288"/>
              <w:jc w:val="right"/>
              <w:rPr>
                <w:sz w:val="17"/>
              </w:rPr>
            </w:pPr>
            <w:r w:rsidRPr="00D76637">
              <w:rPr>
                <w:sz w:val="17"/>
              </w:rPr>
              <w:t>1 700,00</w:t>
            </w:r>
          </w:p>
        </w:tc>
      </w:tr>
      <w:tr w:rsidR="00022CB7" w:rsidRPr="00D76637" w:rsidTr="005C1597">
        <w:tc>
          <w:tcPr>
            <w:tcW w:w="3788" w:type="dxa"/>
            <w:gridSpan w:val="3"/>
          </w:tcPr>
          <w:p w:rsidR="00022CB7" w:rsidRPr="00D76637" w:rsidRDefault="00022CB7" w:rsidP="005C1597">
            <w:pPr>
              <w:tabs>
                <w:tab w:val="left" w:pos="288"/>
                <w:tab w:val="left" w:pos="576"/>
                <w:tab w:val="left" w:pos="864"/>
                <w:tab w:val="left" w:pos="1152"/>
              </w:tabs>
              <w:suppressAutoHyphens/>
              <w:spacing w:before="40" w:after="40" w:line="210" w:lineRule="atLeast"/>
              <w:ind w:left="576" w:right="43" w:hanging="576"/>
              <w:rPr>
                <w:sz w:val="17"/>
              </w:rPr>
            </w:pPr>
            <w:r w:rsidRPr="00D76637">
              <w:rPr>
                <w:sz w:val="17"/>
              </w:rPr>
              <w:tab/>
              <w:t>b)</w:t>
            </w:r>
            <w:r w:rsidRPr="00D76637">
              <w:rPr>
                <w:sz w:val="17"/>
              </w:rPr>
              <w:tab/>
              <w:t>Indemnité de poste</w:t>
            </w:r>
          </w:p>
        </w:tc>
        <w:tc>
          <w:tcPr>
            <w:tcW w:w="945" w:type="dxa"/>
          </w:tcPr>
          <w:p w:rsidR="00022CB7" w:rsidRPr="00D76637" w:rsidRDefault="00022CB7" w:rsidP="005C1597">
            <w:pPr>
              <w:tabs>
                <w:tab w:val="left" w:pos="288"/>
                <w:tab w:val="left" w:pos="576"/>
                <w:tab w:val="left" w:pos="864"/>
                <w:tab w:val="left" w:pos="1152"/>
              </w:tabs>
              <w:suppressAutoHyphens/>
              <w:spacing w:before="40" w:after="40" w:line="210" w:lineRule="atLeast"/>
              <w:ind w:left="576" w:right="43" w:hanging="576"/>
              <w:jc w:val="right"/>
              <w:rPr>
                <w:sz w:val="17"/>
              </w:rPr>
            </w:pPr>
            <w:r w:rsidRPr="00D76637">
              <w:rPr>
                <w:sz w:val="17"/>
              </w:rPr>
              <w:t>1 891,83</w:t>
            </w:r>
          </w:p>
        </w:tc>
        <w:tc>
          <w:tcPr>
            <w:tcW w:w="315" w:type="dxa"/>
          </w:tcPr>
          <w:p w:rsidR="00022CB7" w:rsidRPr="00D76637" w:rsidRDefault="00022CB7" w:rsidP="005C1597">
            <w:pPr>
              <w:tabs>
                <w:tab w:val="left" w:pos="288"/>
                <w:tab w:val="left" w:pos="576"/>
                <w:tab w:val="left" w:pos="864"/>
                <w:tab w:val="left" w:pos="1152"/>
              </w:tabs>
              <w:suppressAutoHyphens/>
              <w:spacing w:before="40" w:after="40" w:line="210" w:lineRule="atLeast"/>
              <w:ind w:left="576" w:right="43" w:hanging="576"/>
              <w:jc w:val="right"/>
              <w:rPr>
                <w:sz w:val="17"/>
              </w:rPr>
            </w:pPr>
          </w:p>
        </w:tc>
        <w:tc>
          <w:tcPr>
            <w:tcW w:w="4077" w:type="dxa"/>
            <w:gridSpan w:val="2"/>
          </w:tcPr>
          <w:p w:rsidR="00022CB7" w:rsidRPr="00D76637" w:rsidRDefault="00022CB7" w:rsidP="005C1597">
            <w:pPr>
              <w:tabs>
                <w:tab w:val="left" w:pos="288"/>
                <w:tab w:val="left" w:pos="576"/>
                <w:tab w:val="left" w:pos="864"/>
                <w:tab w:val="left" w:pos="1152"/>
              </w:tabs>
              <w:suppressAutoHyphens/>
              <w:spacing w:before="40" w:after="40" w:line="210" w:lineRule="atLeast"/>
              <w:ind w:left="288" w:right="43" w:hanging="288"/>
              <w:rPr>
                <w:sz w:val="17"/>
              </w:rPr>
            </w:pPr>
            <w:r w:rsidRPr="00D76637">
              <w:rPr>
                <w:sz w:val="17"/>
              </w:rPr>
              <w:t>7.</w:t>
            </w:r>
            <w:r w:rsidRPr="00D76637">
              <w:rPr>
                <w:sz w:val="17"/>
              </w:rPr>
              <w:tab/>
              <w:t xml:space="preserve">Écart entre le loyer et le seuil </w:t>
            </w:r>
            <w:r w:rsidRPr="00D76637">
              <w:rPr>
                <w:sz w:val="17"/>
              </w:rPr>
              <w:br/>
              <w:t>(ligne 6 moins ligne 3)</w:t>
            </w:r>
          </w:p>
        </w:tc>
        <w:tc>
          <w:tcPr>
            <w:tcW w:w="725" w:type="dxa"/>
          </w:tcPr>
          <w:p w:rsidR="00022CB7" w:rsidRPr="00D76637" w:rsidRDefault="00022CB7" w:rsidP="005C1597">
            <w:pPr>
              <w:tabs>
                <w:tab w:val="left" w:pos="288"/>
                <w:tab w:val="left" w:pos="576"/>
                <w:tab w:val="left" w:pos="864"/>
                <w:tab w:val="left" w:pos="1152"/>
              </w:tabs>
              <w:suppressAutoHyphens/>
              <w:spacing w:before="40" w:after="40" w:line="210" w:lineRule="atLeast"/>
              <w:ind w:left="288" w:right="43" w:hanging="288"/>
              <w:jc w:val="right"/>
              <w:rPr>
                <w:sz w:val="17"/>
              </w:rPr>
            </w:pPr>
            <w:r w:rsidRPr="00D76637">
              <w:rPr>
                <w:sz w:val="17"/>
              </w:rPr>
              <w:t>153,13</w:t>
            </w:r>
          </w:p>
        </w:tc>
      </w:tr>
      <w:tr w:rsidR="00022CB7" w:rsidRPr="00D76637" w:rsidTr="005C1597">
        <w:tc>
          <w:tcPr>
            <w:tcW w:w="3788" w:type="dxa"/>
            <w:gridSpan w:val="3"/>
            <w:tcBorders>
              <w:bottom w:val="single" w:sz="4"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ind w:left="576" w:right="40" w:hanging="576"/>
              <w:rPr>
                <w:sz w:val="17"/>
              </w:rPr>
            </w:pPr>
            <w:r w:rsidRPr="00D76637">
              <w:rPr>
                <w:sz w:val="17"/>
              </w:rPr>
              <w:tab/>
              <w:t>c)</w:t>
            </w:r>
            <w:r w:rsidRPr="00D76637">
              <w:rPr>
                <w:sz w:val="17"/>
              </w:rPr>
              <w:tab/>
              <w:t>Indemnité de fonctions/pour conjoint à charge/transitoire/de parent isolé</w:t>
            </w:r>
          </w:p>
        </w:tc>
        <w:tc>
          <w:tcPr>
            <w:tcW w:w="945" w:type="dxa"/>
            <w:tcBorders>
              <w:bottom w:val="single" w:sz="4"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ind w:left="576" w:right="40" w:hanging="576"/>
              <w:jc w:val="right"/>
              <w:rPr>
                <w:sz w:val="17"/>
              </w:rPr>
            </w:pPr>
            <w:r w:rsidRPr="00D76637">
              <w:rPr>
                <w:sz w:val="17"/>
              </w:rPr>
              <w:t>397,99</w:t>
            </w:r>
          </w:p>
        </w:tc>
        <w:tc>
          <w:tcPr>
            <w:tcW w:w="315" w:type="dxa"/>
          </w:tcPr>
          <w:p w:rsidR="00022CB7" w:rsidRPr="00D76637" w:rsidRDefault="00022CB7" w:rsidP="005C1597">
            <w:pPr>
              <w:tabs>
                <w:tab w:val="left" w:pos="288"/>
                <w:tab w:val="left" w:pos="576"/>
                <w:tab w:val="left" w:pos="864"/>
                <w:tab w:val="left" w:pos="1152"/>
              </w:tabs>
              <w:suppressAutoHyphens/>
              <w:spacing w:before="40" w:after="40" w:line="210" w:lineRule="atLeast"/>
              <w:ind w:left="576" w:right="40" w:hanging="576"/>
              <w:jc w:val="right"/>
              <w:rPr>
                <w:sz w:val="17"/>
              </w:rPr>
            </w:pPr>
          </w:p>
        </w:tc>
        <w:tc>
          <w:tcPr>
            <w:tcW w:w="4077" w:type="dxa"/>
            <w:gridSpan w:val="2"/>
          </w:tcPr>
          <w:p w:rsidR="00022CB7" w:rsidRPr="00D76637" w:rsidRDefault="00022CB7" w:rsidP="005C1597">
            <w:pPr>
              <w:tabs>
                <w:tab w:val="left" w:pos="288"/>
                <w:tab w:val="left" w:pos="576"/>
                <w:tab w:val="left" w:pos="864"/>
                <w:tab w:val="left" w:pos="1152"/>
              </w:tabs>
              <w:suppressAutoHyphens/>
              <w:spacing w:before="40" w:after="40" w:line="210" w:lineRule="atLeast"/>
              <w:ind w:left="288" w:right="40" w:hanging="288"/>
              <w:rPr>
                <w:sz w:val="17"/>
              </w:rPr>
            </w:pPr>
            <w:r w:rsidRPr="00D76637">
              <w:rPr>
                <w:sz w:val="17"/>
              </w:rPr>
              <w:t>8.</w:t>
            </w:r>
            <w:r w:rsidRPr="00D76637">
              <w:rPr>
                <w:sz w:val="17"/>
              </w:rPr>
              <w:tab/>
              <w:t>Pourcentage retenu pour le remboursement</w:t>
            </w:r>
          </w:p>
        </w:tc>
        <w:tc>
          <w:tcPr>
            <w:tcW w:w="725" w:type="dxa"/>
          </w:tcPr>
          <w:p w:rsidR="00022CB7" w:rsidRPr="00D76637" w:rsidRDefault="00022CB7" w:rsidP="005C1597">
            <w:pPr>
              <w:tabs>
                <w:tab w:val="left" w:pos="288"/>
                <w:tab w:val="left" w:pos="576"/>
                <w:tab w:val="left" w:pos="864"/>
                <w:tab w:val="left" w:pos="1152"/>
              </w:tabs>
              <w:suppressAutoHyphens/>
              <w:spacing w:before="40" w:after="40" w:line="210" w:lineRule="atLeast"/>
              <w:ind w:left="288" w:right="40" w:hanging="288"/>
              <w:jc w:val="right"/>
              <w:rPr>
                <w:sz w:val="17"/>
              </w:rPr>
            </w:pPr>
            <w:r w:rsidRPr="00D76637">
              <w:rPr>
                <w:sz w:val="17"/>
              </w:rPr>
              <w:t>80,00</w:t>
            </w:r>
          </w:p>
        </w:tc>
      </w:tr>
      <w:tr w:rsidR="00022CB7" w:rsidRPr="00D76637" w:rsidTr="005C1597">
        <w:tc>
          <w:tcPr>
            <w:tcW w:w="3788" w:type="dxa"/>
            <w:gridSpan w:val="3"/>
            <w:vMerge w:val="restart"/>
            <w:tcBorders>
              <w:top w:val="single" w:sz="4" w:space="0" w:color="auto"/>
              <w:bottom w:val="single" w:sz="4"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ind w:left="576" w:right="43" w:hanging="576"/>
              <w:rPr>
                <w:b/>
                <w:bCs/>
                <w:sz w:val="17"/>
              </w:rPr>
            </w:pPr>
            <w:r w:rsidRPr="00D76637">
              <w:rPr>
                <w:b/>
                <w:bCs/>
                <w:sz w:val="17"/>
              </w:rPr>
              <w:tab/>
              <w:t>d)</w:t>
            </w:r>
            <w:r w:rsidRPr="00D76637">
              <w:rPr>
                <w:b/>
                <w:bCs/>
                <w:sz w:val="17"/>
              </w:rPr>
              <w:tab/>
              <w:t>Total</w:t>
            </w:r>
          </w:p>
        </w:tc>
        <w:tc>
          <w:tcPr>
            <w:tcW w:w="945" w:type="dxa"/>
            <w:vMerge w:val="restart"/>
            <w:tcBorders>
              <w:top w:val="single" w:sz="4" w:space="0" w:color="auto"/>
              <w:bottom w:val="single" w:sz="4"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ind w:left="576" w:right="43" w:hanging="576"/>
              <w:jc w:val="right"/>
              <w:rPr>
                <w:b/>
                <w:bCs/>
                <w:sz w:val="17"/>
              </w:rPr>
            </w:pPr>
            <w:r w:rsidRPr="00D76637">
              <w:rPr>
                <w:b/>
                <w:bCs/>
                <w:sz w:val="17"/>
              </w:rPr>
              <w:t>7 031,24</w:t>
            </w:r>
          </w:p>
        </w:tc>
        <w:tc>
          <w:tcPr>
            <w:tcW w:w="315" w:type="dxa"/>
          </w:tcPr>
          <w:p w:rsidR="00022CB7" w:rsidRPr="00D76637" w:rsidRDefault="00022CB7" w:rsidP="005C1597">
            <w:pPr>
              <w:tabs>
                <w:tab w:val="left" w:pos="288"/>
                <w:tab w:val="left" w:pos="576"/>
                <w:tab w:val="left" w:pos="864"/>
                <w:tab w:val="left" w:pos="1152"/>
              </w:tabs>
              <w:suppressAutoHyphens/>
              <w:spacing w:before="40" w:after="40" w:line="210" w:lineRule="atLeast"/>
              <w:ind w:left="576" w:right="40" w:hanging="576"/>
              <w:jc w:val="right"/>
              <w:rPr>
                <w:sz w:val="17"/>
              </w:rPr>
            </w:pPr>
          </w:p>
        </w:tc>
        <w:tc>
          <w:tcPr>
            <w:tcW w:w="4077" w:type="dxa"/>
            <w:gridSpan w:val="2"/>
          </w:tcPr>
          <w:p w:rsidR="00022CB7" w:rsidRPr="00D76637" w:rsidRDefault="00022CB7" w:rsidP="005C1597">
            <w:pPr>
              <w:tabs>
                <w:tab w:val="left" w:pos="288"/>
                <w:tab w:val="left" w:pos="576"/>
                <w:tab w:val="left" w:pos="864"/>
                <w:tab w:val="left" w:pos="1152"/>
              </w:tabs>
              <w:suppressAutoHyphens/>
              <w:spacing w:before="40" w:after="40" w:line="210" w:lineRule="atLeast"/>
              <w:ind w:left="288" w:hanging="288"/>
              <w:rPr>
                <w:sz w:val="17"/>
              </w:rPr>
            </w:pPr>
            <w:r w:rsidRPr="00D76637">
              <w:rPr>
                <w:sz w:val="17"/>
              </w:rPr>
              <w:t>9.</w:t>
            </w:r>
            <w:r w:rsidRPr="00D76637">
              <w:rPr>
                <w:sz w:val="17"/>
              </w:rPr>
              <w:tab/>
              <w:t>Montant du remboursement (ligne 7 x ligne 8/100)</w:t>
            </w:r>
          </w:p>
        </w:tc>
        <w:tc>
          <w:tcPr>
            <w:tcW w:w="725" w:type="dxa"/>
          </w:tcPr>
          <w:p w:rsidR="00022CB7" w:rsidRPr="00D76637" w:rsidRDefault="00022CB7" w:rsidP="005C1597">
            <w:pPr>
              <w:tabs>
                <w:tab w:val="left" w:pos="288"/>
                <w:tab w:val="left" w:pos="576"/>
                <w:tab w:val="left" w:pos="864"/>
                <w:tab w:val="left" w:pos="1152"/>
              </w:tabs>
              <w:suppressAutoHyphens/>
              <w:spacing w:before="40" w:after="40" w:line="210" w:lineRule="atLeast"/>
              <w:ind w:left="288" w:right="40" w:hanging="288"/>
              <w:jc w:val="right"/>
              <w:rPr>
                <w:sz w:val="17"/>
              </w:rPr>
            </w:pPr>
            <w:r w:rsidRPr="00D76637">
              <w:rPr>
                <w:sz w:val="17"/>
              </w:rPr>
              <w:t>122,50</w:t>
            </w:r>
          </w:p>
        </w:tc>
      </w:tr>
      <w:tr w:rsidR="00022CB7" w:rsidRPr="00D76637" w:rsidTr="005C1597">
        <w:trPr>
          <w:trHeight w:val="290"/>
        </w:trPr>
        <w:tc>
          <w:tcPr>
            <w:tcW w:w="3788" w:type="dxa"/>
            <w:gridSpan w:val="3"/>
            <w:vMerge/>
            <w:tcBorders>
              <w:bottom w:val="single" w:sz="4"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ind w:left="576" w:right="40" w:hanging="576"/>
              <w:rPr>
                <w:sz w:val="17"/>
              </w:rPr>
            </w:pPr>
          </w:p>
        </w:tc>
        <w:tc>
          <w:tcPr>
            <w:tcW w:w="945" w:type="dxa"/>
            <w:vMerge/>
            <w:tcBorders>
              <w:bottom w:val="single" w:sz="4"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ind w:left="576" w:right="40" w:hanging="576"/>
              <w:jc w:val="right"/>
              <w:rPr>
                <w:sz w:val="17"/>
              </w:rPr>
            </w:pPr>
          </w:p>
        </w:tc>
        <w:tc>
          <w:tcPr>
            <w:tcW w:w="315" w:type="dxa"/>
            <w:vMerge w:val="restart"/>
          </w:tcPr>
          <w:p w:rsidR="00022CB7" w:rsidRPr="00D76637" w:rsidRDefault="00022CB7" w:rsidP="005C1597">
            <w:pPr>
              <w:tabs>
                <w:tab w:val="left" w:pos="288"/>
                <w:tab w:val="left" w:pos="576"/>
                <w:tab w:val="left" w:pos="864"/>
                <w:tab w:val="left" w:pos="1152"/>
              </w:tabs>
              <w:suppressAutoHyphens/>
              <w:spacing w:before="40" w:after="40" w:line="210" w:lineRule="atLeast"/>
              <w:ind w:left="576" w:right="40" w:hanging="576"/>
              <w:jc w:val="right"/>
              <w:rPr>
                <w:sz w:val="17"/>
              </w:rPr>
            </w:pPr>
          </w:p>
        </w:tc>
        <w:tc>
          <w:tcPr>
            <w:tcW w:w="4077" w:type="dxa"/>
            <w:gridSpan w:val="2"/>
            <w:vMerge w:val="restart"/>
          </w:tcPr>
          <w:p w:rsidR="00022CB7" w:rsidRPr="00D76637" w:rsidRDefault="00022CB7" w:rsidP="005C1597">
            <w:pPr>
              <w:tabs>
                <w:tab w:val="left" w:pos="288"/>
                <w:tab w:val="left" w:pos="576"/>
                <w:tab w:val="left" w:pos="864"/>
                <w:tab w:val="left" w:pos="1152"/>
              </w:tabs>
              <w:suppressAutoHyphens/>
              <w:spacing w:before="40" w:after="40" w:line="210" w:lineRule="atLeast"/>
              <w:ind w:left="288" w:right="43" w:hanging="288"/>
              <w:rPr>
                <w:sz w:val="17"/>
              </w:rPr>
            </w:pPr>
            <w:r w:rsidRPr="00D76637">
              <w:rPr>
                <w:sz w:val="17"/>
              </w:rPr>
              <w:t>10.</w:t>
            </w:r>
            <w:r w:rsidRPr="00D76637">
              <w:rPr>
                <w:sz w:val="17"/>
              </w:rPr>
              <w:tab/>
              <w:t>40 % du loyer aux fins du calcul de l</w:t>
            </w:r>
            <w:r>
              <w:rPr>
                <w:sz w:val="17"/>
              </w:rPr>
              <w:t>’</w:t>
            </w:r>
            <w:r w:rsidRPr="00D76637">
              <w:rPr>
                <w:sz w:val="17"/>
              </w:rPr>
              <w:t>allocation (0,4 x ligne 6)</w:t>
            </w:r>
          </w:p>
        </w:tc>
        <w:tc>
          <w:tcPr>
            <w:tcW w:w="725" w:type="dxa"/>
            <w:vMerge w:val="restart"/>
          </w:tcPr>
          <w:p w:rsidR="00022CB7" w:rsidRPr="00D76637" w:rsidRDefault="00022CB7" w:rsidP="005C1597">
            <w:pPr>
              <w:tabs>
                <w:tab w:val="left" w:pos="288"/>
                <w:tab w:val="left" w:pos="576"/>
                <w:tab w:val="left" w:pos="864"/>
                <w:tab w:val="left" w:pos="1152"/>
              </w:tabs>
              <w:suppressAutoHyphens/>
              <w:spacing w:before="40" w:after="40" w:line="210" w:lineRule="atLeast"/>
              <w:ind w:left="288" w:right="43" w:hanging="288"/>
              <w:jc w:val="right"/>
              <w:rPr>
                <w:sz w:val="17"/>
              </w:rPr>
            </w:pPr>
            <w:r w:rsidRPr="00D76637">
              <w:rPr>
                <w:sz w:val="17"/>
              </w:rPr>
              <w:t>680,00</w:t>
            </w:r>
          </w:p>
        </w:tc>
      </w:tr>
      <w:tr w:rsidR="00022CB7" w:rsidRPr="00D76637" w:rsidTr="005C1597">
        <w:trPr>
          <w:trHeight w:val="251"/>
        </w:trPr>
        <w:tc>
          <w:tcPr>
            <w:tcW w:w="3788" w:type="dxa"/>
            <w:gridSpan w:val="3"/>
            <w:tcBorders>
              <w:top w:val="single" w:sz="4"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ind w:left="576" w:right="40" w:hanging="576"/>
              <w:rPr>
                <w:sz w:val="17"/>
              </w:rPr>
            </w:pPr>
            <w:r w:rsidRPr="00D76637">
              <w:rPr>
                <w:sz w:val="17"/>
              </w:rPr>
              <w:t>2.</w:t>
            </w:r>
            <w:r w:rsidRPr="00D76637">
              <w:rPr>
                <w:sz w:val="17"/>
              </w:rPr>
              <w:tab/>
            </w:r>
            <w:r w:rsidRPr="00D76637">
              <w:rPr>
                <w:b/>
                <w:bCs/>
                <w:sz w:val="17"/>
              </w:rPr>
              <w:t>Seuil en pourcentage</w:t>
            </w:r>
          </w:p>
        </w:tc>
        <w:tc>
          <w:tcPr>
            <w:tcW w:w="945" w:type="dxa"/>
            <w:tcBorders>
              <w:top w:val="single" w:sz="4"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ind w:left="576" w:right="40" w:hanging="576"/>
              <w:jc w:val="right"/>
              <w:rPr>
                <w:sz w:val="17"/>
              </w:rPr>
            </w:pPr>
            <w:r w:rsidRPr="00D76637">
              <w:rPr>
                <w:sz w:val="17"/>
              </w:rPr>
              <w:t>22,00</w:t>
            </w:r>
          </w:p>
        </w:tc>
        <w:tc>
          <w:tcPr>
            <w:tcW w:w="315" w:type="dxa"/>
            <w:vMerge/>
          </w:tcPr>
          <w:p w:rsidR="00022CB7" w:rsidRPr="00D76637" w:rsidRDefault="00022CB7" w:rsidP="005C1597">
            <w:pPr>
              <w:tabs>
                <w:tab w:val="left" w:pos="288"/>
                <w:tab w:val="left" w:pos="576"/>
                <w:tab w:val="left" w:pos="864"/>
                <w:tab w:val="left" w:pos="1152"/>
              </w:tabs>
              <w:suppressAutoHyphens/>
              <w:spacing w:before="40" w:after="40" w:line="210" w:lineRule="atLeast"/>
              <w:ind w:left="576" w:right="40" w:hanging="576"/>
              <w:jc w:val="right"/>
              <w:rPr>
                <w:sz w:val="17"/>
              </w:rPr>
            </w:pPr>
          </w:p>
        </w:tc>
        <w:tc>
          <w:tcPr>
            <w:tcW w:w="4077" w:type="dxa"/>
            <w:gridSpan w:val="2"/>
            <w:vMerge/>
          </w:tcPr>
          <w:p w:rsidR="00022CB7" w:rsidRPr="00D76637" w:rsidRDefault="00022CB7" w:rsidP="005C1597">
            <w:pPr>
              <w:tabs>
                <w:tab w:val="left" w:pos="288"/>
                <w:tab w:val="left" w:pos="576"/>
                <w:tab w:val="left" w:pos="864"/>
                <w:tab w:val="left" w:pos="1152"/>
              </w:tabs>
              <w:suppressAutoHyphens/>
              <w:spacing w:before="40" w:after="40" w:line="210" w:lineRule="atLeast"/>
              <w:ind w:left="288" w:right="40" w:hanging="288"/>
              <w:rPr>
                <w:sz w:val="17"/>
              </w:rPr>
            </w:pPr>
          </w:p>
        </w:tc>
        <w:tc>
          <w:tcPr>
            <w:tcW w:w="725" w:type="dxa"/>
            <w:vMerge/>
          </w:tcPr>
          <w:p w:rsidR="00022CB7" w:rsidRPr="00D76637" w:rsidRDefault="00022CB7" w:rsidP="005C1597">
            <w:pPr>
              <w:tabs>
                <w:tab w:val="left" w:pos="288"/>
                <w:tab w:val="left" w:pos="576"/>
                <w:tab w:val="left" w:pos="864"/>
                <w:tab w:val="left" w:pos="1152"/>
              </w:tabs>
              <w:suppressAutoHyphens/>
              <w:spacing w:before="40" w:after="40" w:line="210" w:lineRule="atLeast"/>
              <w:ind w:left="288" w:right="40" w:hanging="288"/>
              <w:jc w:val="right"/>
              <w:rPr>
                <w:sz w:val="17"/>
              </w:rPr>
            </w:pPr>
          </w:p>
        </w:tc>
      </w:tr>
      <w:tr w:rsidR="00022CB7" w:rsidRPr="00D76637" w:rsidTr="005C1597">
        <w:tc>
          <w:tcPr>
            <w:tcW w:w="3788" w:type="dxa"/>
            <w:gridSpan w:val="3"/>
          </w:tcPr>
          <w:p w:rsidR="00022CB7" w:rsidRPr="00D76637" w:rsidRDefault="00022CB7" w:rsidP="005C1597">
            <w:pPr>
              <w:tabs>
                <w:tab w:val="left" w:pos="288"/>
                <w:tab w:val="left" w:pos="576"/>
                <w:tab w:val="left" w:pos="864"/>
                <w:tab w:val="left" w:pos="1152"/>
              </w:tabs>
              <w:suppressAutoHyphens/>
              <w:spacing w:before="40" w:after="40" w:line="210" w:lineRule="atLeast"/>
              <w:ind w:left="288" w:right="40" w:hanging="288"/>
              <w:rPr>
                <w:sz w:val="17"/>
              </w:rPr>
            </w:pPr>
            <w:r w:rsidRPr="00D76637">
              <w:rPr>
                <w:sz w:val="17"/>
              </w:rPr>
              <w:t>3.</w:t>
            </w:r>
            <w:r w:rsidRPr="00D76637">
              <w:rPr>
                <w:sz w:val="17"/>
              </w:rPr>
              <w:tab/>
              <w:t>Montant du seuil individuel de subvention</w:t>
            </w:r>
            <w:r w:rsidRPr="00D76637">
              <w:rPr>
                <w:sz w:val="17"/>
              </w:rPr>
              <w:br/>
              <w:t xml:space="preserve">(ligne 1 d) x ligne </w:t>
            </w:r>
            <w:proofErr w:type="gramStart"/>
            <w:r w:rsidRPr="00D76637">
              <w:rPr>
                <w:sz w:val="17"/>
              </w:rPr>
              <w:t>2)/</w:t>
            </w:r>
            <w:proofErr w:type="gramEnd"/>
            <w:r w:rsidRPr="00D76637">
              <w:rPr>
                <w:sz w:val="17"/>
              </w:rPr>
              <w:t>100</w:t>
            </w:r>
          </w:p>
        </w:tc>
        <w:tc>
          <w:tcPr>
            <w:tcW w:w="945" w:type="dxa"/>
          </w:tcPr>
          <w:p w:rsidR="00022CB7" w:rsidRPr="00D76637" w:rsidRDefault="00022CB7" w:rsidP="005C1597">
            <w:pPr>
              <w:tabs>
                <w:tab w:val="left" w:pos="288"/>
                <w:tab w:val="left" w:pos="576"/>
                <w:tab w:val="left" w:pos="864"/>
                <w:tab w:val="left" w:pos="1152"/>
              </w:tabs>
              <w:suppressAutoHyphens/>
              <w:spacing w:before="40" w:after="40" w:line="210" w:lineRule="atLeast"/>
              <w:ind w:left="576" w:right="40" w:hanging="576"/>
              <w:jc w:val="right"/>
              <w:rPr>
                <w:sz w:val="17"/>
              </w:rPr>
            </w:pPr>
            <w:r w:rsidRPr="00D76637">
              <w:rPr>
                <w:sz w:val="17"/>
              </w:rPr>
              <w:t>1 546,87</w:t>
            </w:r>
          </w:p>
        </w:tc>
        <w:tc>
          <w:tcPr>
            <w:tcW w:w="315" w:type="dxa"/>
          </w:tcPr>
          <w:p w:rsidR="00022CB7" w:rsidRPr="00D76637" w:rsidRDefault="00022CB7" w:rsidP="005C1597">
            <w:pPr>
              <w:tabs>
                <w:tab w:val="left" w:pos="288"/>
                <w:tab w:val="left" w:pos="576"/>
                <w:tab w:val="left" w:pos="864"/>
                <w:tab w:val="left" w:pos="1152"/>
              </w:tabs>
              <w:suppressAutoHyphens/>
              <w:spacing w:before="40" w:after="40" w:line="210" w:lineRule="atLeast"/>
              <w:ind w:left="576" w:right="40" w:hanging="576"/>
              <w:jc w:val="right"/>
              <w:rPr>
                <w:sz w:val="17"/>
              </w:rPr>
            </w:pPr>
          </w:p>
        </w:tc>
        <w:tc>
          <w:tcPr>
            <w:tcW w:w="4077" w:type="dxa"/>
            <w:gridSpan w:val="2"/>
          </w:tcPr>
          <w:p w:rsidR="00022CB7" w:rsidRPr="00D76637" w:rsidRDefault="00022CB7" w:rsidP="005C1597">
            <w:pPr>
              <w:tabs>
                <w:tab w:val="left" w:pos="288"/>
                <w:tab w:val="left" w:pos="576"/>
                <w:tab w:val="left" w:pos="864"/>
                <w:tab w:val="left" w:pos="1152"/>
              </w:tabs>
              <w:suppressAutoHyphens/>
              <w:spacing w:before="40" w:after="40" w:line="210" w:lineRule="atLeast"/>
              <w:ind w:left="288" w:right="40" w:hanging="288"/>
              <w:rPr>
                <w:sz w:val="17"/>
              </w:rPr>
            </w:pPr>
            <w:r w:rsidRPr="00D76637">
              <w:rPr>
                <w:sz w:val="17"/>
              </w:rPr>
              <w:t>11.</w:t>
            </w:r>
            <w:r w:rsidRPr="00D76637">
              <w:rPr>
                <w:sz w:val="17"/>
              </w:rPr>
              <w:tab/>
            </w:r>
            <w:r w:rsidRPr="00D76637">
              <w:rPr>
                <w:b/>
                <w:bCs/>
                <w:sz w:val="17"/>
              </w:rPr>
              <w:t xml:space="preserve">Allocation </w:t>
            </w:r>
            <w:r w:rsidRPr="00D76637">
              <w:rPr>
                <w:sz w:val="17"/>
              </w:rPr>
              <w:br/>
              <w:t>(montant le moins élevé des lignes 9 et 10)</w:t>
            </w:r>
          </w:p>
        </w:tc>
        <w:tc>
          <w:tcPr>
            <w:tcW w:w="725" w:type="dxa"/>
          </w:tcPr>
          <w:p w:rsidR="00022CB7" w:rsidRPr="00D76637" w:rsidRDefault="00022CB7" w:rsidP="005C1597">
            <w:pPr>
              <w:tabs>
                <w:tab w:val="left" w:pos="288"/>
                <w:tab w:val="left" w:pos="576"/>
                <w:tab w:val="left" w:pos="864"/>
                <w:tab w:val="left" w:pos="1152"/>
              </w:tabs>
              <w:suppressAutoHyphens/>
              <w:spacing w:before="40" w:after="40" w:line="210" w:lineRule="atLeast"/>
              <w:ind w:left="288" w:right="40" w:hanging="288"/>
              <w:jc w:val="right"/>
              <w:rPr>
                <w:sz w:val="17"/>
              </w:rPr>
            </w:pPr>
            <w:r w:rsidRPr="00D76637">
              <w:rPr>
                <w:sz w:val="17"/>
              </w:rPr>
              <w:t>122,50</w:t>
            </w:r>
          </w:p>
        </w:tc>
      </w:tr>
      <w:tr w:rsidR="00022CB7" w:rsidRPr="00D76637" w:rsidTr="005C1597">
        <w:tc>
          <w:tcPr>
            <w:tcW w:w="3788" w:type="dxa"/>
            <w:gridSpan w:val="3"/>
          </w:tcPr>
          <w:p w:rsidR="00022CB7" w:rsidRPr="00D76637" w:rsidRDefault="00022CB7" w:rsidP="005C1597">
            <w:pPr>
              <w:tabs>
                <w:tab w:val="left" w:pos="288"/>
                <w:tab w:val="left" w:pos="576"/>
                <w:tab w:val="left" w:pos="864"/>
                <w:tab w:val="left" w:pos="1152"/>
              </w:tabs>
              <w:suppressAutoHyphens/>
              <w:spacing w:before="40" w:after="40" w:line="210" w:lineRule="atLeast"/>
              <w:ind w:left="576" w:right="40" w:hanging="576"/>
              <w:rPr>
                <w:sz w:val="17"/>
              </w:rPr>
            </w:pPr>
            <w:r w:rsidRPr="00D76637">
              <w:rPr>
                <w:sz w:val="17"/>
              </w:rPr>
              <w:t>4.</w:t>
            </w:r>
            <w:r w:rsidRPr="00D76637">
              <w:rPr>
                <w:sz w:val="17"/>
              </w:rPr>
              <w:tab/>
            </w:r>
            <w:r w:rsidRPr="00D76637">
              <w:rPr>
                <w:b/>
                <w:bCs/>
                <w:sz w:val="17"/>
              </w:rPr>
              <w:t>Loyer mensuel</w:t>
            </w:r>
            <w:r w:rsidRPr="00D76637">
              <w:rPr>
                <w:sz w:val="17"/>
              </w:rPr>
              <w:t xml:space="preserve"> (électricité non comprise)</w:t>
            </w:r>
          </w:p>
        </w:tc>
        <w:tc>
          <w:tcPr>
            <w:tcW w:w="945" w:type="dxa"/>
          </w:tcPr>
          <w:p w:rsidR="00022CB7" w:rsidRPr="00D76637" w:rsidRDefault="00022CB7" w:rsidP="005C1597">
            <w:pPr>
              <w:tabs>
                <w:tab w:val="left" w:pos="288"/>
                <w:tab w:val="left" w:pos="576"/>
                <w:tab w:val="left" w:pos="864"/>
                <w:tab w:val="left" w:pos="1152"/>
              </w:tabs>
              <w:suppressAutoHyphens/>
              <w:spacing w:before="40" w:after="40" w:line="210" w:lineRule="atLeast"/>
              <w:ind w:left="576" w:right="40" w:hanging="576"/>
              <w:jc w:val="right"/>
              <w:rPr>
                <w:sz w:val="17"/>
              </w:rPr>
            </w:pPr>
            <w:r w:rsidRPr="00D76637">
              <w:rPr>
                <w:sz w:val="17"/>
              </w:rPr>
              <w:t>1 700,00</w:t>
            </w:r>
          </w:p>
        </w:tc>
        <w:tc>
          <w:tcPr>
            <w:tcW w:w="315" w:type="dxa"/>
          </w:tcPr>
          <w:p w:rsidR="00022CB7" w:rsidRPr="00D76637" w:rsidRDefault="00022CB7" w:rsidP="005C1597">
            <w:pPr>
              <w:tabs>
                <w:tab w:val="left" w:pos="288"/>
                <w:tab w:val="left" w:pos="576"/>
                <w:tab w:val="left" w:pos="864"/>
                <w:tab w:val="left" w:pos="1152"/>
              </w:tabs>
              <w:suppressAutoHyphens/>
              <w:spacing w:before="40" w:after="40" w:line="210" w:lineRule="atLeast"/>
              <w:ind w:left="576" w:right="40" w:hanging="576"/>
              <w:jc w:val="right"/>
              <w:rPr>
                <w:sz w:val="17"/>
              </w:rPr>
            </w:pPr>
          </w:p>
        </w:tc>
        <w:tc>
          <w:tcPr>
            <w:tcW w:w="4077" w:type="dxa"/>
            <w:gridSpan w:val="2"/>
          </w:tcPr>
          <w:p w:rsidR="00022CB7" w:rsidRPr="00D76637" w:rsidRDefault="00022CB7" w:rsidP="005C1597">
            <w:pPr>
              <w:tabs>
                <w:tab w:val="left" w:pos="288"/>
                <w:tab w:val="left" w:pos="576"/>
                <w:tab w:val="left" w:pos="864"/>
                <w:tab w:val="left" w:pos="1152"/>
              </w:tabs>
              <w:suppressAutoHyphens/>
              <w:spacing w:before="40" w:after="40" w:line="210" w:lineRule="atLeast"/>
              <w:ind w:left="288" w:right="40" w:hanging="288"/>
              <w:rPr>
                <w:sz w:val="17"/>
              </w:rPr>
            </w:pPr>
            <w:r w:rsidRPr="00D76637">
              <w:rPr>
                <w:sz w:val="17"/>
              </w:rPr>
              <w:t>12.</w:t>
            </w:r>
            <w:r w:rsidRPr="00D76637">
              <w:rPr>
                <w:sz w:val="17"/>
              </w:rPr>
              <w:tab/>
              <w:t>Allocation en monnaie locale</w:t>
            </w:r>
          </w:p>
        </w:tc>
        <w:tc>
          <w:tcPr>
            <w:tcW w:w="725" w:type="dxa"/>
          </w:tcPr>
          <w:p w:rsidR="00022CB7" w:rsidRPr="00D76637" w:rsidRDefault="00022CB7" w:rsidP="005C1597">
            <w:pPr>
              <w:tabs>
                <w:tab w:val="left" w:pos="288"/>
                <w:tab w:val="left" w:pos="576"/>
                <w:tab w:val="left" w:pos="864"/>
                <w:tab w:val="left" w:pos="1152"/>
              </w:tabs>
              <w:suppressAutoHyphens/>
              <w:spacing w:before="40" w:after="40" w:line="210" w:lineRule="atLeast"/>
              <w:ind w:left="288" w:right="40" w:hanging="288"/>
              <w:jc w:val="right"/>
              <w:rPr>
                <w:sz w:val="17"/>
              </w:rPr>
            </w:pPr>
            <w:r w:rsidRPr="00D76637">
              <w:rPr>
                <w:sz w:val="17"/>
              </w:rPr>
              <w:t>22,50</w:t>
            </w:r>
          </w:p>
        </w:tc>
      </w:tr>
      <w:tr w:rsidR="00022CB7" w:rsidRPr="00D76637" w:rsidTr="005C1597">
        <w:tc>
          <w:tcPr>
            <w:tcW w:w="1529" w:type="dxa"/>
            <w:tcBorders>
              <w:bottom w:val="single" w:sz="12" w:space="0" w:color="auto"/>
              <w:right w:val="single" w:sz="4"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ind w:left="576" w:right="40" w:hanging="576"/>
              <w:rPr>
                <w:sz w:val="17"/>
              </w:rPr>
            </w:pPr>
            <w:r w:rsidRPr="00D76637">
              <w:rPr>
                <w:sz w:val="17"/>
              </w:rPr>
              <w:tab/>
              <w:t>Taux de change</w:t>
            </w:r>
          </w:p>
        </w:tc>
        <w:tc>
          <w:tcPr>
            <w:tcW w:w="579" w:type="dxa"/>
            <w:tcBorders>
              <w:left w:val="single" w:sz="4" w:space="0" w:color="auto"/>
              <w:bottom w:val="single" w:sz="12" w:space="0" w:color="auto"/>
              <w:right w:val="single" w:sz="4"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ind w:left="576" w:right="40" w:hanging="576"/>
              <w:rPr>
                <w:sz w:val="17"/>
              </w:rPr>
            </w:pPr>
          </w:p>
        </w:tc>
        <w:tc>
          <w:tcPr>
            <w:tcW w:w="1680" w:type="dxa"/>
            <w:tcBorders>
              <w:left w:val="single" w:sz="4" w:space="0" w:color="auto"/>
              <w:bottom w:val="single" w:sz="12"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ind w:left="576" w:hanging="576"/>
              <w:rPr>
                <w:sz w:val="17"/>
              </w:rPr>
            </w:pPr>
            <w:r w:rsidRPr="00D76637">
              <w:rPr>
                <w:sz w:val="17"/>
              </w:rPr>
              <w:t>Loyer (dollars É.-U.)</w:t>
            </w:r>
          </w:p>
        </w:tc>
        <w:tc>
          <w:tcPr>
            <w:tcW w:w="945" w:type="dxa"/>
            <w:tcBorders>
              <w:bottom w:val="single" w:sz="12"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ind w:left="288" w:right="40" w:hanging="288"/>
              <w:jc w:val="right"/>
              <w:rPr>
                <w:sz w:val="17"/>
              </w:rPr>
            </w:pPr>
            <w:r w:rsidRPr="00D76637">
              <w:rPr>
                <w:sz w:val="17"/>
              </w:rPr>
              <w:t>1 700,00</w:t>
            </w:r>
          </w:p>
        </w:tc>
        <w:tc>
          <w:tcPr>
            <w:tcW w:w="315" w:type="dxa"/>
          </w:tcPr>
          <w:p w:rsidR="00022CB7" w:rsidRPr="00D76637" w:rsidRDefault="00022CB7" w:rsidP="005C1597">
            <w:pPr>
              <w:tabs>
                <w:tab w:val="left" w:pos="288"/>
                <w:tab w:val="left" w:pos="576"/>
                <w:tab w:val="left" w:pos="864"/>
                <w:tab w:val="left" w:pos="1152"/>
              </w:tabs>
              <w:suppressAutoHyphens/>
              <w:spacing w:before="40" w:after="40" w:line="210" w:lineRule="atLeast"/>
              <w:ind w:left="288" w:right="40" w:hanging="288"/>
              <w:jc w:val="right"/>
              <w:rPr>
                <w:sz w:val="17"/>
              </w:rPr>
            </w:pPr>
          </w:p>
        </w:tc>
        <w:tc>
          <w:tcPr>
            <w:tcW w:w="4077" w:type="dxa"/>
            <w:gridSpan w:val="2"/>
            <w:tcBorders>
              <w:bottom w:val="single" w:sz="12"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ind w:left="288" w:right="40" w:hanging="288"/>
              <w:rPr>
                <w:sz w:val="17"/>
              </w:rPr>
            </w:pPr>
          </w:p>
        </w:tc>
        <w:tc>
          <w:tcPr>
            <w:tcW w:w="725" w:type="dxa"/>
            <w:tcBorders>
              <w:bottom w:val="single" w:sz="12"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r>
    </w:tbl>
    <w:p w:rsidR="00022CB7" w:rsidRPr="00D76637" w:rsidRDefault="00022CB7" w:rsidP="00022CB7">
      <w:pPr>
        <w:pStyle w:val="FootnoteText"/>
        <w:tabs>
          <w:tab w:val="right" w:pos="216"/>
          <w:tab w:val="left" w:pos="288"/>
          <w:tab w:val="right" w:pos="576"/>
          <w:tab w:val="left" w:pos="648"/>
        </w:tabs>
        <w:suppressAutoHyphens/>
        <w:spacing w:line="120" w:lineRule="exact"/>
        <w:ind w:left="288" w:hanging="288"/>
        <w:rPr>
          <w:sz w:val="10"/>
        </w:rPr>
      </w:pPr>
    </w:p>
    <w:p w:rsidR="00022CB7" w:rsidRPr="00D76637" w:rsidRDefault="00022CB7" w:rsidP="00022CB7">
      <w:pPr>
        <w:pStyle w:val="FootnoteText"/>
        <w:tabs>
          <w:tab w:val="right" w:pos="216"/>
          <w:tab w:val="left" w:pos="288"/>
          <w:tab w:val="right" w:pos="576"/>
          <w:tab w:val="left" w:pos="648"/>
        </w:tabs>
        <w:suppressAutoHyphens/>
        <w:ind w:left="288" w:hanging="288"/>
      </w:pPr>
      <w:r w:rsidRPr="00D76637">
        <w:t>Si le montant de la ligne 3 est supérieur à celui de la ligne 4, il n</w:t>
      </w:r>
      <w:r>
        <w:t>’</w:t>
      </w:r>
      <w:r w:rsidRPr="00D76637">
        <w:t>est pas versé d</w:t>
      </w:r>
      <w:r>
        <w:t>’</w:t>
      </w:r>
      <w:r w:rsidRPr="00D76637">
        <w:t>allocation.</w:t>
      </w:r>
    </w:p>
    <w:p w:rsidR="00022CB7" w:rsidRPr="00D76637" w:rsidRDefault="00022CB7" w:rsidP="00022CB7">
      <w:pPr>
        <w:pStyle w:val="FootnoteText"/>
        <w:tabs>
          <w:tab w:val="right" w:pos="216"/>
          <w:tab w:val="left" w:pos="288"/>
          <w:tab w:val="right" w:pos="576"/>
          <w:tab w:val="left" w:pos="648"/>
        </w:tabs>
        <w:suppressAutoHyphens/>
        <w:spacing w:line="120" w:lineRule="exact"/>
        <w:ind w:left="288" w:hanging="288"/>
        <w:rPr>
          <w:i/>
          <w:iCs/>
          <w:sz w:val="10"/>
        </w:rPr>
      </w:pPr>
    </w:p>
    <w:p w:rsidR="00022CB7" w:rsidRPr="00D76637" w:rsidRDefault="00022CB7" w:rsidP="00022CB7">
      <w:pPr>
        <w:pStyle w:val="FootnoteText"/>
        <w:tabs>
          <w:tab w:val="right" w:pos="216"/>
          <w:tab w:val="left" w:pos="288"/>
          <w:tab w:val="right" w:pos="576"/>
          <w:tab w:val="left" w:pos="648"/>
        </w:tabs>
        <w:suppressAutoHyphens/>
        <w:ind w:left="288" w:hanging="288"/>
      </w:pPr>
      <w:r w:rsidRPr="00D76637">
        <w:rPr>
          <w:i/>
          <w:iCs/>
        </w:rPr>
        <w:t>Note</w:t>
      </w:r>
      <w:r>
        <w:rPr>
          <w:i/>
          <w:iCs/>
        </w:rPr>
        <w:t> </w:t>
      </w:r>
      <w:r w:rsidRPr="00B75F5D">
        <w:rPr>
          <w:iCs/>
        </w:rPr>
        <w:t>:</w:t>
      </w:r>
      <w:r w:rsidRPr="00D76637">
        <w:t xml:space="preserve"> Bien que le fonctionnaire ait droit à l</w:t>
      </w:r>
      <w:r>
        <w:t>’</w:t>
      </w:r>
      <w:r w:rsidRPr="00D76637">
        <w:t>allocation-logement à compter du 9 septembre 2000, date à partir de laquelle il ne perçoit plus l</w:t>
      </w:r>
      <w:r>
        <w:t>’</w:t>
      </w:r>
      <w:r w:rsidRPr="00D76637">
        <w:t>élément indemnité journalière de subsistance de la prime d</w:t>
      </w:r>
      <w:r>
        <w:t>’</w:t>
      </w:r>
      <w:r w:rsidRPr="00D76637">
        <w:t>installation, l</w:t>
      </w:r>
      <w:r>
        <w:t>’</w:t>
      </w:r>
      <w:r w:rsidRPr="00D76637">
        <w:t>allocation n</w:t>
      </w:r>
      <w:r>
        <w:t>’</w:t>
      </w:r>
      <w:r w:rsidRPr="00D76637">
        <w:t>est payable qu</w:t>
      </w:r>
      <w:r>
        <w:t>’</w:t>
      </w:r>
      <w:r w:rsidRPr="00D76637">
        <w:t>à compter du 1</w:t>
      </w:r>
      <w:r w:rsidRPr="00D76637">
        <w:rPr>
          <w:vertAlign w:val="superscript"/>
        </w:rPr>
        <w:t>er</w:t>
      </w:r>
      <w:r w:rsidRPr="00D76637">
        <w:t> octobre 2005, date de la prise d</w:t>
      </w:r>
      <w:r>
        <w:t>’</w:t>
      </w:r>
      <w:r w:rsidRPr="00D76637">
        <w:t>effet du contrat de bail actuel.</w:t>
      </w:r>
    </w:p>
    <w:p w:rsidR="00022CB7" w:rsidRPr="00D76637" w:rsidRDefault="00022CB7" w:rsidP="00022CB7">
      <w:pPr>
        <w:pStyle w:val="FootnoteText"/>
        <w:tabs>
          <w:tab w:val="right" w:pos="216"/>
          <w:tab w:val="left" w:pos="288"/>
          <w:tab w:val="right" w:pos="576"/>
          <w:tab w:val="left" w:pos="648"/>
        </w:tabs>
        <w:suppressAutoHyphens/>
        <w:spacing w:line="120" w:lineRule="exact"/>
        <w:ind w:left="288" w:hanging="288"/>
        <w:rPr>
          <w:sz w:val="10"/>
        </w:rPr>
      </w:pPr>
    </w:p>
    <w:p w:rsidR="00022CB7" w:rsidRPr="00D76637" w:rsidRDefault="00022CB7" w:rsidP="00022CB7">
      <w:pPr>
        <w:pStyle w:val="FootnoteText"/>
        <w:tabs>
          <w:tab w:val="right" w:pos="216"/>
          <w:tab w:val="left" w:pos="288"/>
          <w:tab w:val="right" w:pos="576"/>
          <w:tab w:val="left" w:pos="648"/>
        </w:tabs>
        <w:suppressAutoHyphens/>
        <w:spacing w:line="120" w:lineRule="exact"/>
        <w:ind w:left="288" w:hanging="288"/>
        <w:rPr>
          <w:sz w:val="10"/>
        </w:rPr>
      </w:pPr>
    </w:p>
    <w:tbl>
      <w:tblPr>
        <w:tblW w:w="9850" w:type="dxa"/>
        <w:tblLayout w:type="fixed"/>
        <w:tblCellMar>
          <w:left w:w="0" w:type="dxa"/>
          <w:right w:w="0" w:type="dxa"/>
        </w:tblCellMar>
        <w:tblLook w:val="0000" w:firstRow="0" w:lastRow="0" w:firstColumn="0" w:lastColumn="0" w:noHBand="0" w:noVBand="0"/>
      </w:tblPr>
      <w:tblGrid>
        <w:gridCol w:w="1529"/>
        <w:gridCol w:w="579"/>
        <w:gridCol w:w="1680"/>
        <w:gridCol w:w="945"/>
        <w:gridCol w:w="315"/>
        <w:gridCol w:w="2025"/>
        <w:gridCol w:w="2052"/>
        <w:gridCol w:w="725"/>
      </w:tblGrid>
      <w:tr w:rsidR="00022CB7" w:rsidRPr="00D76637" w:rsidTr="005C1597">
        <w:tc>
          <w:tcPr>
            <w:tcW w:w="9850" w:type="dxa"/>
            <w:gridSpan w:val="8"/>
            <w:tcBorders>
              <w:top w:val="single" w:sz="4" w:space="0" w:color="auto"/>
              <w:bottom w:val="single" w:sz="4" w:space="0" w:color="auto"/>
            </w:tcBorders>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rPr>
                <w:bCs/>
                <w:sz w:val="17"/>
              </w:rPr>
            </w:pPr>
            <w:r w:rsidRPr="00D76637">
              <w:rPr>
                <w:b/>
                <w:bCs/>
                <w:sz w:val="17"/>
              </w:rPr>
              <w:t>Exemple 2.</w:t>
            </w:r>
            <w:r w:rsidRPr="00D76637">
              <w:rPr>
                <w:bCs/>
                <w:sz w:val="17"/>
              </w:rPr>
              <w:t xml:space="preserve"> Fonctionnaire de la classe P-5, échelon III, recevant une indemnité pour conjoint à charge, résidant avec son conjoint et deux enfants à charge dans un logement dont le loyer mensuel est de 2 500 dollars des États-Unis, électricité non comprise. Le fonctionnaire autorisé au lieu d</w:t>
            </w:r>
            <w:r>
              <w:rPr>
                <w:bCs/>
                <w:sz w:val="17"/>
              </w:rPr>
              <w:t>’</w:t>
            </w:r>
            <w:r w:rsidRPr="00D76637">
              <w:rPr>
                <w:bCs/>
                <w:sz w:val="17"/>
              </w:rPr>
              <w:t>affectation Y a certifié que le loyer était anormalement élevé et recommandé de retenir le montant de 2 000 dollars pour le calcul de l</w:t>
            </w:r>
            <w:r>
              <w:rPr>
                <w:bCs/>
                <w:sz w:val="17"/>
              </w:rPr>
              <w:t>’</w:t>
            </w:r>
            <w:r w:rsidRPr="00D76637">
              <w:rPr>
                <w:bCs/>
                <w:sz w:val="17"/>
              </w:rPr>
              <w:t>allocation-logement.</w:t>
            </w:r>
          </w:p>
        </w:tc>
      </w:tr>
      <w:tr w:rsidR="00022CB7" w:rsidRPr="00D76637" w:rsidTr="005C1597">
        <w:trPr>
          <w:tblHeader/>
        </w:trPr>
        <w:tc>
          <w:tcPr>
            <w:tcW w:w="3788" w:type="dxa"/>
            <w:gridSpan w:val="3"/>
            <w:tcBorders>
              <w:top w:val="single" w:sz="4" w:space="0" w:color="auto"/>
              <w:bottom w:val="single" w:sz="12" w:space="0" w:color="auto"/>
            </w:tcBorders>
            <w:vAlign w:val="bottom"/>
          </w:tcPr>
          <w:p w:rsidR="00022CB7" w:rsidRPr="00D76637" w:rsidRDefault="00022CB7" w:rsidP="005C1597">
            <w:pPr>
              <w:pStyle w:val="SingleTxt"/>
              <w:suppressAutoHyphens/>
              <w:spacing w:before="80" w:after="80" w:line="210" w:lineRule="atLeast"/>
              <w:ind w:left="0" w:right="40"/>
              <w:jc w:val="left"/>
              <w:rPr>
                <w:b/>
                <w:bCs/>
                <w:iCs/>
                <w:sz w:val="14"/>
                <w:szCs w:val="14"/>
              </w:rPr>
            </w:pPr>
            <w:r w:rsidRPr="00D76637">
              <w:rPr>
                <w:b/>
                <w:bCs/>
                <w:iCs/>
                <w:sz w:val="14"/>
                <w:szCs w:val="14"/>
              </w:rPr>
              <w:t>Calcul de l</w:t>
            </w:r>
            <w:r>
              <w:rPr>
                <w:b/>
                <w:bCs/>
                <w:iCs/>
                <w:sz w:val="14"/>
                <w:szCs w:val="14"/>
              </w:rPr>
              <w:t>’</w:t>
            </w:r>
            <w:r w:rsidRPr="00D76637">
              <w:rPr>
                <w:b/>
                <w:bCs/>
                <w:iCs/>
                <w:sz w:val="14"/>
                <w:szCs w:val="14"/>
              </w:rPr>
              <w:t>allocation-logement</w:t>
            </w:r>
          </w:p>
        </w:tc>
        <w:tc>
          <w:tcPr>
            <w:tcW w:w="945" w:type="dxa"/>
            <w:tcBorders>
              <w:top w:val="single" w:sz="4" w:space="0" w:color="auto"/>
              <w:bottom w:val="single" w:sz="12" w:space="0" w:color="auto"/>
            </w:tcBorders>
            <w:vAlign w:val="bottom"/>
          </w:tcPr>
          <w:p w:rsidR="00022CB7" w:rsidRPr="006C5BA0" w:rsidRDefault="00022CB7" w:rsidP="005C1597">
            <w:pPr>
              <w:pStyle w:val="SingleTxt"/>
              <w:suppressAutoHyphens/>
              <w:spacing w:before="80" w:after="80" w:line="210" w:lineRule="atLeast"/>
              <w:ind w:left="0" w:right="40"/>
              <w:jc w:val="right"/>
              <w:rPr>
                <w:bCs/>
                <w:iCs/>
                <w:sz w:val="14"/>
                <w:szCs w:val="14"/>
              </w:rPr>
            </w:pPr>
            <w:r w:rsidRPr="006C5BA0">
              <w:rPr>
                <w:bCs/>
                <w:i/>
                <w:iCs/>
                <w:sz w:val="14"/>
                <w:szCs w:val="14"/>
              </w:rPr>
              <w:t>Dollars É.-U.</w:t>
            </w:r>
          </w:p>
        </w:tc>
        <w:tc>
          <w:tcPr>
            <w:tcW w:w="315" w:type="dxa"/>
            <w:tcBorders>
              <w:top w:val="single" w:sz="4" w:space="0" w:color="auto"/>
            </w:tcBorders>
            <w:vAlign w:val="bottom"/>
          </w:tcPr>
          <w:p w:rsidR="00022CB7" w:rsidRPr="006C5BA0" w:rsidRDefault="00022CB7" w:rsidP="005C1597">
            <w:pPr>
              <w:pStyle w:val="SingleTxt"/>
              <w:suppressAutoHyphens/>
              <w:spacing w:before="80" w:after="80" w:line="210" w:lineRule="atLeast"/>
              <w:ind w:left="0" w:right="40"/>
              <w:jc w:val="left"/>
              <w:rPr>
                <w:bCs/>
                <w:iCs/>
                <w:sz w:val="14"/>
                <w:szCs w:val="14"/>
              </w:rPr>
            </w:pPr>
          </w:p>
        </w:tc>
        <w:tc>
          <w:tcPr>
            <w:tcW w:w="2025" w:type="dxa"/>
            <w:tcBorders>
              <w:top w:val="single" w:sz="4" w:space="0" w:color="auto"/>
              <w:bottom w:val="single" w:sz="12" w:space="0" w:color="auto"/>
            </w:tcBorders>
            <w:vAlign w:val="bottom"/>
          </w:tcPr>
          <w:p w:rsidR="00022CB7" w:rsidRPr="00D76637" w:rsidRDefault="00022CB7" w:rsidP="005C1597">
            <w:pPr>
              <w:pStyle w:val="SingleTxt"/>
              <w:suppressAutoHyphens/>
              <w:spacing w:before="80" w:after="80" w:line="210" w:lineRule="atLeast"/>
              <w:ind w:left="0" w:right="40"/>
              <w:jc w:val="left"/>
              <w:rPr>
                <w:b/>
                <w:bCs/>
                <w:iCs/>
                <w:sz w:val="14"/>
                <w:szCs w:val="14"/>
              </w:rPr>
            </w:pPr>
            <w:r w:rsidRPr="00D76637">
              <w:rPr>
                <w:b/>
                <w:bCs/>
                <w:iCs/>
                <w:sz w:val="14"/>
                <w:szCs w:val="14"/>
              </w:rPr>
              <w:t>Lieu d</w:t>
            </w:r>
            <w:r>
              <w:rPr>
                <w:b/>
                <w:bCs/>
                <w:iCs/>
                <w:sz w:val="14"/>
                <w:szCs w:val="14"/>
              </w:rPr>
              <w:t>’</w:t>
            </w:r>
            <w:r w:rsidRPr="00D76637">
              <w:rPr>
                <w:b/>
                <w:bCs/>
                <w:iCs/>
                <w:sz w:val="14"/>
                <w:szCs w:val="14"/>
              </w:rPr>
              <w:t>affectation</w:t>
            </w:r>
            <w:r>
              <w:rPr>
                <w:b/>
                <w:bCs/>
                <w:iCs/>
                <w:sz w:val="14"/>
                <w:szCs w:val="14"/>
              </w:rPr>
              <w:t> :</w:t>
            </w:r>
            <w:r w:rsidRPr="00D76637">
              <w:rPr>
                <w:b/>
                <w:bCs/>
                <w:iCs/>
                <w:sz w:val="14"/>
                <w:szCs w:val="14"/>
              </w:rPr>
              <w:t xml:space="preserve"> Y</w:t>
            </w:r>
          </w:p>
        </w:tc>
        <w:tc>
          <w:tcPr>
            <w:tcW w:w="2052" w:type="dxa"/>
            <w:tcBorders>
              <w:top w:val="single" w:sz="4" w:space="0" w:color="auto"/>
              <w:bottom w:val="single" w:sz="12" w:space="0" w:color="auto"/>
            </w:tcBorders>
            <w:vAlign w:val="bottom"/>
          </w:tcPr>
          <w:p w:rsidR="00022CB7" w:rsidRPr="00D76637" w:rsidRDefault="00022CB7" w:rsidP="005C1597">
            <w:pPr>
              <w:pStyle w:val="SingleTxt"/>
              <w:suppressAutoHyphens/>
              <w:spacing w:before="80" w:after="80" w:line="210" w:lineRule="atLeast"/>
              <w:ind w:left="0" w:right="40"/>
              <w:jc w:val="right"/>
              <w:rPr>
                <w:b/>
                <w:bCs/>
                <w:iCs/>
                <w:sz w:val="14"/>
                <w:szCs w:val="14"/>
              </w:rPr>
            </w:pPr>
            <w:r w:rsidRPr="00D76637">
              <w:rPr>
                <w:b/>
                <w:bCs/>
                <w:iCs/>
                <w:sz w:val="14"/>
                <w:szCs w:val="14"/>
              </w:rPr>
              <w:t>Coefficient</w:t>
            </w:r>
          </w:p>
        </w:tc>
        <w:tc>
          <w:tcPr>
            <w:tcW w:w="725" w:type="dxa"/>
            <w:tcBorders>
              <w:top w:val="single" w:sz="4" w:space="0" w:color="auto"/>
              <w:bottom w:val="single" w:sz="12" w:space="0" w:color="auto"/>
            </w:tcBorders>
            <w:vAlign w:val="bottom"/>
          </w:tcPr>
          <w:p w:rsidR="00022CB7" w:rsidRPr="00D76637" w:rsidRDefault="00022CB7" w:rsidP="005C1597">
            <w:pPr>
              <w:pStyle w:val="SingleTxt"/>
              <w:suppressAutoHyphens/>
              <w:spacing w:before="80" w:after="80" w:line="210" w:lineRule="atLeast"/>
              <w:ind w:left="0" w:right="40"/>
              <w:jc w:val="right"/>
              <w:rPr>
                <w:bCs/>
                <w:iCs/>
                <w:sz w:val="14"/>
                <w:szCs w:val="14"/>
              </w:rPr>
            </w:pPr>
            <w:r w:rsidRPr="00D76637">
              <w:rPr>
                <w:bCs/>
                <w:iCs/>
                <w:sz w:val="14"/>
                <w:szCs w:val="14"/>
              </w:rPr>
              <w:t>16,8</w:t>
            </w:r>
          </w:p>
        </w:tc>
      </w:tr>
      <w:tr w:rsidR="00022CB7" w:rsidRPr="00D76637" w:rsidTr="005C1597">
        <w:trPr>
          <w:trHeight w:hRule="exact" w:val="115"/>
          <w:tblHeader/>
        </w:trPr>
        <w:tc>
          <w:tcPr>
            <w:tcW w:w="3788" w:type="dxa"/>
            <w:gridSpan w:val="3"/>
            <w:tcBorders>
              <w:top w:val="single" w:sz="12" w:space="0" w:color="auto"/>
            </w:tcBorders>
            <w:vAlign w:val="bottom"/>
          </w:tcPr>
          <w:p w:rsidR="00022CB7" w:rsidRPr="00D76637" w:rsidRDefault="00022CB7" w:rsidP="005C1597">
            <w:pPr>
              <w:suppressAutoHyphens/>
              <w:spacing w:before="40" w:after="40" w:line="210" w:lineRule="atLeast"/>
              <w:ind w:right="40"/>
              <w:rPr>
                <w:sz w:val="17"/>
              </w:rPr>
            </w:pPr>
          </w:p>
        </w:tc>
        <w:tc>
          <w:tcPr>
            <w:tcW w:w="945" w:type="dxa"/>
            <w:tcBorders>
              <w:top w:val="single" w:sz="12" w:space="0" w:color="auto"/>
            </w:tcBorders>
            <w:vAlign w:val="bottom"/>
          </w:tcPr>
          <w:p w:rsidR="00022CB7" w:rsidRPr="00D76637" w:rsidRDefault="00022CB7" w:rsidP="005C1597">
            <w:pPr>
              <w:suppressAutoHyphens/>
              <w:spacing w:before="40" w:after="40" w:line="210" w:lineRule="atLeast"/>
              <w:ind w:right="40"/>
              <w:jc w:val="right"/>
              <w:rPr>
                <w:sz w:val="17"/>
              </w:rPr>
            </w:pPr>
          </w:p>
        </w:tc>
        <w:tc>
          <w:tcPr>
            <w:tcW w:w="315" w:type="dxa"/>
            <w:vAlign w:val="bottom"/>
          </w:tcPr>
          <w:p w:rsidR="00022CB7" w:rsidRPr="00D76637" w:rsidRDefault="00022CB7" w:rsidP="005C1597">
            <w:pPr>
              <w:suppressAutoHyphens/>
              <w:spacing w:before="40" w:after="40" w:line="210" w:lineRule="atLeast"/>
              <w:ind w:right="40"/>
              <w:jc w:val="right"/>
              <w:rPr>
                <w:sz w:val="17"/>
              </w:rPr>
            </w:pPr>
          </w:p>
        </w:tc>
        <w:tc>
          <w:tcPr>
            <w:tcW w:w="4077" w:type="dxa"/>
            <w:gridSpan w:val="2"/>
            <w:tcBorders>
              <w:top w:val="single" w:sz="12" w:space="0" w:color="auto"/>
            </w:tcBorders>
            <w:vAlign w:val="bottom"/>
          </w:tcPr>
          <w:p w:rsidR="00022CB7" w:rsidRPr="00D76637" w:rsidRDefault="00022CB7" w:rsidP="005C1597">
            <w:pPr>
              <w:suppressAutoHyphens/>
              <w:spacing w:before="40" w:after="40" w:line="210" w:lineRule="atLeast"/>
              <w:ind w:right="40"/>
              <w:rPr>
                <w:sz w:val="17"/>
              </w:rPr>
            </w:pPr>
          </w:p>
        </w:tc>
        <w:tc>
          <w:tcPr>
            <w:tcW w:w="725" w:type="dxa"/>
            <w:tcBorders>
              <w:top w:val="single" w:sz="12" w:space="0" w:color="auto"/>
            </w:tcBorders>
            <w:vAlign w:val="bottom"/>
          </w:tcPr>
          <w:p w:rsidR="00022CB7" w:rsidRPr="00D76637" w:rsidRDefault="00022CB7" w:rsidP="005C1597">
            <w:pPr>
              <w:suppressAutoHyphens/>
              <w:spacing w:before="40" w:after="40" w:line="210" w:lineRule="atLeast"/>
              <w:ind w:right="40"/>
              <w:jc w:val="right"/>
              <w:rPr>
                <w:sz w:val="17"/>
              </w:rPr>
            </w:pPr>
          </w:p>
        </w:tc>
      </w:tr>
      <w:tr w:rsidR="00022CB7" w:rsidRPr="00D76637" w:rsidTr="005C1597">
        <w:tc>
          <w:tcPr>
            <w:tcW w:w="3788" w:type="dxa"/>
            <w:gridSpan w:val="3"/>
          </w:tcPr>
          <w:p w:rsidR="00022CB7" w:rsidRPr="00D76637" w:rsidRDefault="00022CB7" w:rsidP="005C1597">
            <w:pPr>
              <w:tabs>
                <w:tab w:val="left" w:pos="288"/>
                <w:tab w:val="left" w:pos="576"/>
                <w:tab w:val="left" w:pos="864"/>
                <w:tab w:val="left" w:pos="1152"/>
              </w:tabs>
              <w:suppressAutoHyphens/>
              <w:spacing w:before="40" w:after="40" w:line="210" w:lineRule="atLeast"/>
              <w:ind w:right="40"/>
              <w:rPr>
                <w:sz w:val="17"/>
              </w:rPr>
            </w:pPr>
            <w:r w:rsidRPr="00D76637">
              <w:rPr>
                <w:sz w:val="17"/>
              </w:rPr>
              <w:t>1.</w:t>
            </w:r>
            <w:r w:rsidRPr="00D76637">
              <w:rPr>
                <w:sz w:val="17"/>
              </w:rPr>
              <w:tab/>
              <w:t>Rémunération totale</w:t>
            </w:r>
          </w:p>
        </w:tc>
        <w:tc>
          <w:tcPr>
            <w:tcW w:w="94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31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4077" w:type="dxa"/>
            <w:gridSpan w:val="2"/>
          </w:tcPr>
          <w:p w:rsidR="00022CB7" w:rsidRPr="00D76637" w:rsidRDefault="00022CB7" w:rsidP="005C1597">
            <w:pPr>
              <w:tabs>
                <w:tab w:val="left" w:pos="288"/>
                <w:tab w:val="left" w:pos="576"/>
                <w:tab w:val="left" w:pos="864"/>
                <w:tab w:val="left" w:pos="1152"/>
              </w:tabs>
              <w:suppressAutoHyphens/>
              <w:spacing w:before="40" w:after="40" w:line="210" w:lineRule="atLeast"/>
              <w:ind w:left="288" w:hanging="288"/>
              <w:rPr>
                <w:sz w:val="17"/>
              </w:rPr>
            </w:pPr>
            <w:r w:rsidRPr="00D76637">
              <w:rPr>
                <w:sz w:val="17"/>
              </w:rPr>
              <w:t>5.</w:t>
            </w:r>
            <w:r w:rsidRPr="00D76637">
              <w:rPr>
                <w:sz w:val="17"/>
              </w:rPr>
              <w:tab/>
            </w:r>
            <w:r w:rsidRPr="00D76637">
              <w:rPr>
                <w:b/>
                <w:bCs/>
                <w:sz w:val="17"/>
              </w:rPr>
              <w:t>Loyer jugé raisonnable par l</w:t>
            </w:r>
            <w:r>
              <w:rPr>
                <w:b/>
                <w:bCs/>
                <w:sz w:val="17"/>
              </w:rPr>
              <w:t>’</w:t>
            </w:r>
            <w:r w:rsidRPr="00D76637">
              <w:rPr>
                <w:b/>
                <w:bCs/>
                <w:sz w:val="17"/>
              </w:rPr>
              <w:t>agent certificateur?</w:t>
            </w:r>
          </w:p>
        </w:tc>
        <w:tc>
          <w:tcPr>
            <w:tcW w:w="72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Non</w:t>
            </w:r>
          </w:p>
        </w:tc>
      </w:tr>
      <w:tr w:rsidR="00022CB7" w:rsidRPr="00D76637" w:rsidTr="005C1597">
        <w:tc>
          <w:tcPr>
            <w:tcW w:w="3788" w:type="dxa"/>
            <w:gridSpan w:val="3"/>
          </w:tcPr>
          <w:p w:rsidR="00022CB7" w:rsidRPr="00D76637" w:rsidRDefault="00022CB7" w:rsidP="005C1597">
            <w:pPr>
              <w:tabs>
                <w:tab w:val="left" w:pos="288"/>
                <w:tab w:val="left" w:pos="576"/>
                <w:tab w:val="left" w:pos="864"/>
                <w:tab w:val="left" w:pos="1152"/>
              </w:tabs>
              <w:suppressAutoHyphens/>
              <w:spacing w:before="40" w:after="40" w:line="210" w:lineRule="atLeast"/>
              <w:ind w:left="576" w:hanging="576"/>
              <w:rPr>
                <w:sz w:val="17"/>
              </w:rPr>
            </w:pPr>
            <w:r w:rsidRPr="00D76637">
              <w:rPr>
                <w:sz w:val="17"/>
              </w:rPr>
              <w:tab/>
              <w:t>a)</w:t>
            </w:r>
            <w:r w:rsidRPr="00D76637">
              <w:rPr>
                <w:sz w:val="17"/>
              </w:rPr>
              <w:tab/>
              <w:t>Traitement de base mensuel net (traitement brut moins contribution du personnel)</w:t>
            </w:r>
          </w:p>
        </w:tc>
        <w:tc>
          <w:tcPr>
            <w:tcW w:w="94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7 251,67</w:t>
            </w:r>
          </w:p>
        </w:tc>
        <w:tc>
          <w:tcPr>
            <w:tcW w:w="31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4077" w:type="dxa"/>
            <w:gridSpan w:val="2"/>
          </w:tcPr>
          <w:p w:rsidR="00022CB7" w:rsidRPr="00D76637" w:rsidRDefault="00022CB7" w:rsidP="005C1597">
            <w:pPr>
              <w:tabs>
                <w:tab w:val="left" w:pos="288"/>
                <w:tab w:val="left" w:pos="576"/>
                <w:tab w:val="left" w:pos="864"/>
                <w:tab w:val="left" w:pos="1152"/>
              </w:tabs>
              <w:suppressAutoHyphens/>
              <w:spacing w:before="40" w:after="40" w:line="210" w:lineRule="atLeast"/>
              <w:ind w:left="288" w:right="40" w:hanging="288"/>
              <w:rPr>
                <w:sz w:val="17"/>
              </w:rPr>
            </w:pPr>
            <w:r w:rsidRPr="00D76637">
              <w:rPr>
                <w:sz w:val="17"/>
              </w:rPr>
              <w:t>6.</w:t>
            </w:r>
            <w:r w:rsidRPr="00D76637">
              <w:rPr>
                <w:sz w:val="17"/>
              </w:rPr>
              <w:tab/>
              <w:t>Montant du loyer retenu pour le calcul de l</w:t>
            </w:r>
            <w:r>
              <w:rPr>
                <w:sz w:val="17"/>
              </w:rPr>
              <w:t>’</w:t>
            </w:r>
            <w:r w:rsidRPr="00D76637">
              <w:rPr>
                <w:sz w:val="17"/>
              </w:rPr>
              <w:t>allocation-logement</w:t>
            </w:r>
          </w:p>
        </w:tc>
        <w:tc>
          <w:tcPr>
            <w:tcW w:w="72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2 000,00</w:t>
            </w:r>
          </w:p>
        </w:tc>
      </w:tr>
      <w:tr w:rsidR="00022CB7" w:rsidRPr="00D76637" w:rsidTr="005C1597">
        <w:tc>
          <w:tcPr>
            <w:tcW w:w="3788" w:type="dxa"/>
            <w:gridSpan w:val="3"/>
          </w:tcPr>
          <w:p w:rsidR="00022CB7" w:rsidRPr="00D76637" w:rsidRDefault="00022CB7" w:rsidP="005C1597">
            <w:pPr>
              <w:tabs>
                <w:tab w:val="left" w:pos="288"/>
                <w:tab w:val="left" w:pos="576"/>
                <w:tab w:val="left" w:pos="864"/>
                <w:tab w:val="left" w:pos="1152"/>
              </w:tabs>
              <w:suppressAutoHyphens/>
              <w:spacing w:before="40" w:after="40" w:line="210" w:lineRule="atLeast"/>
              <w:ind w:right="40"/>
              <w:rPr>
                <w:sz w:val="17"/>
              </w:rPr>
            </w:pPr>
            <w:r w:rsidRPr="00D76637">
              <w:rPr>
                <w:sz w:val="17"/>
              </w:rPr>
              <w:tab/>
              <w:t>b)</w:t>
            </w:r>
            <w:r w:rsidRPr="00D76637">
              <w:rPr>
                <w:sz w:val="17"/>
              </w:rPr>
              <w:tab/>
              <w:t>Indemnité de poste</w:t>
            </w:r>
          </w:p>
        </w:tc>
        <w:tc>
          <w:tcPr>
            <w:tcW w:w="94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1 218,28</w:t>
            </w:r>
          </w:p>
        </w:tc>
        <w:tc>
          <w:tcPr>
            <w:tcW w:w="31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4077" w:type="dxa"/>
            <w:gridSpan w:val="2"/>
          </w:tcPr>
          <w:p w:rsidR="00022CB7" w:rsidRPr="00D76637" w:rsidRDefault="00022CB7" w:rsidP="005C1597">
            <w:pPr>
              <w:tabs>
                <w:tab w:val="left" w:pos="288"/>
                <w:tab w:val="left" w:pos="576"/>
                <w:tab w:val="left" w:pos="864"/>
                <w:tab w:val="left" w:pos="1152"/>
              </w:tabs>
              <w:suppressAutoHyphens/>
              <w:spacing w:before="40" w:after="40" w:line="210" w:lineRule="atLeast"/>
              <w:ind w:left="288" w:right="40" w:hanging="288"/>
              <w:rPr>
                <w:sz w:val="17"/>
              </w:rPr>
            </w:pPr>
            <w:r w:rsidRPr="00D76637">
              <w:rPr>
                <w:sz w:val="17"/>
              </w:rPr>
              <w:t>7.</w:t>
            </w:r>
            <w:r w:rsidRPr="00D76637">
              <w:rPr>
                <w:sz w:val="17"/>
              </w:rPr>
              <w:tab/>
              <w:t xml:space="preserve">Écart entre le loyer et le seuil </w:t>
            </w:r>
            <w:r w:rsidRPr="00D76637">
              <w:rPr>
                <w:sz w:val="17"/>
              </w:rPr>
              <w:br/>
              <w:t>(ligne 6 moins ligne 3)</w:t>
            </w:r>
          </w:p>
        </w:tc>
        <w:tc>
          <w:tcPr>
            <w:tcW w:w="72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383,93</w:t>
            </w:r>
          </w:p>
        </w:tc>
      </w:tr>
      <w:tr w:rsidR="00022CB7" w:rsidRPr="00D76637" w:rsidTr="005C1597">
        <w:tc>
          <w:tcPr>
            <w:tcW w:w="3788" w:type="dxa"/>
            <w:gridSpan w:val="3"/>
            <w:tcBorders>
              <w:bottom w:val="single" w:sz="4"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ind w:left="576" w:right="40" w:hanging="576"/>
              <w:rPr>
                <w:sz w:val="17"/>
              </w:rPr>
            </w:pPr>
            <w:r w:rsidRPr="00D76637">
              <w:rPr>
                <w:sz w:val="17"/>
              </w:rPr>
              <w:tab/>
              <w:t>c)</w:t>
            </w:r>
            <w:r w:rsidRPr="00D76637">
              <w:rPr>
                <w:sz w:val="17"/>
              </w:rPr>
              <w:tab/>
              <w:t>Indemnité de fonctions/pour conjoint à charge/transitoire/de parent isolé</w:t>
            </w:r>
          </w:p>
        </w:tc>
        <w:tc>
          <w:tcPr>
            <w:tcW w:w="945" w:type="dxa"/>
            <w:tcBorders>
              <w:bottom w:val="single" w:sz="4"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508,20</w:t>
            </w:r>
          </w:p>
        </w:tc>
        <w:tc>
          <w:tcPr>
            <w:tcW w:w="31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4077" w:type="dxa"/>
            <w:gridSpan w:val="2"/>
          </w:tcPr>
          <w:p w:rsidR="00022CB7" w:rsidRPr="00D76637" w:rsidRDefault="00022CB7" w:rsidP="005C1597">
            <w:pPr>
              <w:tabs>
                <w:tab w:val="left" w:pos="288"/>
                <w:tab w:val="left" w:pos="576"/>
                <w:tab w:val="left" w:pos="864"/>
                <w:tab w:val="left" w:pos="1152"/>
              </w:tabs>
              <w:suppressAutoHyphens/>
              <w:spacing w:before="40" w:after="40" w:line="210" w:lineRule="atLeast"/>
              <w:ind w:right="40"/>
              <w:rPr>
                <w:sz w:val="17"/>
              </w:rPr>
            </w:pPr>
            <w:r w:rsidRPr="00D76637">
              <w:rPr>
                <w:sz w:val="17"/>
              </w:rPr>
              <w:t>8.</w:t>
            </w:r>
            <w:r w:rsidRPr="00D76637">
              <w:rPr>
                <w:sz w:val="17"/>
              </w:rPr>
              <w:tab/>
              <w:t>Pourcentage retenu pour le remboursement</w:t>
            </w:r>
          </w:p>
        </w:tc>
        <w:tc>
          <w:tcPr>
            <w:tcW w:w="72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80,00</w:t>
            </w:r>
          </w:p>
        </w:tc>
      </w:tr>
      <w:tr w:rsidR="00022CB7" w:rsidRPr="00D76637" w:rsidTr="005C1597">
        <w:tc>
          <w:tcPr>
            <w:tcW w:w="3788" w:type="dxa"/>
            <w:gridSpan w:val="3"/>
            <w:vMerge w:val="restart"/>
            <w:tcBorders>
              <w:top w:val="single" w:sz="4" w:space="0" w:color="auto"/>
              <w:bottom w:val="single" w:sz="4"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ind w:right="43"/>
              <w:rPr>
                <w:b/>
                <w:bCs/>
                <w:sz w:val="17"/>
              </w:rPr>
            </w:pPr>
            <w:r w:rsidRPr="00D76637">
              <w:rPr>
                <w:b/>
                <w:bCs/>
                <w:sz w:val="17"/>
              </w:rPr>
              <w:tab/>
              <w:t>d)</w:t>
            </w:r>
            <w:r w:rsidRPr="00D76637">
              <w:rPr>
                <w:b/>
                <w:bCs/>
                <w:sz w:val="17"/>
              </w:rPr>
              <w:tab/>
              <w:t>Total</w:t>
            </w:r>
          </w:p>
        </w:tc>
        <w:tc>
          <w:tcPr>
            <w:tcW w:w="945" w:type="dxa"/>
            <w:vMerge w:val="restart"/>
            <w:tcBorders>
              <w:top w:val="single" w:sz="4" w:space="0" w:color="auto"/>
              <w:bottom w:val="single" w:sz="4"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ind w:right="43"/>
              <w:jc w:val="right"/>
              <w:rPr>
                <w:b/>
                <w:bCs/>
                <w:sz w:val="17"/>
              </w:rPr>
            </w:pPr>
            <w:r w:rsidRPr="00D76637">
              <w:rPr>
                <w:b/>
                <w:bCs/>
                <w:sz w:val="17"/>
              </w:rPr>
              <w:t>8 978,14</w:t>
            </w:r>
          </w:p>
        </w:tc>
        <w:tc>
          <w:tcPr>
            <w:tcW w:w="31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4077" w:type="dxa"/>
            <w:gridSpan w:val="2"/>
          </w:tcPr>
          <w:p w:rsidR="00022CB7" w:rsidRPr="00D76637" w:rsidRDefault="00022CB7" w:rsidP="005C1597">
            <w:pPr>
              <w:tabs>
                <w:tab w:val="left" w:pos="288"/>
                <w:tab w:val="left" w:pos="576"/>
                <w:tab w:val="left" w:pos="864"/>
                <w:tab w:val="left" w:pos="1152"/>
              </w:tabs>
              <w:suppressAutoHyphens/>
              <w:spacing w:before="40" w:after="40" w:line="210" w:lineRule="atLeast"/>
              <w:rPr>
                <w:sz w:val="17"/>
              </w:rPr>
            </w:pPr>
            <w:r w:rsidRPr="00D76637">
              <w:rPr>
                <w:sz w:val="17"/>
              </w:rPr>
              <w:t>9.</w:t>
            </w:r>
            <w:r w:rsidRPr="00D76637">
              <w:rPr>
                <w:sz w:val="17"/>
              </w:rPr>
              <w:tab/>
              <w:t>Montant du remboursement (ligne 7 x ligne 8/100)</w:t>
            </w:r>
          </w:p>
        </w:tc>
        <w:tc>
          <w:tcPr>
            <w:tcW w:w="72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307,15</w:t>
            </w:r>
          </w:p>
        </w:tc>
      </w:tr>
      <w:tr w:rsidR="00022CB7" w:rsidRPr="00D76637" w:rsidTr="005C1597">
        <w:trPr>
          <w:trHeight w:val="290"/>
        </w:trPr>
        <w:tc>
          <w:tcPr>
            <w:tcW w:w="3788" w:type="dxa"/>
            <w:gridSpan w:val="3"/>
            <w:vMerge/>
            <w:tcBorders>
              <w:bottom w:val="single" w:sz="4"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ind w:right="40"/>
              <w:rPr>
                <w:sz w:val="17"/>
              </w:rPr>
            </w:pPr>
          </w:p>
        </w:tc>
        <w:tc>
          <w:tcPr>
            <w:tcW w:w="945" w:type="dxa"/>
            <w:vMerge/>
            <w:tcBorders>
              <w:bottom w:val="single" w:sz="4"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31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4077" w:type="dxa"/>
            <w:gridSpan w:val="2"/>
          </w:tcPr>
          <w:p w:rsidR="00022CB7" w:rsidRPr="00D76637" w:rsidRDefault="00022CB7" w:rsidP="005C1597">
            <w:pPr>
              <w:tabs>
                <w:tab w:val="left" w:pos="288"/>
                <w:tab w:val="left" w:pos="576"/>
                <w:tab w:val="left" w:pos="864"/>
                <w:tab w:val="left" w:pos="1152"/>
              </w:tabs>
              <w:suppressAutoHyphens/>
              <w:spacing w:before="40" w:after="40" w:line="210" w:lineRule="atLeast"/>
              <w:ind w:left="288" w:right="43" w:hanging="288"/>
              <w:rPr>
                <w:sz w:val="17"/>
              </w:rPr>
            </w:pPr>
            <w:r w:rsidRPr="00D76637">
              <w:rPr>
                <w:sz w:val="17"/>
              </w:rPr>
              <w:t>10.</w:t>
            </w:r>
            <w:r w:rsidRPr="00D76637">
              <w:rPr>
                <w:sz w:val="17"/>
              </w:rPr>
              <w:tab/>
              <w:t>40 % du loyer aux fins du calcul de l</w:t>
            </w:r>
            <w:r>
              <w:rPr>
                <w:sz w:val="17"/>
              </w:rPr>
              <w:t>’</w:t>
            </w:r>
            <w:r w:rsidRPr="00D76637">
              <w:rPr>
                <w:sz w:val="17"/>
              </w:rPr>
              <w:t>allocation (0,4 x ligne 6)</w:t>
            </w:r>
          </w:p>
        </w:tc>
        <w:tc>
          <w:tcPr>
            <w:tcW w:w="72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3"/>
              <w:jc w:val="right"/>
              <w:rPr>
                <w:sz w:val="17"/>
              </w:rPr>
            </w:pPr>
            <w:r w:rsidRPr="00D76637">
              <w:rPr>
                <w:sz w:val="17"/>
              </w:rPr>
              <w:t>800,00</w:t>
            </w:r>
          </w:p>
        </w:tc>
      </w:tr>
      <w:tr w:rsidR="00022CB7" w:rsidRPr="00D76637" w:rsidTr="005C1597">
        <w:trPr>
          <w:trHeight w:val="251"/>
        </w:trPr>
        <w:tc>
          <w:tcPr>
            <w:tcW w:w="3788" w:type="dxa"/>
            <w:gridSpan w:val="3"/>
          </w:tcPr>
          <w:p w:rsidR="00022CB7" w:rsidRPr="00D76637" w:rsidRDefault="00022CB7" w:rsidP="005C1597">
            <w:pPr>
              <w:tabs>
                <w:tab w:val="left" w:pos="288"/>
                <w:tab w:val="left" w:pos="576"/>
                <w:tab w:val="left" w:pos="864"/>
                <w:tab w:val="left" w:pos="1152"/>
              </w:tabs>
              <w:suppressAutoHyphens/>
              <w:spacing w:before="40" w:after="40" w:line="210" w:lineRule="atLeast"/>
              <w:ind w:right="40"/>
              <w:rPr>
                <w:sz w:val="17"/>
              </w:rPr>
            </w:pPr>
            <w:r w:rsidRPr="00D76637">
              <w:rPr>
                <w:sz w:val="17"/>
              </w:rPr>
              <w:lastRenderedPageBreak/>
              <w:t>2.</w:t>
            </w:r>
            <w:r w:rsidRPr="00D76637">
              <w:rPr>
                <w:sz w:val="17"/>
              </w:rPr>
              <w:tab/>
            </w:r>
            <w:r w:rsidRPr="00D76637">
              <w:rPr>
                <w:b/>
                <w:bCs/>
                <w:sz w:val="17"/>
              </w:rPr>
              <w:t>Seuil en pourcentage</w:t>
            </w:r>
          </w:p>
        </w:tc>
        <w:tc>
          <w:tcPr>
            <w:tcW w:w="94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18,00</w:t>
            </w:r>
          </w:p>
        </w:tc>
        <w:tc>
          <w:tcPr>
            <w:tcW w:w="31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4077" w:type="dxa"/>
            <w:gridSpan w:val="2"/>
          </w:tcPr>
          <w:p w:rsidR="00022CB7" w:rsidRPr="00D76637" w:rsidRDefault="00022CB7" w:rsidP="005C1597">
            <w:pPr>
              <w:tabs>
                <w:tab w:val="left" w:pos="288"/>
                <w:tab w:val="left" w:pos="576"/>
                <w:tab w:val="left" w:pos="864"/>
                <w:tab w:val="left" w:pos="1152"/>
              </w:tabs>
              <w:suppressAutoHyphens/>
              <w:spacing w:before="40" w:after="40" w:line="210" w:lineRule="atLeast"/>
              <w:ind w:right="40"/>
              <w:rPr>
                <w:sz w:val="17"/>
              </w:rPr>
            </w:pPr>
          </w:p>
        </w:tc>
        <w:tc>
          <w:tcPr>
            <w:tcW w:w="72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r>
      <w:tr w:rsidR="00022CB7" w:rsidRPr="00D76637" w:rsidTr="005C1597">
        <w:tc>
          <w:tcPr>
            <w:tcW w:w="3788" w:type="dxa"/>
            <w:gridSpan w:val="3"/>
          </w:tcPr>
          <w:p w:rsidR="00022CB7" w:rsidRPr="00D76637" w:rsidRDefault="00022CB7" w:rsidP="005C1597">
            <w:pPr>
              <w:tabs>
                <w:tab w:val="left" w:pos="288"/>
                <w:tab w:val="left" w:pos="576"/>
                <w:tab w:val="left" w:pos="864"/>
                <w:tab w:val="left" w:pos="1152"/>
              </w:tabs>
              <w:suppressAutoHyphens/>
              <w:spacing w:before="40" w:after="40" w:line="210" w:lineRule="atLeast"/>
              <w:ind w:left="288" w:right="40" w:hanging="288"/>
              <w:rPr>
                <w:sz w:val="17"/>
              </w:rPr>
            </w:pPr>
            <w:r w:rsidRPr="00D76637">
              <w:rPr>
                <w:sz w:val="17"/>
              </w:rPr>
              <w:t>3.</w:t>
            </w:r>
            <w:r w:rsidRPr="00D76637">
              <w:rPr>
                <w:sz w:val="17"/>
              </w:rPr>
              <w:tab/>
              <w:t xml:space="preserve">Montant du seuil individuel de subvention </w:t>
            </w:r>
            <w:r w:rsidRPr="00D76637">
              <w:rPr>
                <w:sz w:val="17"/>
              </w:rPr>
              <w:br/>
              <w:t>(ligne 1 d) x ligne 2/100)</w:t>
            </w:r>
          </w:p>
        </w:tc>
        <w:tc>
          <w:tcPr>
            <w:tcW w:w="94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1 616,07</w:t>
            </w:r>
          </w:p>
        </w:tc>
        <w:tc>
          <w:tcPr>
            <w:tcW w:w="31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4077" w:type="dxa"/>
            <w:gridSpan w:val="2"/>
          </w:tcPr>
          <w:p w:rsidR="00022CB7" w:rsidRPr="00D76637" w:rsidRDefault="00022CB7" w:rsidP="005C1597">
            <w:pPr>
              <w:tabs>
                <w:tab w:val="left" w:pos="288"/>
                <w:tab w:val="left" w:pos="576"/>
                <w:tab w:val="left" w:pos="864"/>
                <w:tab w:val="left" w:pos="1152"/>
              </w:tabs>
              <w:suppressAutoHyphens/>
              <w:spacing w:before="40" w:after="40" w:line="210" w:lineRule="atLeast"/>
              <w:ind w:right="40"/>
              <w:rPr>
                <w:sz w:val="17"/>
              </w:rPr>
            </w:pPr>
            <w:r w:rsidRPr="00D76637">
              <w:rPr>
                <w:sz w:val="17"/>
              </w:rPr>
              <w:t>11.</w:t>
            </w:r>
            <w:r w:rsidRPr="00D76637">
              <w:rPr>
                <w:sz w:val="17"/>
              </w:rPr>
              <w:tab/>
            </w:r>
            <w:r w:rsidRPr="00D76637">
              <w:rPr>
                <w:b/>
                <w:bCs/>
                <w:sz w:val="17"/>
              </w:rPr>
              <w:t xml:space="preserve">Allocation </w:t>
            </w:r>
            <w:r w:rsidRPr="00D76637">
              <w:rPr>
                <w:sz w:val="17"/>
              </w:rPr>
              <w:br/>
            </w:r>
            <w:r w:rsidRPr="00D76637">
              <w:rPr>
                <w:sz w:val="17"/>
              </w:rPr>
              <w:tab/>
              <w:t>(montant le moins élevé des lignes 9 et 10)</w:t>
            </w:r>
          </w:p>
        </w:tc>
        <w:tc>
          <w:tcPr>
            <w:tcW w:w="72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307,15</w:t>
            </w:r>
          </w:p>
        </w:tc>
      </w:tr>
      <w:tr w:rsidR="00022CB7" w:rsidRPr="00D76637" w:rsidTr="005C1597">
        <w:tc>
          <w:tcPr>
            <w:tcW w:w="3788" w:type="dxa"/>
            <w:gridSpan w:val="3"/>
          </w:tcPr>
          <w:p w:rsidR="00022CB7" w:rsidRPr="00D76637" w:rsidRDefault="00022CB7" w:rsidP="005C1597">
            <w:pPr>
              <w:tabs>
                <w:tab w:val="left" w:pos="288"/>
                <w:tab w:val="left" w:pos="576"/>
                <w:tab w:val="left" w:pos="864"/>
                <w:tab w:val="left" w:pos="1152"/>
              </w:tabs>
              <w:suppressAutoHyphens/>
              <w:spacing w:before="40" w:after="40" w:line="210" w:lineRule="atLeast"/>
              <w:ind w:right="40"/>
              <w:rPr>
                <w:sz w:val="17"/>
              </w:rPr>
            </w:pPr>
            <w:r w:rsidRPr="00D76637">
              <w:rPr>
                <w:sz w:val="17"/>
              </w:rPr>
              <w:t>4.</w:t>
            </w:r>
            <w:r w:rsidRPr="00D76637">
              <w:rPr>
                <w:sz w:val="17"/>
              </w:rPr>
              <w:tab/>
            </w:r>
            <w:r w:rsidRPr="00D76637">
              <w:rPr>
                <w:b/>
                <w:bCs/>
                <w:sz w:val="17"/>
              </w:rPr>
              <w:t>Loyer mensuel</w:t>
            </w:r>
            <w:r w:rsidRPr="00D76637">
              <w:rPr>
                <w:sz w:val="17"/>
              </w:rPr>
              <w:t xml:space="preserve"> (électricité non comprise)</w:t>
            </w:r>
          </w:p>
        </w:tc>
        <w:tc>
          <w:tcPr>
            <w:tcW w:w="94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2 500,00</w:t>
            </w:r>
          </w:p>
        </w:tc>
        <w:tc>
          <w:tcPr>
            <w:tcW w:w="31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4077" w:type="dxa"/>
            <w:gridSpan w:val="2"/>
          </w:tcPr>
          <w:p w:rsidR="00022CB7" w:rsidRPr="00D76637" w:rsidRDefault="00022CB7" w:rsidP="005C1597">
            <w:pPr>
              <w:tabs>
                <w:tab w:val="left" w:pos="288"/>
                <w:tab w:val="left" w:pos="576"/>
                <w:tab w:val="left" w:pos="864"/>
                <w:tab w:val="left" w:pos="1152"/>
              </w:tabs>
              <w:suppressAutoHyphens/>
              <w:spacing w:before="40" w:after="40" w:line="210" w:lineRule="atLeast"/>
              <w:ind w:right="40"/>
              <w:rPr>
                <w:sz w:val="17"/>
              </w:rPr>
            </w:pPr>
            <w:r w:rsidRPr="00D76637">
              <w:rPr>
                <w:sz w:val="17"/>
              </w:rPr>
              <w:t>12.</w:t>
            </w:r>
            <w:r w:rsidRPr="00D76637">
              <w:rPr>
                <w:sz w:val="17"/>
              </w:rPr>
              <w:tab/>
              <w:t>Allocation en monnaie locale</w:t>
            </w:r>
          </w:p>
        </w:tc>
        <w:tc>
          <w:tcPr>
            <w:tcW w:w="72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307,15</w:t>
            </w:r>
          </w:p>
        </w:tc>
      </w:tr>
      <w:tr w:rsidR="00022CB7" w:rsidRPr="00D76637" w:rsidTr="005C1597">
        <w:tc>
          <w:tcPr>
            <w:tcW w:w="1529" w:type="dxa"/>
            <w:tcBorders>
              <w:bottom w:val="single" w:sz="12" w:space="0" w:color="auto"/>
              <w:right w:val="single" w:sz="4"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ind w:right="40"/>
              <w:rPr>
                <w:sz w:val="17"/>
              </w:rPr>
            </w:pPr>
            <w:r w:rsidRPr="00D76637">
              <w:rPr>
                <w:sz w:val="17"/>
              </w:rPr>
              <w:tab/>
              <w:t>Taux de change</w:t>
            </w:r>
          </w:p>
        </w:tc>
        <w:tc>
          <w:tcPr>
            <w:tcW w:w="579" w:type="dxa"/>
            <w:tcBorders>
              <w:left w:val="single" w:sz="4" w:space="0" w:color="auto"/>
              <w:bottom w:val="single" w:sz="12" w:space="0" w:color="auto"/>
              <w:right w:val="single" w:sz="4"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ind w:right="40"/>
              <w:rPr>
                <w:sz w:val="17"/>
              </w:rPr>
            </w:pPr>
          </w:p>
        </w:tc>
        <w:tc>
          <w:tcPr>
            <w:tcW w:w="1680" w:type="dxa"/>
            <w:tcBorders>
              <w:left w:val="single" w:sz="4" w:space="0" w:color="auto"/>
              <w:bottom w:val="single" w:sz="12"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rPr>
                <w:sz w:val="17"/>
              </w:rPr>
            </w:pPr>
            <w:r w:rsidRPr="00D76637">
              <w:rPr>
                <w:sz w:val="17"/>
              </w:rPr>
              <w:t>Loyer (dollars É.-U.)</w:t>
            </w:r>
          </w:p>
        </w:tc>
        <w:tc>
          <w:tcPr>
            <w:tcW w:w="945" w:type="dxa"/>
            <w:tcBorders>
              <w:bottom w:val="single" w:sz="12"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2 500,00</w:t>
            </w:r>
          </w:p>
        </w:tc>
        <w:tc>
          <w:tcPr>
            <w:tcW w:w="31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4077" w:type="dxa"/>
            <w:gridSpan w:val="2"/>
            <w:tcBorders>
              <w:bottom w:val="single" w:sz="12"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ind w:right="40"/>
              <w:rPr>
                <w:sz w:val="17"/>
              </w:rPr>
            </w:pPr>
          </w:p>
        </w:tc>
        <w:tc>
          <w:tcPr>
            <w:tcW w:w="725" w:type="dxa"/>
            <w:tcBorders>
              <w:bottom w:val="single" w:sz="12"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r>
    </w:tbl>
    <w:p w:rsidR="00022CB7" w:rsidRPr="00D76637" w:rsidRDefault="00022CB7" w:rsidP="00022CB7">
      <w:pPr>
        <w:pStyle w:val="FootnoteText"/>
        <w:tabs>
          <w:tab w:val="right" w:pos="216"/>
          <w:tab w:val="left" w:pos="288"/>
          <w:tab w:val="right" w:pos="576"/>
          <w:tab w:val="left" w:pos="648"/>
        </w:tabs>
        <w:suppressAutoHyphens/>
        <w:spacing w:line="120" w:lineRule="exact"/>
        <w:ind w:left="288" w:hanging="288"/>
        <w:rPr>
          <w:sz w:val="10"/>
        </w:rPr>
      </w:pPr>
    </w:p>
    <w:p w:rsidR="00022CB7" w:rsidRPr="00D76637" w:rsidRDefault="00022CB7" w:rsidP="00022CB7">
      <w:pPr>
        <w:pStyle w:val="FootnoteText"/>
        <w:tabs>
          <w:tab w:val="right" w:pos="216"/>
          <w:tab w:val="left" w:pos="288"/>
          <w:tab w:val="right" w:pos="576"/>
          <w:tab w:val="left" w:pos="648"/>
        </w:tabs>
        <w:suppressAutoHyphens/>
        <w:ind w:left="288" w:hanging="288"/>
      </w:pPr>
      <w:r w:rsidRPr="00D76637">
        <w:t>Si le montant de la ligne 3 est supérieur à celui de la ligne 4, il n</w:t>
      </w:r>
      <w:r>
        <w:t>’</w:t>
      </w:r>
      <w:r w:rsidRPr="00D76637">
        <w:t>est pas versé d</w:t>
      </w:r>
      <w:r>
        <w:t>’</w:t>
      </w:r>
      <w:r w:rsidRPr="00D76637">
        <w:t>allocation.</w:t>
      </w:r>
    </w:p>
    <w:p w:rsidR="00022CB7" w:rsidRPr="00D76637" w:rsidRDefault="00022CB7" w:rsidP="00022CB7">
      <w:pPr>
        <w:pStyle w:val="FootnoteText"/>
        <w:tabs>
          <w:tab w:val="right" w:pos="216"/>
          <w:tab w:val="left" w:pos="288"/>
          <w:tab w:val="right" w:pos="576"/>
          <w:tab w:val="left" w:pos="648"/>
        </w:tabs>
        <w:suppressAutoHyphens/>
        <w:spacing w:line="120" w:lineRule="exact"/>
        <w:ind w:left="288" w:hanging="288"/>
        <w:rPr>
          <w:i/>
          <w:iCs/>
          <w:sz w:val="10"/>
        </w:rPr>
      </w:pPr>
    </w:p>
    <w:p w:rsidR="00022CB7" w:rsidRPr="00D76637" w:rsidRDefault="00022CB7" w:rsidP="00022CB7">
      <w:pPr>
        <w:pStyle w:val="FootnoteText"/>
        <w:tabs>
          <w:tab w:val="right" w:pos="216"/>
          <w:tab w:val="left" w:pos="288"/>
          <w:tab w:val="right" w:pos="576"/>
          <w:tab w:val="left" w:pos="648"/>
        </w:tabs>
        <w:suppressAutoHyphens/>
        <w:ind w:left="288" w:hanging="288"/>
      </w:pPr>
      <w:r w:rsidRPr="00D76637">
        <w:rPr>
          <w:i/>
          <w:iCs/>
        </w:rPr>
        <w:t>Note</w:t>
      </w:r>
      <w:r>
        <w:rPr>
          <w:i/>
          <w:iCs/>
        </w:rPr>
        <w:t> </w:t>
      </w:r>
      <w:r w:rsidRPr="00121F87">
        <w:rPr>
          <w:iCs/>
        </w:rPr>
        <w:t>:</w:t>
      </w:r>
      <w:r w:rsidRPr="00D76637">
        <w:t xml:space="preserve"> L</w:t>
      </w:r>
      <w:r>
        <w:t>’</w:t>
      </w:r>
      <w:r w:rsidRPr="00D76637">
        <w:t>allocation-logement a été calculée sur la base du loyer jugé raisonnable par l</w:t>
      </w:r>
      <w:r>
        <w:t>’</w:t>
      </w:r>
      <w:r w:rsidRPr="00D76637">
        <w:t>agent certificateur, compte tenu de la situation de famille du fonctionnaire et des conditions prévalant sur le marché locatif local.</w:t>
      </w:r>
    </w:p>
    <w:p w:rsidR="00022CB7" w:rsidRPr="00D76637" w:rsidRDefault="00022CB7" w:rsidP="00022CB7">
      <w:pPr>
        <w:pStyle w:val="FootnoteText"/>
        <w:tabs>
          <w:tab w:val="right" w:pos="216"/>
          <w:tab w:val="left" w:pos="288"/>
          <w:tab w:val="right" w:pos="576"/>
          <w:tab w:val="left" w:pos="648"/>
        </w:tabs>
        <w:suppressAutoHyphens/>
        <w:spacing w:line="120" w:lineRule="exact"/>
        <w:ind w:left="288" w:hanging="288"/>
        <w:rPr>
          <w:sz w:val="10"/>
        </w:rPr>
      </w:pPr>
    </w:p>
    <w:p w:rsidR="00022CB7" w:rsidRPr="00D76637" w:rsidRDefault="00022CB7" w:rsidP="00022CB7">
      <w:pPr>
        <w:pStyle w:val="FootnoteText"/>
        <w:tabs>
          <w:tab w:val="right" w:pos="216"/>
          <w:tab w:val="left" w:pos="288"/>
          <w:tab w:val="right" w:pos="576"/>
          <w:tab w:val="left" w:pos="648"/>
        </w:tabs>
        <w:suppressAutoHyphens/>
        <w:spacing w:line="120" w:lineRule="exact"/>
        <w:ind w:left="288" w:hanging="288"/>
        <w:rPr>
          <w:sz w:val="10"/>
        </w:rPr>
      </w:pPr>
    </w:p>
    <w:p w:rsidR="00022CB7" w:rsidRPr="00D76637" w:rsidRDefault="00022CB7" w:rsidP="00022CB7">
      <w:pPr>
        <w:pStyle w:val="FootnoteText"/>
        <w:tabs>
          <w:tab w:val="right" w:pos="216"/>
          <w:tab w:val="left" w:pos="288"/>
          <w:tab w:val="right" w:pos="576"/>
          <w:tab w:val="left" w:pos="648"/>
        </w:tabs>
        <w:suppressAutoHyphens/>
        <w:spacing w:line="120" w:lineRule="exact"/>
        <w:ind w:left="288" w:hanging="288"/>
        <w:rPr>
          <w:sz w:val="10"/>
        </w:rPr>
      </w:pPr>
    </w:p>
    <w:tbl>
      <w:tblPr>
        <w:tblW w:w="9850" w:type="dxa"/>
        <w:tblLayout w:type="fixed"/>
        <w:tblCellMar>
          <w:left w:w="0" w:type="dxa"/>
          <w:right w:w="0" w:type="dxa"/>
        </w:tblCellMar>
        <w:tblLook w:val="0000" w:firstRow="0" w:lastRow="0" w:firstColumn="0" w:lastColumn="0" w:noHBand="0" w:noVBand="0"/>
      </w:tblPr>
      <w:tblGrid>
        <w:gridCol w:w="1529"/>
        <w:gridCol w:w="579"/>
        <w:gridCol w:w="1708"/>
        <w:gridCol w:w="917"/>
        <w:gridCol w:w="315"/>
        <w:gridCol w:w="2025"/>
        <w:gridCol w:w="2052"/>
        <w:gridCol w:w="725"/>
      </w:tblGrid>
      <w:tr w:rsidR="00022CB7" w:rsidRPr="00D76637" w:rsidTr="005C1597">
        <w:tc>
          <w:tcPr>
            <w:tcW w:w="9850" w:type="dxa"/>
            <w:gridSpan w:val="8"/>
            <w:tcBorders>
              <w:top w:val="single" w:sz="4" w:space="0" w:color="auto"/>
              <w:bottom w:val="single" w:sz="4" w:space="0" w:color="auto"/>
            </w:tcBorders>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rPr>
                <w:bCs/>
                <w:sz w:val="17"/>
              </w:rPr>
            </w:pPr>
            <w:r w:rsidRPr="00D76637">
              <w:rPr>
                <w:b/>
                <w:bCs/>
                <w:sz w:val="17"/>
              </w:rPr>
              <w:br w:type="page"/>
              <w:t>Exemple 3. Retenue pour logement subventionné.</w:t>
            </w:r>
            <w:r w:rsidRPr="00D76637">
              <w:rPr>
                <w:bCs/>
                <w:sz w:val="17"/>
              </w:rPr>
              <w:t xml:space="preserve"> Fonctionnaire de la classe P-2, échelon VIII, recevant une indemnité pour conjoint à charge, et une indemnité de logement de la part d</w:t>
            </w:r>
            <w:r>
              <w:rPr>
                <w:bCs/>
                <w:sz w:val="17"/>
              </w:rPr>
              <w:t>’</w:t>
            </w:r>
            <w:r w:rsidRPr="00D76637">
              <w:rPr>
                <w:bCs/>
                <w:sz w:val="17"/>
              </w:rPr>
              <w:t>un gouvernement sous forme d</w:t>
            </w:r>
            <w:r>
              <w:rPr>
                <w:bCs/>
                <w:sz w:val="17"/>
              </w:rPr>
              <w:t>’</w:t>
            </w:r>
            <w:r w:rsidRPr="00D76637">
              <w:rPr>
                <w:bCs/>
                <w:sz w:val="17"/>
              </w:rPr>
              <w:t>un loyer subventionné. Il paie un loyer mensuel de 250 dollars des États-Unis, électricité non comprise.</w:t>
            </w:r>
          </w:p>
        </w:tc>
      </w:tr>
      <w:tr w:rsidR="00022CB7" w:rsidRPr="00D76637" w:rsidTr="005C1597">
        <w:trPr>
          <w:tblHeader/>
        </w:trPr>
        <w:tc>
          <w:tcPr>
            <w:tcW w:w="3816" w:type="dxa"/>
            <w:gridSpan w:val="3"/>
            <w:tcBorders>
              <w:top w:val="single" w:sz="4" w:space="0" w:color="auto"/>
              <w:bottom w:val="single" w:sz="12" w:space="0" w:color="auto"/>
            </w:tcBorders>
            <w:vAlign w:val="bottom"/>
          </w:tcPr>
          <w:p w:rsidR="00022CB7" w:rsidRPr="00D76637" w:rsidRDefault="00022CB7" w:rsidP="005C1597">
            <w:pPr>
              <w:pStyle w:val="SingleTxt"/>
              <w:suppressAutoHyphens/>
              <w:spacing w:before="80" w:after="80" w:line="210" w:lineRule="atLeast"/>
              <w:ind w:left="0" w:right="40"/>
              <w:jc w:val="left"/>
              <w:rPr>
                <w:b/>
                <w:bCs/>
                <w:iCs/>
                <w:sz w:val="14"/>
                <w:szCs w:val="14"/>
              </w:rPr>
            </w:pPr>
            <w:r w:rsidRPr="00D76637">
              <w:rPr>
                <w:b/>
                <w:bCs/>
                <w:iCs/>
                <w:sz w:val="14"/>
                <w:szCs w:val="14"/>
              </w:rPr>
              <w:t>Calcul de la retenue</w:t>
            </w:r>
          </w:p>
        </w:tc>
        <w:tc>
          <w:tcPr>
            <w:tcW w:w="917" w:type="dxa"/>
            <w:tcBorders>
              <w:top w:val="single" w:sz="4" w:space="0" w:color="auto"/>
              <w:bottom w:val="single" w:sz="12" w:space="0" w:color="auto"/>
            </w:tcBorders>
            <w:vAlign w:val="bottom"/>
          </w:tcPr>
          <w:p w:rsidR="00022CB7" w:rsidRPr="00D76637" w:rsidRDefault="00022CB7" w:rsidP="005C1597">
            <w:pPr>
              <w:pStyle w:val="SingleTxt"/>
              <w:suppressAutoHyphens/>
              <w:spacing w:before="80" w:after="80" w:line="210" w:lineRule="atLeast"/>
              <w:ind w:left="0" w:right="40"/>
              <w:jc w:val="right"/>
              <w:rPr>
                <w:bCs/>
                <w:iCs/>
                <w:sz w:val="14"/>
                <w:szCs w:val="14"/>
              </w:rPr>
            </w:pPr>
            <w:r w:rsidRPr="00D76637">
              <w:rPr>
                <w:bCs/>
                <w:i/>
                <w:iCs/>
                <w:sz w:val="14"/>
                <w:szCs w:val="14"/>
              </w:rPr>
              <w:t>Dollars É.-U.</w:t>
            </w:r>
          </w:p>
        </w:tc>
        <w:tc>
          <w:tcPr>
            <w:tcW w:w="315" w:type="dxa"/>
            <w:tcBorders>
              <w:top w:val="single" w:sz="4" w:space="0" w:color="auto"/>
            </w:tcBorders>
            <w:vAlign w:val="bottom"/>
          </w:tcPr>
          <w:p w:rsidR="00022CB7" w:rsidRPr="00D76637" w:rsidRDefault="00022CB7" w:rsidP="005C1597">
            <w:pPr>
              <w:pStyle w:val="SingleTxt"/>
              <w:suppressAutoHyphens/>
              <w:spacing w:before="80" w:after="80" w:line="210" w:lineRule="atLeast"/>
              <w:ind w:left="0" w:right="40"/>
              <w:jc w:val="left"/>
              <w:rPr>
                <w:b/>
                <w:bCs/>
                <w:iCs/>
                <w:sz w:val="14"/>
                <w:szCs w:val="14"/>
              </w:rPr>
            </w:pPr>
          </w:p>
        </w:tc>
        <w:tc>
          <w:tcPr>
            <w:tcW w:w="2025" w:type="dxa"/>
            <w:tcBorders>
              <w:top w:val="single" w:sz="4" w:space="0" w:color="auto"/>
              <w:bottom w:val="single" w:sz="12" w:space="0" w:color="auto"/>
            </w:tcBorders>
            <w:vAlign w:val="bottom"/>
          </w:tcPr>
          <w:p w:rsidR="00022CB7" w:rsidRPr="00D76637" w:rsidRDefault="00022CB7" w:rsidP="005C1597">
            <w:pPr>
              <w:pStyle w:val="SingleTxt"/>
              <w:suppressAutoHyphens/>
              <w:spacing w:before="80" w:after="80" w:line="210" w:lineRule="atLeast"/>
              <w:ind w:left="0" w:right="40"/>
              <w:jc w:val="left"/>
              <w:rPr>
                <w:b/>
                <w:bCs/>
                <w:iCs/>
                <w:sz w:val="14"/>
                <w:szCs w:val="14"/>
              </w:rPr>
            </w:pPr>
            <w:r w:rsidRPr="00D76637">
              <w:rPr>
                <w:b/>
                <w:bCs/>
                <w:iCs/>
                <w:sz w:val="14"/>
                <w:szCs w:val="14"/>
              </w:rPr>
              <w:t>Lieu d</w:t>
            </w:r>
            <w:r>
              <w:rPr>
                <w:b/>
                <w:bCs/>
                <w:iCs/>
                <w:sz w:val="14"/>
                <w:szCs w:val="14"/>
              </w:rPr>
              <w:t>’</w:t>
            </w:r>
            <w:r w:rsidRPr="00D76637">
              <w:rPr>
                <w:b/>
                <w:bCs/>
                <w:iCs/>
                <w:sz w:val="14"/>
                <w:szCs w:val="14"/>
              </w:rPr>
              <w:t>affectation</w:t>
            </w:r>
            <w:r>
              <w:rPr>
                <w:b/>
                <w:bCs/>
                <w:iCs/>
                <w:sz w:val="14"/>
                <w:szCs w:val="14"/>
              </w:rPr>
              <w:t> :</w:t>
            </w:r>
            <w:r w:rsidRPr="00D76637">
              <w:rPr>
                <w:b/>
                <w:bCs/>
                <w:iCs/>
                <w:sz w:val="14"/>
                <w:szCs w:val="14"/>
              </w:rPr>
              <w:t xml:space="preserve"> X</w:t>
            </w:r>
          </w:p>
        </w:tc>
        <w:tc>
          <w:tcPr>
            <w:tcW w:w="2052" w:type="dxa"/>
            <w:tcBorders>
              <w:top w:val="single" w:sz="4" w:space="0" w:color="auto"/>
              <w:bottom w:val="single" w:sz="12" w:space="0" w:color="auto"/>
            </w:tcBorders>
            <w:vAlign w:val="bottom"/>
          </w:tcPr>
          <w:p w:rsidR="00022CB7" w:rsidRPr="00D76637" w:rsidRDefault="00022CB7" w:rsidP="005C1597">
            <w:pPr>
              <w:pStyle w:val="SingleTxt"/>
              <w:suppressAutoHyphens/>
              <w:spacing w:before="80" w:after="80" w:line="210" w:lineRule="atLeast"/>
              <w:ind w:left="0" w:right="40"/>
              <w:jc w:val="right"/>
              <w:rPr>
                <w:b/>
                <w:bCs/>
                <w:iCs/>
                <w:sz w:val="14"/>
                <w:szCs w:val="14"/>
              </w:rPr>
            </w:pPr>
            <w:r w:rsidRPr="00D76637">
              <w:rPr>
                <w:b/>
                <w:bCs/>
                <w:iCs/>
                <w:sz w:val="14"/>
                <w:szCs w:val="14"/>
              </w:rPr>
              <w:t>Coefficient</w:t>
            </w:r>
          </w:p>
        </w:tc>
        <w:tc>
          <w:tcPr>
            <w:tcW w:w="725" w:type="dxa"/>
            <w:tcBorders>
              <w:top w:val="single" w:sz="4" w:space="0" w:color="auto"/>
              <w:bottom w:val="single" w:sz="12" w:space="0" w:color="auto"/>
            </w:tcBorders>
            <w:vAlign w:val="bottom"/>
          </w:tcPr>
          <w:p w:rsidR="00022CB7" w:rsidRPr="00D76637" w:rsidRDefault="00022CB7" w:rsidP="005C1597">
            <w:pPr>
              <w:pStyle w:val="SingleTxt"/>
              <w:suppressAutoHyphens/>
              <w:spacing w:before="80" w:after="80" w:line="210" w:lineRule="atLeast"/>
              <w:ind w:left="0" w:right="40"/>
              <w:jc w:val="right"/>
              <w:rPr>
                <w:bCs/>
                <w:iCs/>
                <w:sz w:val="14"/>
                <w:szCs w:val="14"/>
              </w:rPr>
            </w:pPr>
            <w:r w:rsidRPr="00D76637">
              <w:rPr>
                <w:bCs/>
                <w:iCs/>
                <w:sz w:val="14"/>
                <w:szCs w:val="14"/>
              </w:rPr>
              <w:t>39,9</w:t>
            </w:r>
          </w:p>
        </w:tc>
      </w:tr>
      <w:tr w:rsidR="00022CB7" w:rsidRPr="00D76637" w:rsidTr="005C1597">
        <w:trPr>
          <w:trHeight w:hRule="exact" w:val="115"/>
          <w:tblHeader/>
        </w:trPr>
        <w:tc>
          <w:tcPr>
            <w:tcW w:w="3816" w:type="dxa"/>
            <w:gridSpan w:val="3"/>
            <w:tcBorders>
              <w:top w:val="single" w:sz="12" w:space="0" w:color="auto"/>
            </w:tcBorders>
            <w:vAlign w:val="bottom"/>
          </w:tcPr>
          <w:p w:rsidR="00022CB7" w:rsidRPr="00D76637" w:rsidRDefault="00022CB7" w:rsidP="005C1597">
            <w:pPr>
              <w:suppressAutoHyphens/>
              <w:spacing w:before="40" w:after="40" w:line="210" w:lineRule="atLeast"/>
              <w:ind w:right="40"/>
              <w:rPr>
                <w:sz w:val="17"/>
              </w:rPr>
            </w:pPr>
          </w:p>
        </w:tc>
        <w:tc>
          <w:tcPr>
            <w:tcW w:w="917" w:type="dxa"/>
            <w:tcBorders>
              <w:top w:val="single" w:sz="12" w:space="0" w:color="auto"/>
            </w:tcBorders>
            <w:vAlign w:val="bottom"/>
          </w:tcPr>
          <w:p w:rsidR="00022CB7" w:rsidRPr="00D76637" w:rsidRDefault="00022CB7" w:rsidP="005C1597">
            <w:pPr>
              <w:suppressAutoHyphens/>
              <w:spacing w:before="40" w:after="40" w:line="210" w:lineRule="atLeast"/>
              <w:ind w:right="40"/>
              <w:jc w:val="right"/>
              <w:rPr>
                <w:sz w:val="17"/>
              </w:rPr>
            </w:pPr>
          </w:p>
        </w:tc>
        <w:tc>
          <w:tcPr>
            <w:tcW w:w="315" w:type="dxa"/>
            <w:vAlign w:val="bottom"/>
          </w:tcPr>
          <w:p w:rsidR="00022CB7" w:rsidRPr="00D76637" w:rsidRDefault="00022CB7" w:rsidP="005C1597">
            <w:pPr>
              <w:suppressAutoHyphens/>
              <w:spacing w:before="40" w:after="40" w:line="210" w:lineRule="atLeast"/>
              <w:ind w:right="40"/>
              <w:jc w:val="right"/>
              <w:rPr>
                <w:sz w:val="17"/>
              </w:rPr>
            </w:pPr>
          </w:p>
        </w:tc>
        <w:tc>
          <w:tcPr>
            <w:tcW w:w="4077" w:type="dxa"/>
            <w:gridSpan w:val="2"/>
            <w:tcBorders>
              <w:top w:val="single" w:sz="12" w:space="0" w:color="auto"/>
            </w:tcBorders>
            <w:vAlign w:val="bottom"/>
          </w:tcPr>
          <w:p w:rsidR="00022CB7" w:rsidRPr="00D76637" w:rsidRDefault="00022CB7" w:rsidP="005C1597">
            <w:pPr>
              <w:suppressAutoHyphens/>
              <w:spacing w:before="40" w:after="40" w:line="210" w:lineRule="atLeast"/>
              <w:ind w:right="40"/>
              <w:rPr>
                <w:sz w:val="17"/>
              </w:rPr>
            </w:pPr>
          </w:p>
        </w:tc>
        <w:tc>
          <w:tcPr>
            <w:tcW w:w="725" w:type="dxa"/>
            <w:tcBorders>
              <w:top w:val="single" w:sz="12" w:space="0" w:color="auto"/>
            </w:tcBorders>
            <w:vAlign w:val="bottom"/>
          </w:tcPr>
          <w:p w:rsidR="00022CB7" w:rsidRPr="00D76637" w:rsidRDefault="00022CB7" w:rsidP="005C1597">
            <w:pPr>
              <w:suppressAutoHyphens/>
              <w:spacing w:before="40" w:after="40" w:line="210" w:lineRule="atLeast"/>
              <w:ind w:right="40"/>
              <w:jc w:val="right"/>
              <w:rPr>
                <w:sz w:val="17"/>
              </w:rPr>
            </w:pPr>
          </w:p>
        </w:tc>
      </w:tr>
      <w:tr w:rsidR="00022CB7" w:rsidRPr="00D76637" w:rsidTr="005C1597">
        <w:tc>
          <w:tcPr>
            <w:tcW w:w="3816" w:type="dxa"/>
            <w:gridSpan w:val="3"/>
          </w:tcPr>
          <w:p w:rsidR="00022CB7" w:rsidRPr="00D76637" w:rsidRDefault="00022CB7" w:rsidP="005C1597">
            <w:pPr>
              <w:tabs>
                <w:tab w:val="left" w:pos="288"/>
                <w:tab w:val="left" w:pos="576"/>
                <w:tab w:val="left" w:pos="864"/>
                <w:tab w:val="left" w:pos="1152"/>
              </w:tabs>
              <w:suppressAutoHyphens/>
              <w:spacing w:before="40" w:after="40" w:line="210" w:lineRule="atLeast"/>
              <w:ind w:right="40"/>
              <w:rPr>
                <w:sz w:val="17"/>
              </w:rPr>
            </w:pPr>
            <w:r w:rsidRPr="00D76637">
              <w:rPr>
                <w:sz w:val="17"/>
              </w:rPr>
              <w:t>1.</w:t>
            </w:r>
            <w:r w:rsidRPr="00D76637">
              <w:rPr>
                <w:sz w:val="17"/>
              </w:rPr>
              <w:tab/>
              <w:t>Rémunération totale</w:t>
            </w:r>
          </w:p>
        </w:tc>
        <w:tc>
          <w:tcPr>
            <w:tcW w:w="917" w:type="dxa"/>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315" w:type="dxa"/>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4077" w:type="dxa"/>
            <w:gridSpan w:val="2"/>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rPr>
                <w:sz w:val="17"/>
              </w:rPr>
            </w:pPr>
          </w:p>
        </w:tc>
        <w:tc>
          <w:tcPr>
            <w:tcW w:w="725" w:type="dxa"/>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r>
      <w:tr w:rsidR="00022CB7" w:rsidRPr="00D76637" w:rsidTr="005C1597">
        <w:tc>
          <w:tcPr>
            <w:tcW w:w="3816" w:type="dxa"/>
            <w:gridSpan w:val="3"/>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left="576" w:hanging="576"/>
              <w:rPr>
                <w:sz w:val="17"/>
              </w:rPr>
            </w:pPr>
            <w:r w:rsidRPr="00D76637">
              <w:rPr>
                <w:sz w:val="17"/>
              </w:rPr>
              <w:tab/>
              <w:t>a)</w:t>
            </w:r>
            <w:r w:rsidRPr="00D76637">
              <w:rPr>
                <w:sz w:val="17"/>
              </w:rPr>
              <w:tab/>
              <w:t>Traitement de base mensuel net (traitement brut moins contribution du personnel)</w:t>
            </w:r>
          </w:p>
        </w:tc>
        <w:tc>
          <w:tcPr>
            <w:tcW w:w="917"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4 741,42</w:t>
            </w:r>
          </w:p>
        </w:tc>
        <w:tc>
          <w:tcPr>
            <w:tcW w:w="315" w:type="dxa"/>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4077" w:type="dxa"/>
            <w:gridSpan w:val="2"/>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left="288" w:right="40" w:hanging="288"/>
              <w:rPr>
                <w:sz w:val="17"/>
              </w:rPr>
            </w:pPr>
            <w:r w:rsidRPr="00D76637">
              <w:rPr>
                <w:sz w:val="17"/>
              </w:rPr>
              <w:t>5.</w:t>
            </w:r>
            <w:r w:rsidRPr="00D76637">
              <w:rPr>
                <w:sz w:val="17"/>
              </w:rPr>
              <w:tab/>
            </w:r>
            <w:r w:rsidRPr="00D76637">
              <w:rPr>
                <w:b/>
                <w:sz w:val="17"/>
              </w:rPr>
              <w:t>Se</w:t>
            </w:r>
            <w:r w:rsidRPr="00D76637">
              <w:rPr>
                <w:b/>
                <w:bCs/>
                <w:sz w:val="17"/>
              </w:rPr>
              <w:t xml:space="preserve">uil individuel fixé pour la retenue </w:t>
            </w:r>
            <w:r w:rsidRPr="00D76637">
              <w:rPr>
                <w:b/>
                <w:bCs/>
                <w:sz w:val="17"/>
              </w:rPr>
              <w:br/>
              <w:t>(64 % de la ligne 3)</w:t>
            </w:r>
          </w:p>
        </w:tc>
        <w:tc>
          <w:tcPr>
            <w:tcW w:w="72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990,00</w:t>
            </w:r>
          </w:p>
        </w:tc>
      </w:tr>
      <w:tr w:rsidR="00022CB7" w:rsidRPr="00D76637" w:rsidTr="00121F87">
        <w:trPr>
          <w:cantSplit/>
        </w:trPr>
        <w:tc>
          <w:tcPr>
            <w:tcW w:w="3816" w:type="dxa"/>
            <w:gridSpan w:val="3"/>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3"/>
              <w:rPr>
                <w:sz w:val="17"/>
              </w:rPr>
            </w:pPr>
            <w:r w:rsidRPr="00D76637">
              <w:rPr>
                <w:sz w:val="17"/>
              </w:rPr>
              <w:tab/>
              <w:t>b)</w:t>
            </w:r>
            <w:r w:rsidRPr="00D76637">
              <w:rPr>
                <w:sz w:val="17"/>
              </w:rPr>
              <w:tab/>
              <w:t>Indemnité de poste</w:t>
            </w:r>
          </w:p>
        </w:tc>
        <w:tc>
          <w:tcPr>
            <w:tcW w:w="917" w:type="dxa"/>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3"/>
              <w:jc w:val="right"/>
              <w:rPr>
                <w:sz w:val="17"/>
              </w:rPr>
            </w:pPr>
            <w:r w:rsidRPr="00D76637">
              <w:rPr>
                <w:sz w:val="17"/>
              </w:rPr>
              <w:t>1 891,83</w:t>
            </w:r>
          </w:p>
        </w:tc>
        <w:tc>
          <w:tcPr>
            <w:tcW w:w="315" w:type="dxa"/>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3"/>
              <w:jc w:val="right"/>
              <w:rPr>
                <w:sz w:val="17"/>
              </w:rPr>
            </w:pPr>
          </w:p>
        </w:tc>
        <w:tc>
          <w:tcPr>
            <w:tcW w:w="4077" w:type="dxa"/>
            <w:gridSpan w:val="2"/>
            <w:vMerge w:val="restart"/>
          </w:tcPr>
          <w:p w:rsidR="00022CB7" w:rsidRPr="00D76637" w:rsidRDefault="00022CB7" w:rsidP="00121F87">
            <w:pPr>
              <w:tabs>
                <w:tab w:val="left" w:pos="288"/>
                <w:tab w:val="left" w:pos="576"/>
                <w:tab w:val="left" w:pos="864"/>
                <w:tab w:val="left" w:pos="1152"/>
              </w:tabs>
              <w:suppressAutoHyphens/>
              <w:spacing w:before="40" w:after="40" w:line="210" w:lineRule="atLeast"/>
              <w:ind w:left="288" w:right="43" w:hanging="288"/>
              <w:rPr>
                <w:sz w:val="17"/>
              </w:rPr>
            </w:pPr>
            <w:r w:rsidRPr="00D76637">
              <w:rPr>
                <w:sz w:val="17"/>
              </w:rPr>
              <w:t>6.</w:t>
            </w:r>
            <w:r w:rsidRPr="00D76637">
              <w:rPr>
                <w:sz w:val="17"/>
              </w:rPr>
              <w:tab/>
              <w:t xml:space="preserve">Écart entre le seuil et le loyer </w:t>
            </w:r>
            <w:r w:rsidRPr="00D76637">
              <w:rPr>
                <w:sz w:val="17"/>
              </w:rPr>
              <w:br/>
              <w:t>(ligne 5 moins ligne 4)</w:t>
            </w:r>
          </w:p>
        </w:tc>
        <w:tc>
          <w:tcPr>
            <w:tcW w:w="725" w:type="dxa"/>
            <w:vMerge w:val="restart"/>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740,00</w:t>
            </w:r>
          </w:p>
        </w:tc>
      </w:tr>
      <w:tr w:rsidR="00022CB7" w:rsidRPr="00D76637" w:rsidTr="005C1597">
        <w:trPr>
          <w:cantSplit/>
        </w:trPr>
        <w:tc>
          <w:tcPr>
            <w:tcW w:w="3816" w:type="dxa"/>
            <w:gridSpan w:val="3"/>
            <w:tcBorders>
              <w:bottom w:val="single" w:sz="4" w:space="0" w:color="auto"/>
            </w:tcBorders>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left="576" w:right="40" w:hanging="576"/>
              <w:rPr>
                <w:sz w:val="17"/>
              </w:rPr>
            </w:pPr>
            <w:r w:rsidRPr="00D76637">
              <w:rPr>
                <w:sz w:val="17"/>
              </w:rPr>
              <w:tab/>
              <w:t>c)</w:t>
            </w:r>
            <w:r w:rsidRPr="00D76637">
              <w:rPr>
                <w:sz w:val="17"/>
              </w:rPr>
              <w:tab/>
              <w:t>Indemnité de fonctions/pour conjoint à charge/transitoire/de parent isolé</w:t>
            </w:r>
          </w:p>
        </w:tc>
        <w:tc>
          <w:tcPr>
            <w:tcW w:w="917" w:type="dxa"/>
            <w:tcBorders>
              <w:bottom w:val="single" w:sz="4"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397,99</w:t>
            </w:r>
          </w:p>
        </w:tc>
        <w:tc>
          <w:tcPr>
            <w:tcW w:w="315" w:type="dxa"/>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4077" w:type="dxa"/>
            <w:gridSpan w:val="2"/>
            <w:vMerge/>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rPr>
                <w:sz w:val="17"/>
              </w:rPr>
            </w:pPr>
          </w:p>
        </w:tc>
        <w:tc>
          <w:tcPr>
            <w:tcW w:w="725" w:type="dxa"/>
            <w:vMerge/>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r>
      <w:tr w:rsidR="00022CB7" w:rsidRPr="00D76637" w:rsidTr="005C1597">
        <w:trPr>
          <w:cantSplit/>
        </w:trPr>
        <w:tc>
          <w:tcPr>
            <w:tcW w:w="3816" w:type="dxa"/>
            <w:gridSpan w:val="3"/>
            <w:tcBorders>
              <w:top w:val="single" w:sz="4" w:space="0" w:color="auto"/>
              <w:bottom w:val="single" w:sz="4" w:space="0" w:color="auto"/>
            </w:tcBorders>
            <w:vAlign w:val="center"/>
          </w:tcPr>
          <w:p w:rsidR="00022CB7" w:rsidRPr="00D76637" w:rsidRDefault="00022CB7" w:rsidP="005C1597">
            <w:pPr>
              <w:tabs>
                <w:tab w:val="left" w:pos="288"/>
                <w:tab w:val="left" w:pos="576"/>
                <w:tab w:val="left" w:pos="864"/>
                <w:tab w:val="left" w:pos="1152"/>
              </w:tabs>
              <w:suppressAutoHyphens/>
              <w:spacing w:before="40" w:after="40" w:line="210" w:lineRule="atLeast"/>
              <w:ind w:right="43"/>
              <w:rPr>
                <w:b/>
                <w:bCs/>
                <w:sz w:val="17"/>
              </w:rPr>
            </w:pPr>
            <w:r w:rsidRPr="00D76637">
              <w:rPr>
                <w:b/>
                <w:bCs/>
                <w:sz w:val="17"/>
              </w:rPr>
              <w:tab/>
              <w:t>d)</w:t>
            </w:r>
            <w:r w:rsidRPr="00D76637">
              <w:rPr>
                <w:b/>
                <w:bCs/>
                <w:sz w:val="17"/>
              </w:rPr>
              <w:tab/>
              <w:t>Total</w:t>
            </w:r>
          </w:p>
        </w:tc>
        <w:tc>
          <w:tcPr>
            <w:tcW w:w="917" w:type="dxa"/>
            <w:tcBorders>
              <w:top w:val="single" w:sz="4" w:space="0" w:color="auto"/>
              <w:bottom w:val="single" w:sz="4" w:space="0" w:color="auto"/>
            </w:tcBorders>
            <w:vAlign w:val="center"/>
          </w:tcPr>
          <w:p w:rsidR="00022CB7" w:rsidRPr="00D76637" w:rsidRDefault="00022CB7" w:rsidP="005C1597">
            <w:pPr>
              <w:tabs>
                <w:tab w:val="left" w:pos="288"/>
                <w:tab w:val="left" w:pos="576"/>
                <w:tab w:val="left" w:pos="864"/>
                <w:tab w:val="left" w:pos="1152"/>
              </w:tabs>
              <w:suppressAutoHyphens/>
              <w:spacing w:before="40" w:after="40" w:line="210" w:lineRule="atLeast"/>
              <w:ind w:right="43"/>
              <w:jc w:val="right"/>
              <w:rPr>
                <w:b/>
                <w:bCs/>
                <w:sz w:val="17"/>
              </w:rPr>
            </w:pPr>
            <w:r w:rsidRPr="00D76637">
              <w:rPr>
                <w:b/>
                <w:bCs/>
                <w:sz w:val="17"/>
              </w:rPr>
              <w:t>7 031,24</w:t>
            </w:r>
          </w:p>
        </w:tc>
        <w:tc>
          <w:tcPr>
            <w:tcW w:w="315" w:type="dxa"/>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4077" w:type="dxa"/>
            <w:gridSpan w:val="2"/>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rPr>
                <w:sz w:val="17"/>
              </w:rPr>
            </w:pPr>
            <w:r w:rsidRPr="00D76637">
              <w:rPr>
                <w:sz w:val="17"/>
              </w:rPr>
              <w:t>7.</w:t>
            </w:r>
            <w:r w:rsidRPr="00D76637">
              <w:rPr>
                <w:sz w:val="17"/>
              </w:rPr>
              <w:tab/>
              <w:t>Pourcentage appliqué pour la retenue</w:t>
            </w:r>
          </w:p>
        </w:tc>
        <w:tc>
          <w:tcPr>
            <w:tcW w:w="725" w:type="dxa"/>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80,00</w:t>
            </w:r>
          </w:p>
        </w:tc>
      </w:tr>
      <w:tr w:rsidR="00022CB7" w:rsidRPr="00D76637" w:rsidTr="005C1597">
        <w:trPr>
          <w:cantSplit/>
        </w:trPr>
        <w:tc>
          <w:tcPr>
            <w:tcW w:w="3816" w:type="dxa"/>
            <w:gridSpan w:val="3"/>
            <w:tcBorders>
              <w:top w:val="single" w:sz="4" w:space="0" w:color="auto"/>
            </w:tcBorders>
            <w:vAlign w:val="center"/>
          </w:tcPr>
          <w:p w:rsidR="00022CB7" w:rsidRPr="00D76637" w:rsidRDefault="00022CB7" w:rsidP="005C1597">
            <w:pPr>
              <w:tabs>
                <w:tab w:val="left" w:pos="288"/>
                <w:tab w:val="left" w:pos="576"/>
                <w:tab w:val="left" w:pos="864"/>
                <w:tab w:val="left" w:pos="1152"/>
              </w:tabs>
              <w:suppressAutoHyphens/>
              <w:spacing w:before="40" w:after="40" w:line="210" w:lineRule="atLeast"/>
              <w:ind w:right="43"/>
              <w:rPr>
                <w:b/>
                <w:bCs/>
                <w:sz w:val="17"/>
              </w:rPr>
            </w:pPr>
            <w:r w:rsidRPr="00D76637">
              <w:rPr>
                <w:sz w:val="17"/>
              </w:rPr>
              <w:t>2.</w:t>
            </w:r>
            <w:r w:rsidRPr="00D76637">
              <w:rPr>
                <w:sz w:val="17"/>
              </w:rPr>
              <w:tab/>
            </w:r>
            <w:r w:rsidRPr="00D76637">
              <w:rPr>
                <w:b/>
                <w:bCs/>
                <w:sz w:val="17"/>
              </w:rPr>
              <w:t>Seuil en pourcentage</w:t>
            </w:r>
          </w:p>
        </w:tc>
        <w:tc>
          <w:tcPr>
            <w:tcW w:w="917" w:type="dxa"/>
            <w:tcBorders>
              <w:top w:val="single" w:sz="4" w:space="0" w:color="auto"/>
            </w:tcBorders>
            <w:vAlign w:val="center"/>
          </w:tcPr>
          <w:p w:rsidR="00022CB7" w:rsidRPr="00D76637" w:rsidRDefault="00022CB7" w:rsidP="005C1597">
            <w:pPr>
              <w:tabs>
                <w:tab w:val="left" w:pos="288"/>
                <w:tab w:val="left" w:pos="576"/>
                <w:tab w:val="left" w:pos="864"/>
                <w:tab w:val="left" w:pos="1152"/>
              </w:tabs>
              <w:suppressAutoHyphens/>
              <w:spacing w:before="40" w:after="40" w:line="210" w:lineRule="atLeast"/>
              <w:ind w:right="43"/>
              <w:jc w:val="right"/>
              <w:rPr>
                <w:sz w:val="17"/>
              </w:rPr>
            </w:pPr>
            <w:r w:rsidRPr="00D76637">
              <w:rPr>
                <w:sz w:val="17"/>
              </w:rPr>
              <w:t>22,00</w:t>
            </w:r>
          </w:p>
        </w:tc>
        <w:tc>
          <w:tcPr>
            <w:tcW w:w="315" w:type="dxa"/>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4077" w:type="dxa"/>
            <w:gridSpan w:val="2"/>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rPr>
                <w:sz w:val="17"/>
              </w:rPr>
            </w:pPr>
            <w:r w:rsidRPr="00D76637">
              <w:rPr>
                <w:sz w:val="17"/>
              </w:rPr>
              <w:t>8.</w:t>
            </w:r>
            <w:r w:rsidRPr="00D76637">
              <w:rPr>
                <w:sz w:val="17"/>
              </w:rPr>
              <w:tab/>
            </w:r>
            <w:r w:rsidR="00F25FF4" w:rsidRPr="00F25FF4">
              <w:rPr>
                <w:b/>
                <w:bCs/>
                <w:sz w:val="17"/>
              </w:rPr>
              <w:t xml:space="preserve">Retenue </w:t>
            </w:r>
            <w:r w:rsidR="00F25FF4" w:rsidRPr="00F25FF4">
              <w:rPr>
                <w:sz w:val="17"/>
              </w:rPr>
              <w:t>(ligne 6 x ligne 7/100)</w:t>
            </w:r>
          </w:p>
        </w:tc>
        <w:tc>
          <w:tcPr>
            <w:tcW w:w="725" w:type="dxa"/>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592</w:t>
            </w:r>
          </w:p>
        </w:tc>
      </w:tr>
      <w:tr w:rsidR="00022CB7" w:rsidRPr="00D76637" w:rsidTr="005C1597">
        <w:tc>
          <w:tcPr>
            <w:tcW w:w="3816" w:type="dxa"/>
            <w:gridSpan w:val="3"/>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left="288" w:hanging="288"/>
              <w:rPr>
                <w:sz w:val="17"/>
              </w:rPr>
            </w:pPr>
            <w:r w:rsidRPr="00D76637">
              <w:rPr>
                <w:sz w:val="17"/>
              </w:rPr>
              <w:t>3.</w:t>
            </w:r>
            <w:r w:rsidRPr="00D76637">
              <w:rPr>
                <w:sz w:val="17"/>
              </w:rPr>
              <w:tab/>
            </w:r>
            <w:r w:rsidRPr="00D76637">
              <w:rPr>
                <w:b/>
                <w:bCs/>
                <w:sz w:val="17"/>
              </w:rPr>
              <w:t xml:space="preserve">Montant du seuil individuel de subvention </w:t>
            </w:r>
            <w:r w:rsidRPr="00D76637">
              <w:rPr>
                <w:sz w:val="17"/>
              </w:rPr>
              <w:t>(ligne 1 d) x ligne 2/100)</w:t>
            </w:r>
          </w:p>
        </w:tc>
        <w:tc>
          <w:tcPr>
            <w:tcW w:w="917"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roofErr w:type="gramStart"/>
            <w:r w:rsidRPr="00D76637">
              <w:rPr>
                <w:sz w:val="17"/>
              </w:rPr>
              <w:t>1  546</w:t>
            </w:r>
            <w:proofErr w:type="gramEnd"/>
            <w:r w:rsidRPr="00D76637">
              <w:rPr>
                <w:sz w:val="17"/>
              </w:rPr>
              <w:t>,87</w:t>
            </w:r>
          </w:p>
        </w:tc>
        <w:tc>
          <w:tcPr>
            <w:tcW w:w="315" w:type="dxa"/>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4802" w:type="dxa"/>
            <w:gridSpan w:val="3"/>
            <w:vMerge w:val="restart"/>
          </w:tcPr>
          <w:p w:rsidR="00022CB7" w:rsidRPr="00D76637" w:rsidRDefault="00022CB7" w:rsidP="005C1597">
            <w:pPr>
              <w:tabs>
                <w:tab w:val="left" w:pos="288"/>
                <w:tab w:val="left" w:pos="576"/>
                <w:tab w:val="left" w:pos="864"/>
                <w:tab w:val="left" w:pos="1152"/>
              </w:tabs>
              <w:suppressAutoHyphens/>
              <w:spacing w:before="40" w:after="40" w:line="210" w:lineRule="atLeast"/>
              <w:ind w:right="40"/>
              <w:rPr>
                <w:sz w:val="17"/>
              </w:rPr>
            </w:pPr>
            <w:r w:rsidRPr="00D76637">
              <w:rPr>
                <w:i/>
                <w:sz w:val="17"/>
              </w:rPr>
              <w:t>Notes</w:t>
            </w:r>
            <w:r>
              <w:rPr>
                <w:b/>
                <w:sz w:val="17"/>
              </w:rPr>
              <w:t> </w:t>
            </w:r>
            <w:r w:rsidRPr="005326C5">
              <w:rPr>
                <w:sz w:val="17"/>
              </w:rPr>
              <w:t>:</w:t>
            </w:r>
            <w:r w:rsidRPr="00D76637">
              <w:rPr>
                <w:sz w:val="17"/>
              </w:rPr>
              <w:t xml:space="preserve"> Le fonctionnaire subit une retenue, car son loyer mensuel est nettement inférieur au loyer moyen servant au calcul de l</w:t>
            </w:r>
            <w:r>
              <w:rPr>
                <w:sz w:val="17"/>
              </w:rPr>
              <w:t>’</w:t>
            </w:r>
            <w:r w:rsidRPr="00D76637">
              <w:rPr>
                <w:sz w:val="17"/>
              </w:rPr>
              <w:t>indice d</w:t>
            </w:r>
            <w:r>
              <w:rPr>
                <w:sz w:val="17"/>
              </w:rPr>
              <w:t>’</w:t>
            </w:r>
            <w:r w:rsidRPr="00D76637">
              <w:rPr>
                <w:sz w:val="17"/>
              </w:rPr>
              <w:t>ajustement pour l</w:t>
            </w:r>
            <w:r>
              <w:rPr>
                <w:sz w:val="17"/>
              </w:rPr>
              <w:t>’</w:t>
            </w:r>
            <w:r w:rsidRPr="00D76637">
              <w:rPr>
                <w:sz w:val="17"/>
              </w:rPr>
              <w:t>indemnité de poste pour ce lieu d</w:t>
            </w:r>
            <w:r>
              <w:rPr>
                <w:sz w:val="17"/>
              </w:rPr>
              <w:t>’</w:t>
            </w:r>
            <w:r w:rsidRPr="00D76637">
              <w:rPr>
                <w:sz w:val="17"/>
              </w:rPr>
              <w:t>affectation. Le fonctionnaire autorisé au lieu d</w:t>
            </w:r>
            <w:r>
              <w:rPr>
                <w:sz w:val="17"/>
              </w:rPr>
              <w:t>’</w:t>
            </w:r>
            <w:r w:rsidRPr="00D76637">
              <w:rPr>
                <w:sz w:val="17"/>
              </w:rPr>
              <w:t>affectation a certifié que le logement répondait aux normes.</w:t>
            </w:r>
          </w:p>
        </w:tc>
      </w:tr>
      <w:tr w:rsidR="00022CB7" w:rsidRPr="00D76637" w:rsidTr="005C1597">
        <w:tc>
          <w:tcPr>
            <w:tcW w:w="3816" w:type="dxa"/>
            <w:gridSpan w:val="3"/>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rPr>
                <w:sz w:val="17"/>
              </w:rPr>
            </w:pPr>
            <w:r w:rsidRPr="00D76637">
              <w:rPr>
                <w:sz w:val="17"/>
              </w:rPr>
              <w:t>4.</w:t>
            </w:r>
            <w:r w:rsidRPr="00D76637">
              <w:rPr>
                <w:sz w:val="17"/>
              </w:rPr>
              <w:tab/>
            </w:r>
            <w:r w:rsidRPr="00D76637">
              <w:rPr>
                <w:b/>
                <w:bCs/>
                <w:sz w:val="17"/>
              </w:rPr>
              <w:t>Loyer mensuel</w:t>
            </w:r>
            <w:r w:rsidRPr="00D76637">
              <w:rPr>
                <w:sz w:val="17"/>
              </w:rPr>
              <w:t xml:space="preserve"> (électricité non comprise)</w:t>
            </w:r>
          </w:p>
        </w:tc>
        <w:tc>
          <w:tcPr>
            <w:tcW w:w="917" w:type="dxa"/>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250,00</w:t>
            </w:r>
          </w:p>
        </w:tc>
        <w:tc>
          <w:tcPr>
            <w:tcW w:w="315" w:type="dxa"/>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4802" w:type="dxa"/>
            <w:gridSpan w:val="3"/>
            <w:vMerge/>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r>
      <w:tr w:rsidR="00022CB7" w:rsidRPr="00D76637" w:rsidTr="005C1597">
        <w:tc>
          <w:tcPr>
            <w:tcW w:w="1529" w:type="dxa"/>
            <w:tcBorders>
              <w:bottom w:val="single" w:sz="12" w:space="0" w:color="auto"/>
              <w:right w:val="single" w:sz="4" w:space="0" w:color="auto"/>
            </w:tcBorders>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rPr>
                <w:sz w:val="17"/>
              </w:rPr>
            </w:pPr>
            <w:r w:rsidRPr="00D76637">
              <w:rPr>
                <w:sz w:val="17"/>
              </w:rPr>
              <w:tab/>
              <w:t>Taux de change</w:t>
            </w:r>
          </w:p>
        </w:tc>
        <w:tc>
          <w:tcPr>
            <w:tcW w:w="579" w:type="dxa"/>
            <w:tcBorders>
              <w:left w:val="single" w:sz="4" w:space="0" w:color="auto"/>
              <w:bottom w:val="single" w:sz="12" w:space="0" w:color="auto"/>
              <w:right w:val="single" w:sz="4" w:space="0" w:color="auto"/>
            </w:tcBorders>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rPr>
                <w:sz w:val="17"/>
              </w:rPr>
            </w:pPr>
          </w:p>
        </w:tc>
        <w:tc>
          <w:tcPr>
            <w:tcW w:w="1708" w:type="dxa"/>
            <w:tcBorders>
              <w:left w:val="single" w:sz="4" w:space="0" w:color="auto"/>
              <w:bottom w:val="single" w:sz="12" w:space="0" w:color="auto"/>
            </w:tcBorders>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rPr>
                <w:sz w:val="17"/>
              </w:rPr>
            </w:pPr>
            <w:r w:rsidRPr="00D76637">
              <w:rPr>
                <w:sz w:val="17"/>
              </w:rPr>
              <w:t>Loyer (dollars É.-U.)</w:t>
            </w:r>
          </w:p>
        </w:tc>
        <w:tc>
          <w:tcPr>
            <w:tcW w:w="917" w:type="dxa"/>
            <w:tcBorders>
              <w:bottom w:val="single" w:sz="12" w:space="0" w:color="auto"/>
            </w:tcBorders>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250,00</w:t>
            </w:r>
          </w:p>
        </w:tc>
        <w:tc>
          <w:tcPr>
            <w:tcW w:w="315" w:type="dxa"/>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4802" w:type="dxa"/>
            <w:gridSpan w:val="3"/>
            <w:vMerge/>
            <w:tcBorders>
              <w:bottom w:val="single" w:sz="12" w:space="0" w:color="auto"/>
            </w:tcBorders>
            <w:vAlign w:val="bottom"/>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r>
    </w:tbl>
    <w:p w:rsidR="00022CB7" w:rsidRPr="00D76637" w:rsidRDefault="00022CB7" w:rsidP="00022CB7">
      <w:pPr>
        <w:pStyle w:val="SingleTxt"/>
        <w:suppressAutoHyphens/>
        <w:spacing w:after="0" w:line="120" w:lineRule="exact"/>
        <w:rPr>
          <w:sz w:val="10"/>
        </w:rPr>
      </w:pPr>
    </w:p>
    <w:p w:rsidR="00022CB7" w:rsidRPr="00D76637" w:rsidRDefault="00022CB7" w:rsidP="00022CB7">
      <w:pPr>
        <w:pStyle w:val="SingleTxt"/>
        <w:suppressAutoHyphens/>
        <w:spacing w:after="0" w:line="120" w:lineRule="exact"/>
        <w:rPr>
          <w:sz w:val="10"/>
        </w:rPr>
      </w:pPr>
    </w:p>
    <w:p w:rsidR="00022CB7" w:rsidRPr="00D76637" w:rsidRDefault="00022CB7" w:rsidP="00022CB7">
      <w:pPr>
        <w:pStyle w:val="SingleTxt"/>
        <w:suppressAutoHyphens/>
        <w:spacing w:after="0" w:line="120" w:lineRule="exact"/>
        <w:rPr>
          <w:sz w:val="10"/>
        </w:rPr>
      </w:pPr>
    </w:p>
    <w:tbl>
      <w:tblPr>
        <w:tblW w:w="9850" w:type="dxa"/>
        <w:tblLayout w:type="fixed"/>
        <w:tblCellMar>
          <w:left w:w="0" w:type="dxa"/>
          <w:right w:w="0" w:type="dxa"/>
        </w:tblCellMar>
        <w:tblLook w:val="0000" w:firstRow="0" w:lastRow="0" w:firstColumn="0" w:lastColumn="0" w:noHBand="0" w:noVBand="0"/>
      </w:tblPr>
      <w:tblGrid>
        <w:gridCol w:w="1529"/>
        <w:gridCol w:w="579"/>
        <w:gridCol w:w="1708"/>
        <w:gridCol w:w="917"/>
        <w:gridCol w:w="315"/>
        <w:gridCol w:w="2025"/>
        <w:gridCol w:w="2052"/>
        <w:gridCol w:w="725"/>
      </w:tblGrid>
      <w:tr w:rsidR="00022CB7" w:rsidRPr="00D76637" w:rsidTr="005C1597">
        <w:tc>
          <w:tcPr>
            <w:tcW w:w="9850" w:type="dxa"/>
            <w:gridSpan w:val="8"/>
            <w:tcBorders>
              <w:top w:val="single" w:sz="4" w:space="0" w:color="auto"/>
              <w:bottom w:val="single" w:sz="4" w:space="0" w:color="auto"/>
            </w:tcBorders>
            <w:vAlign w:val="bottom"/>
          </w:tcPr>
          <w:p w:rsidR="00022CB7" w:rsidRPr="00D76637" w:rsidRDefault="00022CB7" w:rsidP="005C1597">
            <w:pPr>
              <w:tabs>
                <w:tab w:val="left" w:pos="288"/>
                <w:tab w:val="left" w:pos="576"/>
                <w:tab w:val="left" w:pos="864"/>
                <w:tab w:val="left" w:pos="1152"/>
              </w:tabs>
              <w:suppressAutoHyphens/>
              <w:spacing w:before="20" w:after="40" w:line="210" w:lineRule="atLeast"/>
              <w:rPr>
                <w:bCs/>
                <w:sz w:val="17"/>
              </w:rPr>
            </w:pPr>
            <w:r w:rsidRPr="00D76637">
              <w:rPr>
                <w:b/>
                <w:bCs/>
                <w:sz w:val="17"/>
              </w:rPr>
              <w:br w:type="page"/>
              <w:t>Exemple 4. Retenue pour logement subventionné.</w:t>
            </w:r>
            <w:r w:rsidRPr="00D76637">
              <w:rPr>
                <w:bCs/>
                <w:sz w:val="17"/>
              </w:rPr>
              <w:t xml:space="preserve"> Fonctionnaire de la classe D-I, échelon III, logé gratuitement par un gouvernement et recevant une indemnité de parent isolé.</w:t>
            </w:r>
          </w:p>
        </w:tc>
      </w:tr>
      <w:tr w:rsidR="00022CB7" w:rsidRPr="00D76637" w:rsidTr="005C1597">
        <w:trPr>
          <w:tblHeader/>
        </w:trPr>
        <w:tc>
          <w:tcPr>
            <w:tcW w:w="3816" w:type="dxa"/>
            <w:gridSpan w:val="3"/>
            <w:tcBorders>
              <w:top w:val="single" w:sz="4" w:space="0" w:color="auto"/>
              <w:bottom w:val="single" w:sz="12" w:space="0" w:color="auto"/>
            </w:tcBorders>
            <w:vAlign w:val="bottom"/>
          </w:tcPr>
          <w:p w:rsidR="00022CB7" w:rsidRPr="00D76637" w:rsidRDefault="00022CB7" w:rsidP="005C1597">
            <w:pPr>
              <w:pStyle w:val="SingleTxt"/>
              <w:suppressAutoHyphens/>
              <w:spacing w:before="80" w:after="80" w:line="210" w:lineRule="atLeast"/>
              <w:ind w:left="0" w:right="40"/>
              <w:jc w:val="left"/>
              <w:rPr>
                <w:b/>
                <w:bCs/>
                <w:iCs/>
                <w:sz w:val="14"/>
                <w:szCs w:val="14"/>
              </w:rPr>
            </w:pPr>
            <w:r w:rsidRPr="00D76637">
              <w:rPr>
                <w:b/>
                <w:bCs/>
                <w:iCs/>
                <w:sz w:val="14"/>
                <w:szCs w:val="14"/>
              </w:rPr>
              <w:t>Calcul de la retenue</w:t>
            </w:r>
          </w:p>
        </w:tc>
        <w:tc>
          <w:tcPr>
            <w:tcW w:w="917" w:type="dxa"/>
            <w:tcBorders>
              <w:top w:val="single" w:sz="4" w:space="0" w:color="auto"/>
              <w:bottom w:val="single" w:sz="12" w:space="0" w:color="auto"/>
            </w:tcBorders>
            <w:vAlign w:val="bottom"/>
          </w:tcPr>
          <w:p w:rsidR="00022CB7" w:rsidRPr="00D76637" w:rsidRDefault="00022CB7" w:rsidP="005C1597">
            <w:pPr>
              <w:pStyle w:val="SingleTxt"/>
              <w:suppressAutoHyphens/>
              <w:spacing w:before="80" w:after="80" w:line="210" w:lineRule="atLeast"/>
              <w:ind w:left="0" w:right="40"/>
              <w:jc w:val="right"/>
              <w:rPr>
                <w:bCs/>
                <w:iCs/>
                <w:sz w:val="14"/>
                <w:szCs w:val="14"/>
              </w:rPr>
            </w:pPr>
            <w:r w:rsidRPr="00D76637">
              <w:rPr>
                <w:bCs/>
                <w:i/>
                <w:iCs/>
                <w:sz w:val="14"/>
                <w:szCs w:val="14"/>
              </w:rPr>
              <w:t>Dollars É.-U.</w:t>
            </w:r>
          </w:p>
        </w:tc>
        <w:tc>
          <w:tcPr>
            <w:tcW w:w="315" w:type="dxa"/>
            <w:tcBorders>
              <w:top w:val="single" w:sz="4" w:space="0" w:color="auto"/>
            </w:tcBorders>
            <w:vAlign w:val="bottom"/>
          </w:tcPr>
          <w:p w:rsidR="00022CB7" w:rsidRPr="00D76637" w:rsidRDefault="00022CB7" w:rsidP="005C1597">
            <w:pPr>
              <w:pStyle w:val="SingleTxt"/>
              <w:suppressAutoHyphens/>
              <w:spacing w:before="80" w:after="80" w:line="210" w:lineRule="atLeast"/>
              <w:ind w:left="0" w:right="40"/>
              <w:jc w:val="left"/>
              <w:rPr>
                <w:b/>
                <w:bCs/>
                <w:iCs/>
                <w:sz w:val="14"/>
                <w:szCs w:val="14"/>
              </w:rPr>
            </w:pPr>
          </w:p>
        </w:tc>
        <w:tc>
          <w:tcPr>
            <w:tcW w:w="2025" w:type="dxa"/>
            <w:tcBorders>
              <w:top w:val="single" w:sz="4" w:space="0" w:color="auto"/>
              <w:bottom w:val="single" w:sz="12" w:space="0" w:color="auto"/>
            </w:tcBorders>
            <w:vAlign w:val="bottom"/>
          </w:tcPr>
          <w:p w:rsidR="00022CB7" w:rsidRPr="00D76637" w:rsidRDefault="00022CB7" w:rsidP="005C1597">
            <w:pPr>
              <w:pStyle w:val="SingleTxt"/>
              <w:suppressAutoHyphens/>
              <w:spacing w:before="80" w:after="80" w:line="210" w:lineRule="atLeast"/>
              <w:ind w:left="0" w:right="40"/>
              <w:jc w:val="left"/>
              <w:rPr>
                <w:b/>
                <w:bCs/>
                <w:iCs/>
                <w:sz w:val="14"/>
                <w:szCs w:val="14"/>
              </w:rPr>
            </w:pPr>
            <w:r w:rsidRPr="00D76637">
              <w:rPr>
                <w:b/>
                <w:bCs/>
                <w:iCs/>
                <w:sz w:val="14"/>
                <w:szCs w:val="14"/>
              </w:rPr>
              <w:t>Lieu d</w:t>
            </w:r>
            <w:r>
              <w:rPr>
                <w:b/>
                <w:bCs/>
                <w:iCs/>
                <w:sz w:val="14"/>
                <w:szCs w:val="14"/>
              </w:rPr>
              <w:t>’</w:t>
            </w:r>
            <w:r w:rsidRPr="00D76637">
              <w:rPr>
                <w:b/>
                <w:bCs/>
                <w:iCs/>
                <w:sz w:val="14"/>
                <w:szCs w:val="14"/>
              </w:rPr>
              <w:t>affectation</w:t>
            </w:r>
            <w:r>
              <w:rPr>
                <w:b/>
                <w:bCs/>
                <w:iCs/>
                <w:sz w:val="14"/>
                <w:szCs w:val="14"/>
              </w:rPr>
              <w:t> :</w:t>
            </w:r>
            <w:r w:rsidRPr="00D76637">
              <w:rPr>
                <w:b/>
                <w:bCs/>
                <w:iCs/>
                <w:sz w:val="14"/>
                <w:szCs w:val="14"/>
              </w:rPr>
              <w:t xml:space="preserve"> Y</w:t>
            </w:r>
          </w:p>
        </w:tc>
        <w:tc>
          <w:tcPr>
            <w:tcW w:w="2052" w:type="dxa"/>
            <w:tcBorders>
              <w:top w:val="single" w:sz="4" w:space="0" w:color="auto"/>
              <w:bottom w:val="single" w:sz="12" w:space="0" w:color="auto"/>
            </w:tcBorders>
            <w:vAlign w:val="bottom"/>
          </w:tcPr>
          <w:p w:rsidR="00022CB7" w:rsidRPr="00D76637" w:rsidRDefault="00022CB7" w:rsidP="005C1597">
            <w:pPr>
              <w:pStyle w:val="SingleTxt"/>
              <w:suppressAutoHyphens/>
              <w:spacing w:before="80" w:after="80" w:line="210" w:lineRule="atLeast"/>
              <w:ind w:left="0" w:right="40"/>
              <w:jc w:val="right"/>
              <w:rPr>
                <w:b/>
                <w:bCs/>
                <w:iCs/>
                <w:sz w:val="14"/>
                <w:szCs w:val="14"/>
              </w:rPr>
            </w:pPr>
            <w:r w:rsidRPr="00D76637">
              <w:rPr>
                <w:b/>
                <w:bCs/>
                <w:iCs/>
                <w:sz w:val="14"/>
                <w:szCs w:val="14"/>
              </w:rPr>
              <w:t>Coefficient</w:t>
            </w:r>
          </w:p>
        </w:tc>
        <w:tc>
          <w:tcPr>
            <w:tcW w:w="725" w:type="dxa"/>
            <w:tcBorders>
              <w:top w:val="single" w:sz="4" w:space="0" w:color="auto"/>
              <w:bottom w:val="single" w:sz="12" w:space="0" w:color="auto"/>
            </w:tcBorders>
            <w:vAlign w:val="bottom"/>
          </w:tcPr>
          <w:p w:rsidR="00022CB7" w:rsidRPr="00D76637" w:rsidRDefault="00022CB7" w:rsidP="005C1597">
            <w:pPr>
              <w:pStyle w:val="SingleTxt"/>
              <w:suppressAutoHyphens/>
              <w:spacing w:before="80" w:after="80" w:line="210" w:lineRule="atLeast"/>
              <w:ind w:left="0" w:right="40"/>
              <w:jc w:val="right"/>
              <w:rPr>
                <w:bCs/>
                <w:iCs/>
                <w:sz w:val="14"/>
                <w:szCs w:val="14"/>
              </w:rPr>
            </w:pPr>
            <w:r w:rsidRPr="00D76637">
              <w:rPr>
                <w:bCs/>
                <w:iCs/>
                <w:sz w:val="14"/>
                <w:szCs w:val="14"/>
              </w:rPr>
              <w:t>16,8</w:t>
            </w:r>
          </w:p>
        </w:tc>
      </w:tr>
      <w:tr w:rsidR="00022CB7" w:rsidRPr="00D76637" w:rsidTr="005C1597">
        <w:trPr>
          <w:trHeight w:hRule="exact" w:val="115"/>
          <w:tblHeader/>
        </w:trPr>
        <w:tc>
          <w:tcPr>
            <w:tcW w:w="3816" w:type="dxa"/>
            <w:gridSpan w:val="3"/>
            <w:tcBorders>
              <w:top w:val="single" w:sz="12" w:space="0" w:color="auto"/>
            </w:tcBorders>
            <w:vAlign w:val="bottom"/>
          </w:tcPr>
          <w:p w:rsidR="00022CB7" w:rsidRPr="00D76637" w:rsidRDefault="00022CB7" w:rsidP="005C1597">
            <w:pPr>
              <w:suppressAutoHyphens/>
              <w:spacing w:before="40" w:after="40" w:line="210" w:lineRule="atLeast"/>
              <w:ind w:right="40"/>
              <w:rPr>
                <w:sz w:val="17"/>
              </w:rPr>
            </w:pPr>
          </w:p>
        </w:tc>
        <w:tc>
          <w:tcPr>
            <w:tcW w:w="917" w:type="dxa"/>
            <w:tcBorders>
              <w:top w:val="single" w:sz="12" w:space="0" w:color="auto"/>
            </w:tcBorders>
            <w:vAlign w:val="bottom"/>
          </w:tcPr>
          <w:p w:rsidR="00022CB7" w:rsidRPr="00D76637" w:rsidRDefault="00022CB7" w:rsidP="005C1597">
            <w:pPr>
              <w:suppressAutoHyphens/>
              <w:spacing w:before="40" w:after="40" w:line="210" w:lineRule="atLeast"/>
              <w:ind w:right="40"/>
              <w:jc w:val="right"/>
              <w:rPr>
                <w:sz w:val="17"/>
              </w:rPr>
            </w:pPr>
          </w:p>
        </w:tc>
        <w:tc>
          <w:tcPr>
            <w:tcW w:w="315" w:type="dxa"/>
            <w:vAlign w:val="bottom"/>
          </w:tcPr>
          <w:p w:rsidR="00022CB7" w:rsidRPr="00D76637" w:rsidRDefault="00022CB7" w:rsidP="005C1597">
            <w:pPr>
              <w:suppressAutoHyphens/>
              <w:spacing w:before="40" w:after="40" w:line="210" w:lineRule="atLeast"/>
              <w:ind w:right="40"/>
              <w:jc w:val="right"/>
              <w:rPr>
                <w:sz w:val="17"/>
              </w:rPr>
            </w:pPr>
          </w:p>
        </w:tc>
        <w:tc>
          <w:tcPr>
            <w:tcW w:w="4077" w:type="dxa"/>
            <w:gridSpan w:val="2"/>
            <w:tcBorders>
              <w:top w:val="single" w:sz="12" w:space="0" w:color="auto"/>
            </w:tcBorders>
            <w:vAlign w:val="bottom"/>
          </w:tcPr>
          <w:p w:rsidR="00022CB7" w:rsidRPr="00D76637" w:rsidRDefault="00022CB7" w:rsidP="005C1597">
            <w:pPr>
              <w:suppressAutoHyphens/>
              <w:spacing w:before="40" w:after="40" w:line="210" w:lineRule="atLeast"/>
              <w:ind w:right="40"/>
              <w:rPr>
                <w:sz w:val="17"/>
              </w:rPr>
            </w:pPr>
          </w:p>
        </w:tc>
        <w:tc>
          <w:tcPr>
            <w:tcW w:w="725" w:type="dxa"/>
            <w:tcBorders>
              <w:top w:val="single" w:sz="12" w:space="0" w:color="auto"/>
            </w:tcBorders>
            <w:vAlign w:val="bottom"/>
          </w:tcPr>
          <w:p w:rsidR="00022CB7" w:rsidRPr="00D76637" w:rsidRDefault="00022CB7" w:rsidP="005C1597">
            <w:pPr>
              <w:suppressAutoHyphens/>
              <w:spacing w:before="40" w:after="40" w:line="210" w:lineRule="atLeast"/>
              <w:ind w:right="40"/>
              <w:jc w:val="right"/>
              <w:rPr>
                <w:sz w:val="17"/>
              </w:rPr>
            </w:pPr>
          </w:p>
        </w:tc>
      </w:tr>
      <w:tr w:rsidR="00022CB7" w:rsidRPr="00D76637" w:rsidTr="005C1597">
        <w:tc>
          <w:tcPr>
            <w:tcW w:w="3816" w:type="dxa"/>
            <w:gridSpan w:val="3"/>
          </w:tcPr>
          <w:p w:rsidR="00022CB7" w:rsidRPr="00D76637" w:rsidRDefault="00022CB7" w:rsidP="005C1597">
            <w:pPr>
              <w:tabs>
                <w:tab w:val="left" w:pos="288"/>
                <w:tab w:val="left" w:pos="576"/>
                <w:tab w:val="left" w:pos="864"/>
                <w:tab w:val="left" w:pos="1152"/>
              </w:tabs>
              <w:suppressAutoHyphens/>
              <w:spacing w:before="40" w:after="40" w:line="210" w:lineRule="atLeast"/>
              <w:ind w:right="40"/>
              <w:rPr>
                <w:sz w:val="17"/>
              </w:rPr>
            </w:pPr>
            <w:r w:rsidRPr="00D76637">
              <w:rPr>
                <w:sz w:val="17"/>
              </w:rPr>
              <w:t>1.</w:t>
            </w:r>
            <w:r w:rsidRPr="00D76637">
              <w:rPr>
                <w:sz w:val="17"/>
              </w:rPr>
              <w:tab/>
              <w:t>Rémunération totale</w:t>
            </w:r>
          </w:p>
        </w:tc>
        <w:tc>
          <w:tcPr>
            <w:tcW w:w="917"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31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4077" w:type="dxa"/>
            <w:gridSpan w:val="2"/>
          </w:tcPr>
          <w:p w:rsidR="00022CB7" w:rsidRPr="00D76637" w:rsidRDefault="00022CB7" w:rsidP="005C1597">
            <w:pPr>
              <w:tabs>
                <w:tab w:val="left" w:pos="288"/>
                <w:tab w:val="left" w:pos="576"/>
                <w:tab w:val="left" w:pos="864"/>
                <w:tab w:val="left" w:pos="1152"/>
              </w:tabs>
              <w:suppressAutoHyphens/>
              <w:spacing w:before="40" w:after="40" w:line="210" w:lineRule="atLeast"/>
              <w:rPr>
                <w:sz w:val="17"/>
              </w:rPr>
            </w:pPr>
          </w:p>
        </w:tc>
        <w:tc>
          <w:tcPr>
            <w:tcW w:w="72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r>
      <w:tr w:rsidR="00022CB7" w:rsidRPr="00D76637" w:rsidTr="005C1597">
        <w:tc>
          <w:tcPr>
            <w:tcW w:w="3816" w:type="dxa"/>
            <w:gridSpan w:val="3"/>
          </w:tcPr>
          <w:p w:rsidR="00022CB7" w:rsidRPr="00D76637" w:rsidRDefault="00022CB7" w:rsidP="005C1597">
            <w:pPr>
              <w:tabs>
                <w:tab w:val="left" w:pos="288"/>
                <w:tab w:val="left" w:pos="576"/>
                <w:tab w:val="left" w:pos="864"/>
                <w:tab w:val="left" w:pos="1152"/>
              </w:tabs>
              <w:suppressAutoHyphens/>
              <w:spacing w:before="40" w:after="40" w:line="210" w:lineRule="atLeast"/>
              <w:ind w:left="576" w:hanging="576"/>
              <w:rPr>
                <w:sz w:val="17"/>
              </w:rPr>
            </w:pPr>
            <w:r w:rsidRPr="00D76637">
              <w:rPr>
                <w:sz w:val="17"/>
              </w:rPr>
              <w:tab/>
              <w:t>a)</w:t>
            </w:r>
            <w:r w:rsidRPr="00D76637">
              <w:rPr>
                <w:sz w:val="17"/>
              </w:rPr>
              <w:tab/>
              <w:t>Traitement de base mensuel net (traitement brut moins contribution du personnel)</w:t>
            </w:r>
          </w:p>
        </w:tc>
        <w:tc>
          <w:tcPr>
            <w:tcW w:w="917"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8 608,33</w:t>
            </w:r>
          </w:p>
        </w:tc>
        <w:tc>
          <w:tcPr>
            <w:tcW w:w="31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4077" w:type="dxa"/>
            <w:gridSpan w:val="2"/>
          </w:tcPr>
          <w:p w:rsidR="00022CB7" w:rsidRPr="00D76637" w:rsidRDefault="00022CB7" w:rsidP="005C1597">
            <w:pPr>
              <w:tabs>
                <w:tab w:val="left" w:pos="288"/>
                <w:tab w:val="left" w:pos="576"/>
                <w:tab w:val="left" w:pos="864"/>
                <w:tab w:val="left" w:pos="1152"/>
              </w:tabs>
              <w:suppressAutoHyphens/>
              <w:spacing w:before="40" w:after="40" w:line="210" w:lineRule="atLeast"/>
              <w:ind w:left="288" w:right="40" w:hanging="288"/>
              <w:rPr>
                <w:sz w:val="17"/>
              </w:rPr>
            </w:pPr>
            <w:r w:rsidRPr="00D76637">
              <w:rPr>
                <w:sz w:val="17"/>
              </w:rPr>
              <w:t>5.</w:t>
            </w:r>
            <w:r w:rsidRPr="00D76637">
              <w:rPr>
                <w:sz w:val="17"/>
              </w:rPr>
              <w:tab/>
            </w:r>
            <w:r w:rsidRPr="00D76637">
              <w:rPr>
                <w:b/>
                <w:bCs/>
                <w:sz w:val="17"/>
              </w:rPr>
              <w:t xml:space="preserve">Seuil individuel fixé pour la retenue </w:t>
            </w:r>
            <w:r w:rsidRPr="00D76637">
              <w:rPr>
                <w:b/>
                <w:bCs/>
                <w:sz w:val="17"/>
              </w:rPr>
              <w:br/>
              <w:t>(64 % de la ligne 3)</w:t>
            </w:r>
          </w:p>
        </w:tc>
        <w:tc>
          <w:tcPr>
            <w:tcW w:w="72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1 227,78</w:t>
            </w:r>
          </w:p>
        </w:tc>
      </w:tr>
      <w:tr w:rsidR="00022CB7" w:rsidRPr="00D76637" w:rsidTr="005C1597">
        <w:tc>
          <w:tcPr>
            <w:tcW w:w="3816" w:type="dxa"/>
            <w:gridSpan w:val="3"/>
          </w:tcPr>
          <w:p w:rsidR="00022CB7" w:rsidRPr="00D76637" w:rsidRDefault="00022CB7" w:rsidP="005C1597">
            <w:pPr>
              <w:tabs>
                <w:tab w:val="left" w:pos="288"/>
                <w:tab w:val="left" w:pos="576"/>
                <w:tab w:val="left" w:pos="864"/>
                <w:tab w:val="left" w:pos="1152"/>
              </w:tabs>
              <w:suppressAutoHyphens/>
              <w:spacing w:before="40" w:after="40" w:line="210" w:lineRule="atLeast"/>
              <w:ind w:right="43"/>
              <w:rPr>
                <w:sz w:val="17"/>
              </w:rPr>
            </w:pPr>
            <w:r w:rsidRPr="00D76637">
              <w:rPr>
                <w:sz w:val="17"/>
              </w:rPr>
              <w:tab/>
              <w:t>b)</w:t>
            </w:r>
            <w:r w:rsidRPr="00D76637">
              <w:rPr>
                <w:sz w:val="17"/>
              </w:rPr>
              <w:tab/>
              <w:t>Indemnité de poste</w:t>
            </w:r>
          </w:p>
        </w:tc>
        <w:tc>
          <w:tcPr>
            <w:tcW w:w="917"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3"/>
              <w:jc w:val="right"/>
              <w:rPr>
                <w:sz w:val="17"/>
              </w:rPr>
            </w:pPr>
            <w:r w:rsidRPr="00D76637">
              <w:rPr>
                <w:sz w:val="17"/>
              </w:rPr>
              <w:t>1 446,20</w:t>
            </w:r>
          </w:p>
        </w:tc>
        <w:tc>
          <w:tcPr>
            <w:tcW w:w="31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3"/>
              <w:jc w:val="right"/>
              <w:rPr>
                <w:sz w:val="17"/>
              </w:rPr>
            </w:pPr>
          </w:p>
        </w:tc>
        <w:tc>
          <w:tcPr>
            <w:tcW w:w="4077" w:type="dxa"/>
            <w:gridSpan w:val="2"/>
            <w:vMerge w:val="restart"/>
          </w:tcPr>
          <w:p w:rsidR="00022CB7" w:rsidRPr="00D76637" w:rsidRDefault="00022CB7" w:rsidP="005C1597">
            <w:pPr>
              <w:tabs>
                <w:tab w:val="left" w:pos="288"/>
                <w:tab w:val="left" w:pos="576"/>
                <w:tab w:val="left" w:pos="864"/>
                <w:tab w:val="left" w:pos="1152"/>
              </w:tabs>
              <w:suppressAutoHyphens/>
              <w:spacing w:before="40" w:after="40" w:line="210" w:lineRule="atLeast"/>
              <w:ind w:left="288" w:right="43" w:hanging="288"/>
              <w:rPr>
                <w:sz w:val="17"/>
              </w:rPr>
            </w:pPr>
            <w:r w:rsidRPr="00D76637">
              <w:rPr>
                <w:sz w:val="17"/>
              </w:rPr>
              <w:t>6.</w:t>
            </w:r>
            <w:r w:rsidRPr="00D76637">
              <w:rPr>
                <w:sz w:val="17"/>
              </w:rPr>
              <w:tab/>
              <w:t xml:space="preserve">Écart entre le seuil et le loyer </w:t>
            </w:r>
            <w:r w:rsidRPr="00D76637">
              <w:rPr>
                <w:sz w:val="17"/>
              </w:rPr>
              <w:br/>
              <w:t>(ligne 5 moins ligne 4)</w:t>
            </w:r>
          </w:p>
        </w:tc>
        <w:tc>
          <w:tcPr>
            <w:tcW w:w="725" w:type="dxa"/>
            <w:vMerge w:val="restart"/>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1 227,78</w:t>
            </w:r>
          </w:p>
        </w:tc>
      </w:tr>
      <w:tr w:rsidR="00022CB7" w:rsidRPr="00D76637" w:rsidTr="005C1597">
        <w:tc>
          <w:tcPr>
            <w:tcW w:w="3816" w:type="dxa"/>
            <w:gridSpan w:val="3"/>
            <w:tcBorders>
              <w:bottom w:val="single" w:sz="4"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ind w:left="576" w:right="40" w:hanging="576"/>
              <w:rPr>
                <w:sz w:val="17"/>
              </w:rPr>
            </w:pPr>
            <w:r w:rsidRPr="00D76637">
              <w:rPr>
                <w:sz w:val="17"/>
              </w:rPr>
              <w:tab/>
              <w:t>c)</w:t>
            </w:r>
            <w:r w:rsidRPr="00D76637">
              <w:rPr>
                <w:sz w:val="17"/>
              </w:rPr>
              <w:tab/>
              <w:t>Indemnité de fonctions/pour conjoint à charge/transitoire/de parent isolé</w:t>
            </w:r>
          </w:p>
        </w:tc>
        <w:tc>
          <w:tcPr>
            <w:tcW w:w="917" w:type="dxa"/>
            <w:tcBorders>
              <w:bottom w:val="single" w:sz="4"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603,27</w:t>
            </w:r>
          </w:p>
        </w:tc>
        <w:tc>
          <w:tcPr>
            <w:tcW w:w="31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4077" w:type="dxa"/>
            <w:gridSpan w:val="2"/>
            <w:vMerge/>
          </w:tcPr>
          <w:p w:rsidR="00022CB7" w:rsidRPr="00D76637" w:rsidRDefault="00022CB7" w:rsidP="005C1597">
            <w:pPr>
              <w:tabs>
                <w:tab w:val="left" w:pos="288"/>
                <w:tab w:val="left" w:pos="576"/>
                <w:tab w:val="left" w:pos="864"/>
                <w:tab w:val="left" w:pos="1152"/>
              </w:tabs>
              <w:suppressAutoHyphens/>
              <w:spacing w:before="40" w:after="40" w:line="210" w:lineRule="atLeast"/>
              <w:ind w:right="40"/>
              <w:rPr>
                <w:sz w:val="17"/>
              </w:rPr>
            </w:pPr>
          </w:p>
        </w:tc>
        <w:tc>
          <w:tcPr>
            <w:tcW w:w="725" w:type="dxa"/>
            <w:vMerge/>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r>
      <w:tr w:rsidR="00022CB7" w:rsidRPr="00D76637" w:rsidTr="005C1597">
        <w:tc>
          <w:tcPr>
            <w:tcW w:w="3816" w:type="dxa"/>
            <w:gridSpan w:val="3"/>
            <w:tcBorders>
              <w:top w:val="single" w:sz="4" w:space="0" w:color="auto"/>
              <w:bottom w:val="single" w:sz="4"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ind w:right="43"/>
              <w:rPr>
                <w:b/>
                <w:bCs/>
                <w:sz w:val="17"/>
              </w:rPr>
            </w:pPr>
            <w:r w:rsidRPr="00D76637">
              <w:rPr>
                <w:b/>
                <w:bCs/>
                <w:sz w:val="17"/>
              </w:rPr>
              <w:tab/>
              <w:t>d)</w:t>
            </w:r>
            <w:r w:rsidRPr="00D76637">
              <w:rPr>
                <w:b/>
                <w:bCs/>
                <w:sz w:val="17"/>
              </w:rPr>
              <w:tab/>
              <w:t>Total</w:t>
            </w:r>
          </w:p>
        </w:tc>
        <w:tc>
          <w:tcPr>
            <w:tcW w:w="917" w:type="dxa"/>
            <w:tcBorders>
              <w:top w:val="single" w:sz="4" w:space="0" w:color="auto"/>
              <w:bottom w:val="single" w:sz="4"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ind w:right="43"/>
              <w:jc w:val="right"/>
              <w:rPr>
                <w:b/>
                <w:bCs/>
                <w:sz w:val="17"/>
              </w:rPr>
            </w:pPr>
            <w:r w:rsidRPr="00D76637">
              <w:rPr>
                <w:b/>
                <w:bCs/>
                <w:sz w:val="17"/>
              </w:rPr>
              <w:t>10 657,81</w:t>
            </w:r>
          </w:p>
        </w:tc>
        <w:tc>
          <w:tcPr>
            <w:tcW w:w="31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4077" w:type="dxa"/>
            <w:gridSpan w:val="2"/>
          </w:tcPr>
          <w:p w:rsidR="00022CB7" w:rsidRPr="00D76637" w:rsidRDefault="00022CB7" w:rsidP="005C1597">
            <w:pPr>
              <w:tabs>
                <w:tab w:val="left" w:pos="288"/>
                <w:tab w:val="left" w:pos="576"/>
                <w:tab w:val="left" w:pos="864"/>
                <w:tab w:val="left" w:pos="1152"/>
              </w:tabs>
              <w:suppressAutoHyphens/>
              <w:spacing w:before="40" w:after="40" w:line="210" w:lineRule="atLeast"/>
              <w:rPr>
                <w:sz w:val="17"/>
              </w:rPr>
            </w:pPr>
            <w:r w:rsidRPr="00D76637">
              <w:rPr>
                <w:sz w:val="17"/>
              </w:rPr>
              <w:t>7.</w:t>
            </w:r>
            <w:r w:rsidRPr="00D76637">
              <w:rPr>
                <w:sz w:val="17"/>
              </w:rPr>
              <w:tab/>
              <w:t>Pourcentage appliqué pour la retenue</w:t>
            </w:r>
          </w:p>
        </w:tc>
        <w:tc>
          <w:tcPr>
            <w:tcW w:w="72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80,00</w:t>
            </w:r>
          </w:p>
        </w:tc>
      </w:tr>
      <w:tr w:rsidR="00022CB7" w:rsidRPr="00D76637" w:rsidTr="005C1597">
        <w:tc>
          <w:tcPr>
            <w:tcW w:w="3816" w:type="dxa"/>
            <w:gridSpan w:val="3"/>
            <w:tcBorders>
              <w:top w:val="single" w:sz="4"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ind w:right="43"/>
              <w:rPr>
                <w:b/>
                <w:bCs/>
                <w:sz w:val="17"/>
              </w:rPr>
            </w:pPr>
            <w:r w:rsidRPr="00D76637">
              <w:rPr>
                <w:sz w:val="17"/>
              </w:rPr>
              <w:t>2.</w:t>
            </w:r>
            <w:r w:rsidRPr="00D76637">
              <w:rPr>
                <w:sz w:val="17"/>
              </w:rPr>
              <w:tab/>
            </w:r>
            <w:r w:rsidRPr="00D76637">
              <w:rPr>
                <w:b/>
                <w:bCs/>
                <w:sz w:val="17"/>
              </w:rPr>
              <w:t>Seuil en pourcentage</w:t>
            </w:r>
          </w:p>
        </w:tc>
        <w:tc>
          <w:tcPr>
            <w:tcW w:w="917" w:type="dxa"/>
            <w:tcBorders>
              <w:top w:val="single" w:sz="4"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ind w:right="43"/>
              <w:jc w:val="right"/>
              <w:rPr>
                <w:sz w:val="17"/>
              </w:rPr>
            </w:pPr>
            <w:r w:rsidRPr="00D76637">
              <w:rPr>
                <w:sz w:val="17"/>
              </w:rPr>
              <w:t>18,00</w:t>
            </w:r>
          </w:p>
        </w:tc>
        <w:tc>
          <w:tcPr>
            <w:tcW w:w="31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4077" w:type="dxa"/>
            <w:gridSpan w:val="2"/>
          </w:tcPr>
          <w:p w:rsidR="00022CB7" w:rsidRPr="00D76637" w:rsidRDefault="00022CB7" w:rsidP="005C1597">
            <w:pPr>
              <w:tabs>
                <w:tab w:val="left" w:pos="288"/>
                <w:tab w:val="left" w:pos="576"/>
                <w:tab w:val="left" w:pos="864"/>
                <w:tab w:val="left" w:pos="1152"/>
              </w:tabs>
              <w:suppressAutoHyphens/>
              <w:spacing w:before="40" w:after="40" w:line="210" w:lineRule="atLeast"/>
              <w:rPr>
                <w:sz w:val="17"/>
              </w:rPr>
            </w:pPr>
            <w:r w:rsidRPr="00D76637">
              <w:rPr>
                <w:sz w:val="17"/>
              </w:rPr>
              <w:t>8.</w:t>
            </w:r>
            <w:r w:rsidRPr="00D76637">
              <w:rPr>
                <w:sz w:val="17"/>
              </w:rPr>
              <w:tab/>
            </w:r>
            <w:r w:rsidR="00F25FF4" w:rsidRPr="00F25FF4">
              <w:rPr>
                <w:b/>
                <w:bCs/>
                <w:sz w:val="17"/>
              </w:rPr>
              <w:t xml:space="preserve">Retenue </w:t>
            </w:r>
            <w:r w:rsidR="00F25FF4" w:rsidRPr="00F25FF4">
              <w:rPr>
                <w:sz w:val="17"/>
              </w:rPr>
              <w:t>(ligne 6 x ligne 7/100)</w:t>
            </w:r>
            <w:bookmarkStart w:id="0" w:name="_GoBack"/>
            <w:bookmarkEnd w:id="0"/>
          </w:p>
        </w:tc>
        <w:tc>
          <w:tcPr>
            <w:tcW w:w="72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982,22</w:t>
            </w:r>
          </w:p>
        </w:tc>
      </w:tr>
      <w:tr w:rsidR="00022CB7" w:rsidRPr="00D76637" w:rsidTr="005C1597">
        <w:tc>
          <w:tcPr>
            <w:tcW w:w="3816" w:type="dxa"/>
            <w:gridSpan w:val="3"/>
          </w:tcPr>
          <w:p w:rsidR="00022CB7" w:rsidRPr="00D76637" w:rsidRDefault="00022CB7" w:rsidP="005C1597">
            <w:pPr>
              <w:tabs>
                <w:tab w:val="left" w:pos="288"/>
                <w:tab w:val="left" w:pos="576"/>
                <w:tab w:val="left" w:pos="864"/>
                <w:tab w:val="left" w:pos="1152"/>
              </w:tabs>
              <w:suppressAutoHyphens/>
              <w:spacing w:before="40" w:after="40" w:line="210" w:lineRule="atLeast"/>
              <w:ind w:left="288" w:hanging="288"/>
              <w:rPr>
                <w:sz w:val="17"/>
              </w:rPr>
            </w:pPr>
            <w:r w:rsidRPr="00D76637">
              <w:rPr>
                <w:sz w:val="17"/>
              </w:rPr>
              <w:t>3.</w:t>
            </w:r>
            <w:r w:rsidRPr="00D76637">
              <w:rPr>
                <w:sz w:val="17"/>
              </w:rPr>
              <w:tab/>
              <w:t>Montant du seuil individuel de subvention</w:t>
            </w:r>
            <w:r w:rsidRPr="00D76637">
              <w:rPr>
                <w:b/>
                <w:bCs/>
                <w:sz w:val="17"/>
              </w:rPr>
              <w:t xml:space="preserve"> </w:t>
            </w:r>
            <w:r w:rsidRPr="00D76637">
              <w:rPr>
                <w:sz w:val="17"/>
              </w:rPr>
              <w:t>(ligne 1 d) x ligne 2/100)</w:t>
            </w:r>
          </w:p>
        </w:tc>
        <w:tc>
          <w:tcPr>
            <w:tcW w:w="917"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1 918,40</w:t>
            </w:r>
          </w:p>
        </w:tc>
        <w:tc>
          <w:tcPr>
            <w:tcW w:w="31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4802" w:type="dxa"/>
            <w:gridSpan w:val="3"/>
            <w:vMerge w:val="restart"/>
          </w:tcPr>
          <w:p w:rsidR="00022CB7" w:rsidRPr="00D76637" w:rsidRDefault="00022CB7" w:rsidP="005C1597">
            <w:pPr>
              <w:tabs>
                <w:tab w:val="left" w:pos="288"/>
                <w:tab w:val="left" w:pos="576"/>
                <w:tab w:val="left" w:pos="864"/>
                <w:tab w:val="left" w:pos="1152"/>
              </w:tabs>
              <w:suppressAutoHyphens/>
              <w:spacing w:before="40" w:after="40" w:line="210" w:lineRule="atLeast"/>
              <w:ind w:left="288" w:right="40" w:hanging="288"/>
              <w:rPr>
                <w:sz w:val="17"/>
              </w:rPr>
            </w:pPr>
            <w:r w:rsidRPr="00D76637">
              <w:rPr>
                <w:i/>
                <w:sz w:val="17"/>
              </w:rPr>
              <w:t>Notes</w:t>
            </w:r>
            <w:r>
              <w:rPr>
                <w:b/>
                <w:sz w:val="17"/>
              </w:rPr>
              <w:t> :</w:t>
            </w:r>
            <w:r w:rsidRPr="00D76637">
              <w:rPr>
                <w:sz w:val="17"/>
              </w:rPr>
              <w:t xml:space="preserve"> Le fonctionnaire subit une retenue, car il est logé gratuitement par un gouvernement. Le fonctionnaire autorisé au lieu d</w:t>
            </w:r>
            <w:r>
              <w:rPr>
                <w:sz w:val="17"/>
              </w:rPr>
              <w:t>’</w:t>
            </w:r>
            <w:r w:rsidRPr="00D76637">
              <w:rPr>
                <w:sz w:val="17"/>
              </w:rPr>
              <w:t>affectation a certifié que le logement répondait aux normes.</w:t>
            </w:r>
          </w:p>
        </w:tc>
      </w:tr>
      <w:tr w:rsidR="00022CB7" w:rsidRPr="00D76637" w:rsidTr="005C1597">
        <w:tc>
          <w:tcPr>
            <w:tcW w:w="3816" w:type="dxa"/>
            <w:gridSpan w:val="3"/>
          </w:tcPr>
          <w:p w:rsidR="00022CB7" w:rsidRPr="00D76637" w:rsidRDefault="00022CB7" w:rsidP="005C1597">
            <w:pPr>
              <w:tabs>
                <w:tab w:val="left" w:pos="288"/>
                <w:tab w:val="left" w:pos="576"/>
                <w:tab w:val="left" w:pos="864"/>
                <w:tab w:val="left" w:pos="1152"/>
              </w:tabs>
              <w:suppressAutoHyphens/>
              <w:spacing w:before="40" w:after="40" w:line="210" w:lineRule="atLeast"/>
              <w:ind w:right="40"/>
              <w:rPr>
                <w:sz w:val="17"/>
              </w:rPr>
            </w:pPr>
            <w:r w:rsidRPr="00D76637">
              <w:rPr>
                <w:sz w:val="17"/>
              </w:rPr>
              <w:t>4.</w:t>
            </w:r>
            <w:r w:rsidRPr="00D76637">
              <w:rPr>
                <w:sz w:val="17"/>
              </w:rPr>
              <w:tab/>
            </w:r>
            <w:r w:rsidRPr="00D76637">
              <w:rPr>
                <w:b/>
                <w:bCs/>
                <w:sz w:val="17"/>
              </w:rPr>
              <w:t>Loyer mensuel</w:t>
            </w:r>
            <w:r w:rsidRPr="00D76637">
              <w:rPr>
                <w:sz w:val="17"/>
              </w:rPr>
              <w:t xml:space="preserve"> (électricité non comprise)</w:t>
            </w:r>
          </w:p>
        </w:tc>
        <w:tc>
          <w:tcPr>
            <w:tcW w:w="917"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0,00</w:t>
            </w:r>
          </w:p>
        </w:tc>
        <w:tc>
          <w:tcPr>
            <w:tcW w:w="31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4802" w:type="dxa"/>
            <w:gridSpan w:val="3"/>
            <w:vMerge/>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r>
      <w:tr w:rsidR="00022CB7" w:rsidRPr="00D76637" w:rsidTr="005C1597">
        <w:tc>
          <w:tcPr>
            <w:tcW w:w="1529" w:type="dxa"/>
            <w:tcBorders>
              <w:bottom w:val="single" w:sz="12" w:space="0" w:color="auto"/>
              <w:right w:val="single" w:sz="4"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ind w:right="40"/>
              <w:rPr>
                <w:sz w:val="17"/>
              </w:rPr>
            </w:pPr>
            <w:r w:rsidRPr="00D76637">
              <w:rPr>
                <w:sz w:val="17"/>
              </w:rPr>
              <w:tab/>
              <w:t>Taux de change</w:t>
            </w:r>
          </w:p>
        </w:tc>
        <w:tc>
          <w:tcPr>
            <w:tcW w:w="579" w:type="dxa"/>
            <w:tcBorders>
              <w:left w:val="single" w:sz="4" w:space="0" w:color="auto"/>
              <w:bottom w:val="single" w:sz="12" w:space="0" w:color="auto"/>
              <w:right w:val="single" w:sz="4"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ind w:right="40"/>
              <w:rPr>
                <w:sz w:val="17"/>
              </w:rPr>
            </w:pPr>
          </w:p>
        </w:tc>
        <w:tc>
          <w:tcPr>
            <w:tcW w:w="1708" w:type="dxa"/>
            <w:tcBorders>
              <w:left w:val="single" w:sz="4" w:space="0" w:color="auto"/>
              <w:bottom w:val="single" w:sz="12"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rPr>
                <w:sz w:val="17"/>
              </w:rPr>
            </w:pPr>
            <w:r w:rsidRPr="00D76637">
              <w:rPr>
                <w:sz w:val="17"/>
              </w:rPr>
              <w:t>Loyer (dollars É.-U.)</w:t>
            </w:r>
          </w:p>
        </w:tc>
        <w:tc>
          <w:tcPr>
            <w:tcW w:w="917" w:type="dxa"/>
            <w:tcBorders>
              <w:bottom w:val="single" w:sz="12"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r w:rsidRPr="00D76637">
              <w:rPr>
                <w:sz w:val="17"/>
              </w:rPr>
              <w:t>0,00</w:t>
            </w:r>
          </w:p>
        </w:tc>
        <w:tc>
          <w:tcPr>
            <w:tcW w:w="315" w:type="dxa"/>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c>
          <w:tcPr>
            <w:tcW w:w="4802" w:type="dxa"/>
            <w:gridSpan w:val="3"/>
            <w:vMerge/>
            <w:tcBorders>
              <w:bottom w:val="single" w:sz="12" w:space="0" w:color="auto"/>
            </w:tcBorders>
          </w:tcPr>
          <w:p w:rsidR="00022CB7" w:rsidRPr="00D76637" w:rsidRDefault="00022CB7" w:rsidP="005C1597">
            <w:pPr>
              <w:tabs>
                <w:tab w:val="left" w:pos="288"/>
                <w:tab w:val="left" w:pos="576"/>
                <w:tab w:val="left" w:pos="864"/>
                <w:tab w:val="left" w:pos="1152"/>
              </w:tabs>
              <w:suppressAutoHyphens/>
              <w:spacing w:before="40" w:after="40" w:line="210" w:lineRule="atLeast"/>
              <w:ind w:right="40"/>
              <w:jc w:val="right"/>
              <w:rPr>
                <w:sz w:val="17"/>
              </w:rPr>
            </w:pPr>
          </w:p>
        </w:tc>
      </w:tr>
    </w:tbl>
    <w:p w:rsidR="00022CB7" w:rsidRPr="00B75F5D" w:rsidRDefault="00B75F5D" w:rsidP="00B75F5D">
      <w:pPr>
        <w:pStyle w:val="SingleTxt"/>
        <w:tabs>
          <w:tab w:val="clear" w:pos="1742"/>
        </w:tabs>
        <w:suppressAutoHyphens/>
        <w:spacing w:after="0" w:line="240" w:lineRule="auto"/>
      </w:pPr>
      <w:r>
        <w:rPr>
          <w:noProof/>
          <w:w w:val="100"/>
          <w:lang w:val="en-GB" w:eastAsia="en-GB"/>
        </w:rPr>
        <mc:AlternateContent>
          <mc:Choice Requires="wps">
            <w:drawing>
              <wp:anchor distT="0" distB="0" distL="114300" distR="114300" simplePos="0" relativeHeight="251660288" behindDoc="0" locked="0" layoutInCell="1" allowOverlap="1">
                <wp:simplePos x="0" y="0"/>
                <wp:positionH relativeFrom="page">
                  <wp:posOffset>3429000</wp:posOffset>
                </wp:positionH>
                <wp:positionV relativeFrom="paragraph">
                  <wp:posOffset>304800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EF4D38" id="Straight Connector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" strokecolor="#010000" strokeweight=".25pt">
                <w10:wrap anchorx="page"/>
              </v:line>
            </w:pict>
          </mc:Fallback>
        </mc:AlternateContent>
      </w:r>
    </w:p>
    <w:sectPr w:rsidR="00022CB7" w:rsidRPr="00B75F5D" w:rsidSect="00FE164D">
      <w:type w:val="continuous"/>
      <w:pgSz w:w="12240" w:h="15840"/>
      <w:pgMar w:top="1742" w:right="1200" w:bottom="1898" w:left="1200" w:header="576" w:footer="103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64D" w:rsidRDefault="00FE164D" w:rsidP="00FE164D">
      <w:pPr>
        <w:spacing w:line="240" w:lineRule="auto"/>
      </w:pPr>
      <w:r>
        <w:separator/>
      </w:r>
    </w:p>
  </w:endnote>
  <w:endnote w:type="continuationSeparator" w:id="0">
    <w:p w:rsidR="00FE164D" w:rsidRDefault="00FE164D" w:rsidP="00FE16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altName w:val="Britannic Bold"/>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Look w:val="0000" w:firstRow="0" w:lastRow="0" w:firstColumn="0" w:lastColumn="0" w:noHBand="0" w:noVBand="0"/>
    </w:tblPr>
    <w:tblGrid>
      <w:gridCol w:w="5028"/>
      <w:gridCol w:w="5028"/>
    </w:tblGrid>
    <w:tr w:rsidR="00FE164D" w:rsidTr="00FE164D">
      <w:tc>
        <w:tcPr>
          <w:tcW w:w="5028" w:type="dxa"/>
          <w:shd w:val="clear" w:color="auto" w:fill="auto"/>
        </w:tcPr>
        <w:p w:rsidR="00FE164D" w:rsidRPr="00FE164D" w:rsidRDefault="00FE164D" w:rsidP="00FE164D">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CE4929">
            <w:rPr>
              <w:b w:val="0"/>
              <w:w w:val="103"/>
              <w:sz w:val="14"/>
            </w:rPr>
            <w:t>17-00047</w:t>
          </w:r>
          <w:r>
            <w:rPr>
              <w:b w:val="0"/>
              <w:w w:val="103"/>
              <w:sz w:val="14"/>
            </w:rPr>
            <w:fldChar w:fldCharType="end"/>
          </w:r>
        </w:p>
      </w:tc>
      <w:tc>
        <w:tcPr>
          <w:tcW w:w="5028" w:type="dxa"/>
          <w:shd w:val="clear" w:color="auto" w:fill="auto"/>
        </w:tcPr>
        <w:p w:rsidR="00FE164D" w:rsidRPr="00FE164D" w:rsidRDefault="00FE164D" w:rsidP="00FE164D">
          <w:pPr>
            <w:pStyle w:val="Footer"/>
            <w:rPr>
              <w:w w:val="103"/>
            </w:rPr>
          </w:pPr>
          <w:r>
            <w:rPr>
              <w:w w:val="103"/>
            </w:rPr>
            <w:fldChar w:fldCharType="begin"/>
          </w:r>
          <w:r>
            <w:rPr>
              <w:w w:val="103"/>
            </w:rPr>
            <w:instrText xml:space="preserve"> PAGE  \* Arabic  \* MERGEFORMAT </w:instrText>
          </w:r>
          <w:r>
            <w:rPr>
              <w:w w:val="103"/>
            </w:rPr>
            <w:fldChar w:fldCharType="separate"/>
          </w:r>
          <w:r w:rsidR="004D28C3">
            <w:rPr>
              <w:noProof/>
              <w:w w:val="103"/>
            </w:rPr>
            <w:t>8</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4D28C3">
            <w:rPr>
              <w:noProof/>
              <w:w w:val="103"/>
            </w:rPr>
            <w:t>15</w:t>
          </w:r>
          <w:r>
            <w:rPr>
              <w:w w:val="103"/>
            </w:rPr>
            <w:fldChar w:fldCharType="end"/>
          </w:r>
        </w:p>
      </w:tc>
    </w:tr>
  </w:tbl>
  <w:p w:rsidR="00FE164D" w:rsidRPr="00FE164D" w:rsidRDefault="00FE164D" w:rsidP="00FE16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Look w:val="0000" w:firstRow="0" w:lastRow="0" w:firstColumn="0" w:lastColumn="0" w:noHBand="0" w:noVBand="0"/>
    </w:tblPr>
    <w:tblGrid>
      <w:gridCol w:w="5028"/>
      <w:gridCol w:w="5028"/>
    </w:tblGrid>
    <w:tr w:rsidR="00FE164D" w:rsidTr="00FE164D">
      <w:tc>
        <w:tcPr>
          <w:tcW w:w="5028" w:type="dxa"/>
          <w:shd w:val="clear" w:color="auto" w:fill="auto"/>
        </w:tcPr>
        <w:p w:rsidR="00FE164D" w:rsidRPr="00FE164D" w:rsidRDefault="00FE164D" w:rsidP="00FE164D">
          <w:pPr>
            <w:pStyle w:val="Footer"/>
            <w:jc w:val="right"/>
            <w:rPr>
              <w:w w:val="103"/>
            </w:rPr>
          </w:pPr>
          <w:r>
            <w:rPr>
              <w:w w:val="103"/>
            </w:rPr>
            <w:fldChar w:fldCharType="begin"/>
          </w:r>
          <w:r>
            <w:rPr>
              <w:w w:val="103"/>
            </w:rPr>
            <w:instrText xml:space="preserve"> PAGE  \* Arabic  \* MERGEFORMAT </w:instrText>
          </w:r>
          <w:r>
            <w:rPr>
              <w:w w:val="103"/>
            </w:rPr>
            <w:fldChar w:fldCharType="separate"/>
          </w:r>
          <w:r w:rsidR="004D28C3">
            <w:rPr>
              <w:noProof/>
              <w:w w:val="103"/>
            </w:rPr>
            <w:t>7</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4D28C3">
            <w:rPr>
              <w:noProof/>
              <w:w w:val="103"/>
            </w:rPr>
            <w:t>15</w:t>
          </w:r>
          <w:r>
            <w:rPr>
              <w:w w:val="103"/>
            </w:rPr>
            <w:fldChar w:fldCharType="end"/>
          </w:r>
        </w:p>
      </w:tc>
      <w:tc>
        <w:tcPr>
          <w:tcW w:w="5028" w:type="dxa"/>
          <w:shd w:val="clear" w:color="auto" w:fill="auto"/>
        </w:tcPr>
        <w:p w:rsidR="00FE164D" w:rsidRPr="00FE164D" w:rsidRDefault="00FE164D" w:rsidP="00FE164D">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CE4929">
            <w:rPr>
              <w:b w:val="0"/>
              <w:w w:val="103"/>
              <w:sz w:val="14"/>
            </w:rPr>
            <w:t>17-00047</w:t>
          </w:r>
          <w:r>
            <w:rPr>
              <w:b w:val="0"/>
              <w:w w:val="103"/>
              <w:sz w:val="14"/>
            </w:rPr>
            <w:fldChar w:fldCharType="end"/>
          </w:r>
        </w:p>
      </w:tc>
    </w:tr>
  </w:tbl>
  <w:p w:rsidR="00FE164D" w:rsidRPr="00FE164D" w:rsidRDefault="00FE164D" w:rsidP="00FE16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64D" w:rsidRDefault="00FE164D">
    <w:pPr>
      <w:pStyle w:val="Footer"/>
    </w:pPr>
    <w:r>
      <w:rPr>
        <w:noProof/>
        <w:lang w:val="en-GB" w:eastAsia="en-GB"/>
      </w:rPr>
      <w:drawing>
        <wp:anchor distT="0" distB="0" distL="114300" distR="114300" simplePos="0" relativeHeight="251658240" behindDoc="0" locked="0" layoutInCell="1" allowOverlap="1" wp14:anchorId="43FF1963" wp14:editId="2C7DB778">
          <wp:simplePos x="0" y="0"/>
          <wp:positionH relativeFrom="column">
            <wp:posOffset>5532120</wp:posOffset>
          </wp:positionH>
          <wp:positionV relativeFrom="paragraph">
            <wp:posOffset>-173355</wp:posOffset>
          </wp:positionV>
          <wp:extent cx="694690" cy="694690"/>
          <wp:effectExtent l="0" t="0" r="0" b="0"/>
          <wp:wrapNone/>
          <wp:docPr id="3" name="Picture 3" descr="http://undocs.org/m2/QRCode2.ashx?DS=ST/IC/2016/30&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ST/IC/2016/30&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758"/>
      <w:gridCol w:w="5028"/>
    </w:tblGrid>
    <w:tr w:rsidR="00FE164D" w:rsidTr="00FE164D">
      <w:tc>
        <w:tcPr>
          <w:tcW w:w="3758" w:type="dxa"/>
        </w:tcPr>
        <w:p w:rsidR="00FE164D" w:rsidRDefault="00FE164D" w:rsidP="00FE164D">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CE4929">
            <w:rPr>
              <w:b w:val="0"/>
              <w:sz w:val="20"/>
            </w:rPr>
            <w:t>17-00047 (F)</w:t>
          </w:r>
          <w:r>
            <w:rPr>
              <w:b w:val="0"/>
              <w:sz w:val="20"/>
            </w:rPr>
            <w:fldChar w:fldCharType="end"/>
          </w:r>
          <w:r>
            <w:rPr>
              <w:b w:val="0"/>
              <w:sz w:val="20"/>
            </w:rPr>
            <w:t xml:space="preserve">    170117    170117</w:t>
          </w:r>
        </w:p>
        <w:p w:rsidR="00FE164D" w:rsidRPr="00FE164D" w:rsidRDefault="00FE164D" w:rsidP="00FE164D">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CE4929">
            <w:rPr>
              <w:rFonts w:ascii="Barcode 3 of 9 by request" w:hAnsi="Barcode 3 of 9 by request"/>
              <w:b w:val="0"/>
              <w:spacing w:val="0"/>
              <w:w w:val="100"/>
              <w:sz w:val="24"/>
            </w:rPr>
            <w:t>*1700047*</w:t>
          </w:r>
          <w:r>
            <w:rPr>
              <w:rFonts w:ascii="Barcode 3 of 9 by request" w:hAnsi="Barcode 3 of 9 by request"/>
              <w:b w:val="0"/>
              <w:spacing w:val="0"/>
              <w:w w:val="100"/>
              <w:sz w:val="24"/>
            </w:rPr>
            <w:fldChar w:fldCharType="end"/>
          </w:r>
        </w:p>
      </w:tc>
      <w:tc>
        <w:tcPr>
          <w:tcW w:w="5028" w:type="dxa"/>
        </w:tcPr>
        <w:p w:rsidR="00FE164D" w:rsidRDefault="00FE164D" w:rsidP="00FE164D">
          <w:pPr>
            <w:pStyle w:val="Footer"/>
            <w:spacing w:line="240" w:lineRule="atLeast"/>
            <w:jc w:val="right"/>
            <w:rPr>
              <w:b w:val="0"/>
              <w:sz w:val="20"/>
            </w:rPr>
          </w:pPr>
          <w:r>
            <w:rPr>
              <w:b w:val="0"/>
              <w:noProof/>
              <w:sz w:val="20"/>
              <w:lang w:val="en-GB" w:eastAsia="en-GB"/>
            </w:rPr>
            <w:drawing>
              <wp:inline distT="0" distB="0" distL="0" distR="0" wp14:anchorId="6DF43B86" wp14:editId="4D9C8814">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FE164D" w:rsidRPr="00FE164D" w:rsidRDefault="00FE164D" w:rsidP="00FE164D">
    <w:pPr>
      <w:pStyle w:val="Footer"/>
      <w:spacing w:line="56" w:lineRule="exact"/>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64D" w:rsidRDefault="00FE164D" w:rsidP="00FE164D">
      <w:pPr>
        <w:spacing w:line="240" w:lineRule="auto"/>
      </w:pPr>
      <w:r>
        <w:separator/>
      </w:r>
    </w:p>
  </w:footnote>
  <w:footnote w:type="continuationSeparator" w:id="0">
    <w:p w:rsidR="00FE164D" w:rsidRDefault="00FE164D" w:rsidP="00FE16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6" w:type="dxa"/>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5028"/>
    </w:tblGrid>
    <w:tr w:rsidR="00FE164D" w:rsidTr="00FE164D">
      <w:trPr>
        <w:trHeight w:hRule="exact" w:val="864"/>
      </w:trPr>
      <w:tc>
        <w:tcPr>
          <w:tcW w:w="4838" w:type="dxa"/>
          <w:shd w:val="clear" w:color="auto" w:fill="auto"/>
          <w:vAlign w:val="bottom"/>
        </w:tcPr>
        <w:p w:rsidR="00FE164D" w:rsidRPr="00FE164D" w:rsidRDefault="00FE184A" w:rsidP="00FE164D">
          <w:pPr>
            <w:pStyle w:val="Header"/>
            <w:spacing w:after="80"/>
            <w:rPr>
              <w:b/>
              <w:color w:val="00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344938" o:spid="_x0000_s10242" type="#_x0000_t136" style="position:absolute;margin-left:0;margin-top:0;width:495.5pt;height:198.2pt;rotation:315;z-index:-251654144;mso-position-horizontal:center;mso-position-horizontal-relative:margin;mso-position-vertical:center;mso-position-vertical-relative:margin" o:allowincell="f" fillcolor="silver" stroked="f">
                <v:fill opacity=".5"/>
                <v:textpath style="font-family:&quot;Times New Roman&quot;;font-size:1pt" string="ABOLI"/>
              </v:shape>
            </w:pict>
          </w:r>
          <w:r w:rsidR="00FE164D">
            <w:rPr>
              <w:b/>
              <w:color w:val="000000"/>
            </w:rPr>
            <w:fldChar w:fldCharType="begin"/>
          </w:r>
          <w:r w:rsidR="00FE164D">
            <w:rPr>
              <w:b/>
              <w:color w:val="000000"/>
            </w:rPr>
            <w:instrText xml:space="preserve"> DOCVARIABLE "sss1" \* MERGEFORMAT </w:instrText>
          </w:r>
          <w:r w:rsidR="00FE164D">
            <w:rPr>
              <w:b/>
              <w:color w:val="000000"/>
            </w:rPr>
            <w:fldChar w:fldCharType="separate"/>
          </w:r>
          <w:r w:rsidR="00CE4929">
            <w:rPr>
              <w:b/>
              <w:color w:val="000000"/>
            </w:rPr>
            <w:t>ST/IC/2016/30</w:t>
          </w:r>
          <w:r w:rsidR="00FE164D">
            <w:rPr>
              <w:b/>
              <w:color w:val="000000"/>
            </w:rPr>
            <w:fldChar w:fldCharType="end"/>
          </w:r>
        </w:p>
      </w:tc>
      <w:tc>
        <w:tcPr>
          <w:tcW w:w="5028" w:type="dxa"/>
          <w:shd w:val="clear" w:color="auto" w:fill="auto"/>
          <w:vAlign w:val="bottom"/>
        </w:tcPr>
        <w:p w:rsidR="00FE164D" w:rsidRDefault="00FE164D" w:rsidP="00FE164D">
          <w:pPr>
            <w:pStyle w:val="Header"/>
          </w:pPr>
        </w:p>
      </w:tc>
    </w:tr>
  </w:tbl>
  <w:p w:rsidR="00FE164D" w:rsidRPr="00FE164D" w:rsidRDefault="00FE164D" w:rsidP="00FE164D">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6" w:type="dxa"/>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5028"/>
    </w:tblGrid>
    <w:tr w:rsidR="00FE164D" w:rsidTr="00FE164D">
      <w:trPr>
        <w:trHeight w:hRule="exact" w:val="864"/>
      </w:trPr>
      <w:tc>
        <w:tcPr>
          <w:tcW w:w="4838" w:type="dxa"/>
          <w:shd w:val="clear" w:color="auto" w:fill="auto"/>
          <w:vAlign w:val="bottom"/>
        </w:tcPr>
        <w:p w:rsidR="00FE164D" w:rsidRDefault="00FE184A" w:rsidP="00FE16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344939" o:spid="_x0000_s10243" type="#_x0000_t136" style="position:absolute;margin-left:0;margin-top:0;width:495.5pt;height:198.2pt;rotation:315;z-index:-251652096;mso-position-horizontal:center;mso-position-horizontal-relative:margin;mso-position-vertical:center;mso-position-vertical-relative:margin" o:allowincell="f" fillcolor="silver" stroked="f">
                <v:fill opacity=".5"/>
                <v:textpath style="font-family:&quot;Times New Roman&quot;;font-size:1pt" string="ABOLI"/>
              </v:shape>
            </w:pict>
          </w:r>
        </w:p>
      </w:tc>
      <w:tc>
        <w:tcPr>
          <w:tcW w:w="5028" w:type="dxa"/>
          <w:shd w:val="clear" w:color="auto" w:fill="auto"/>
          <w:vAlign w:val="bottom"/>
        </w:tcPr>
        <w:p w:rsidR="00FE164D" w:rsidRPr="00FE164D" w:rsidRDefault="00FE164D" w:rsidP="00FE164D">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CE4929">
            <w:rPr>
              <w:b/>
              <w:color w:val="000000"/>
            </w:rPr>
            <w:t>ST/IC/2016/30</w:t>
          </w:r>
          <w:r>
            <w:rPr>
              <w:b/>
              <w:color w:val="000000"/>
            </w:rPr>
            <w:fldChar w:fldCharType="end"/>
          </w:r>
        </w:p>
      </w:tc>
    </w:tr>
  </w:tbl>
  <w:p w:rsidR="00FE164D" w:rsidRPr="00FE164D" w:rsidRDefault="00FE164D" w:rsidP="00FE164D">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19"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168"/>
      <w:gridCol w:w="12"/>
    </w:tblGrid>
    <w:tr w:rsidR="00FE164D" w:rsidTr="00FE164D">
      <w:trPr>
        <w:gridAfter w:val="1"/>
        <w:wAfter w:w="12" w:type="dxa"/>
        <w:trHeight w:hRule="exact" w:val="864"/>
      </w:trPr>
      <w:tc>
        <w:tcPr>
          <w:tcW w:w="1267" w:type="dxa"/>
          <w:tcBorders>
            <w:bottom w:val="single" w:sz="4" w:space="0" w:color="auto"/>
          </w:tcBorders>
          <w:shd w:val="clear" w:color="auto" w:fill="auto"/>
          <w:vAlign w:val="bottom"/>
        </w:tcPr>
        <w:p w:rsidR="00FE164D" w:rsidRDefault="00FE184A" w:rsidP="00FE164D">
          <w:pPr>
            <w:pStyle w:val="Header"/>
            <w:spacing w:after="12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344937" o:spid="_x0000_s10241" type="#_x0000_t136" style="position:absolute;margin-left:0;margin-top:0;width:495.5pt;height:198.2pt;rotation:315;z-index:-251656192;mso-position-horizontal:center;mso-position-horizontal-relative:margin;mso-position-vertical:center;mso-position-vertical-relative:margin" o:allowincell="f" fillcolor="silver" stroked="f">
                <v:fill opacity=".5"/>
                <v:textpath style="font-family:&quot;Times New Roman&quot;;font-size:1pt" string="ABOLI"/>
              </v:shape>
            </w:pict>
          </w:r>
        </w:p>
      </w:tc>
      <w:tc>
        <w:tcPr>
          <w:tcW w:w="2059" w:type="dxa"/>
          <w:tcBorders>
            <w:bottom w:val="single" w:sz="4" w:space="0" w:color="auto"/>
          </w:tcBorders>
          <w:shd w:val="clear" w:color="auto" w:fill="auto"/>
          <w:vAlign w:val="bottom"/>
        </w:tcPr>
        <w:p w:rsidR="00FE164D" w:rsidRPr="00FE164D" w:rsidRDefault="00FE164D" w:rsidP="00FE164D">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FE164D" w:rsidRDefault="00FE164D" w:rsidP="00FE164D">
          <w:pPr>
            <w:pStyle w:val="Header"/>
            <w:spacing w:after="120"/>
          </w:pPr>
        </w:p>
      </w:tc>
      <w:tc>
        <w:tcPr>
          <w:tcW w:w="6523" w:type="dxa"/>
          <w:gridSpan w:val="3"/>
          <w:tcBorders>
            <w:bottom w:val="single" w:sz="4" w:space="0" w:color="auto"/>
          </w:tcBorders>
          <w:shd w:val="clear" w:color="auto" w:fill="auto"/>
          <w:vAlign w:val="bottom"/>
        </w:tcPr>
        <w:p w:rsidR="00FE164D" w:rsidRPr="00FE164D" w:rsidRDefault="00FE164D" w:rsidP="00FE164D">
          <w:pPr>
            <w:spacing w:after="80" w:line="240" w:lineRule="auto"/>
            <w:jc w:val="right"/>
            <w:rPr>
              <w:position w:val="-4"/>
            </w:rPr>
          </w:pPr>
          <w:r>
            <w:rPr>
              <w:position w:val="-4"/>
              <w:sz w:val="40"/>
            </w:rPr>
            <w:t>ST</w:t>
          </w:r>
          <w:r>
            <w:rPr>
              <w:position w:val="-4"/>
            </w:rPr>
            <w:t>/IC/2016/30</w:t>
          </w:r>
        </w:p>
      </w:tc>
    </w:tr>
    <w:tr w:rsidR="00FE164D" w:rsidRPr="00FE164D" w:rsidTr="00FE164D">
      <w:trPr>
        <w:trHeight w:hRule="exact" w:val="2880"/>
      </w:trPr>
      <w:tc>
        <w:tcPr>
          <w:tcW w:w="1267" w:type="dxa"/>
          <w:tcBorders>
            <w:top w:val="single" w:sz="4" w:space="0" w:color="auto"/>
            <w:bottom w:val="single" w:sz="12" w:space="0" w:color="auto"/>
          </w:tcBorders>
          <w:shd w:val="clear" w:color="auto" w:fill="auto"/>
        </w:tcPr>
        <w:p w:rsidR="00FE164D" w:rsidRPr="00FE164D" w:rsidRDefault="00FE164D" w:rsidP="00FE164D">
          <w:pPr>
            <w:pStyle w:val="Header"/>
            <w:spacing w:before="120" w:line="240" w:lineRule="auto"/>
            <w:ind w:left="-72"/>
            <w:jc w:val="center"/>
          </w:pPr>
          <w:r>
            <w:t xml:space="preserve">  </w:t>
          </w:r>
          <w:r>
            <w:rPr>
              <w:noProof/>
              <w:lang w:val="en-GB" w:eastAsia="en-GB"/>
            </w:rPr>
            <w:drawing>
              <wp:inline distT="0" distB="0" distL="0" distR="0" wp14:anchorId="1C9DEAD6" wp14:editId="7146CBA3">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FE164D" w:rsidRPr="00FE164D" w:rsidRDefault="00FE164D" w:rsidP="00FE164D">
          <w:pPr>
            <w:pStyle w:val="XLarge"/>
            <w:spacing w:before="109"/>
          </w:pPr>
          <w:r>
            <w:t>Secrétariat</w:t>
          </w:r>
        </w:p>
      </w:tc>
      <w:tc>
        <w:tcPr>
          <w:tcW w:w="245" w:type="dxa"/>
          <w:tcBorders>
            <w:top w:val="single" w:sz="4" w:space="0" w:color="auto"/>
            <w:bottom w:val="single" w:sz="12" w:space="0" w:color="auto"/>
          </w:tcBorders>
          <w:shd w:val="clear" w:color="auto" w:fill="auto"/>
        </w:tcPr>
        <w:p w:rsidR="00FE164D" w:rsidRPr="00FE164D" w:rsidRDefault="00FE164D" w:rsidP="00FE164D">
          <w:pPr>
            <w:pStyle w:val="Header"/>
            <w:spacing w:before="109"/>
          </w:pPr>
        </w:p>
      </w:tc>
      <w:tc>
        <w:tcPr>
          <w:tcW w:w="3180" w:type="dxa"/>
          <w:gridSpan w:val="2"/>
          <w:tcBorders>
            <w:top w:val="single" w:sz="4" w:space="0" w:color="auto"/>
            <w:bottom w:val="single" w:sz="12" w:space="0" w:color="auto"/>
          </w:tcBorders>
          <w:shd w:val="clear" w:color="auto" w:fill="auto"/>
        </w:tcPr>
        <w:p w:rsidR="00B51B65" w:rsidRPr="00B51B65" w:rsidRDefault="00B51B65" w:rsidP="00B51B65">
          <w:pPr>
            <w:pStyle w:val="Publication"/>
            <w:spacing w:line="120" w:lineRule="exact"/>
            <w:rPr>
              <w:color w:val="000000"/>
              <w:sz w:val="10"/>
              <w:lang w:val="fr-FR"/>
            </w:rPr>
          </w:pPr>
        </w:p>
        <w:p w:rsidR="00FE164D" w:rsidRDefault="009E20AD" w:rsidP="00FE164D">
          <w:pPr>
            <w:pStyle w:val="Publication"/>
            <w:spacing w:before="400"/>
            <w:rPr>
              <w:color w:val="000000"/>
            </w:rPr>
          </w:pPr>
          <w:r>
            <w:rPr>
              <w:color w:val="000000"/>
              <w:lang w:val="fr-FR"/>
            </w:rPr>
            <w:t>23 décembre</w:t>
          </w:r>
          <w:r w:rsidR="00FE164D">
            <w:rPr>
              <w:color w:val="000000"/>
            </w:rPr>
            <w:t xml:space="preserve"> </w:t>
          </w:r>
          <w:r w:rsidR="00B51B65">
            <w:rPr>
              <w:color w:val="000000"/>
            </w:rPr>
            <w:t>2016</w:t>
          </w:r>
        </w:p>
        <w:p w:rsidR="00FE164D" w:rsidRDefault="00FE164D" w:rsidP="00FE164D">
          <w:pPr>
            <w:rPr>
              <w:lang w:val="en-US"/>
            </w:rPr>
          </w:pPr>
        </w:p>
        <w:p w:rsidR="00F25FF4" w:rsidRDefault="00F25FF4" w:rsidP="00FE164D">
          <w:pPr>
            <w:rPr>
              <w:lang w:val="en-US"/>
            </w:rPr>
          </w:pPr>
        </w:p>
        <w:p w:rsidR="00F25FF4" w:rsidRPr="00031EE8" w:rsidRDefault="00F25FF4" w:rsidP="00F25FF4">
          <w:pPr>
            <w:rPr>
              <w:lang w:val="fr-FR"/>
            </w:rPr>
          </w:pPr>
          <w:r>
            <w:rPr>
              <w:rFonts w:eastAsia="Calibri"/>
              <w:i/>
              <w:color w:val="0000FF"/>
              <w:lang w:val="fr-FR"/>
            </w:rPr>
            <w:t>(</w:t>
          </w:r>
          <w:proofErr w:type="gramStart"/>
          <w:r>
            <w:rPr>
              <w:rFonts w:eastAsia="Calibri"/>
              <w:i/>
              <w:color w:val="0000FF"/>
              <w:lang w:val="fr-FR"/>
            </w:rPr>
            <w:t>texte</w:t>
          </w:r>
          <w:proofErr w:type="gramEnd"/>
          <w:r>
            <w:rPr>
              <w:rFonts w:eastAsia="Calibri"/>
              <w:i/>
              <w:color w:val="0000FF"/>
              <w:lang w:val="fr-FR"/>
            </w:rPr>
            <w:t xml:space="preserve"> modifié incluant ST/</w:t>
          </w:r>
          <w:r>
            <w:rPr>
              <w:rFonts w:eastAsia="Calibri"/>
              <w:i/>
              <w:color w:val="0000FF"/>
              <w:lang w:val="fr-FR"/>
            </w:rPr>
            <w:t>IC/2016/30/Corr.2</w:t>
          </w:r>
          <w:r>
            <w:rPr>
              <w:rFonts w:eastAsia="Calibri"/>
              <w:i/>
              <w:color w:val="0000FF"/>
              <w:lang w:val="fr-FR"/>
            </w:rPr>
            <w:t xml:space="preserve"> publié</w:t>
          </w:r>
          <w:r>
            <w:rPr>
              <w:rFonts w:eastAsia="Calibri"/>
              <w:i/>
              <w:color w:val="0000FF"/>
              <w:lang w:val="fr-FR"/>
            </w:rPr>
            <w:t xml:space="preserve"> le 13 juin 2017</w:t>
          </w:r>
          <w:r>
            <w:rPr>
              <w:rFonts w:eastAsia="Calibri"/>
              <w:i/>
              <w:color w:val="0000FF"/>
              <w:lang w:val="fr-FR"/>
            </w:rPr>
            <w:t>)</w:t>
          </w:r>
        </w:p>
        <w:p w:rsidR="00F25FF4" w:rsidRPr="00F25FF4" w:rsidRDefault="00F25FF4" w:rsidP="00FE164D">
          <w:pPr>
            <w:rPr>
              <w:lang w:val="fr-FR"/>
            </w:rPr>
          </w:pPr>
        </w:p>
      </w:tc>
    </w:tr>
  </w:tbl>
  <w:p w:rsidR="00FE164D" w:rsidRPr="00F25FF4" w:rsidRDefault="00FE164D" w:rsidP="00FE164D">
    <w:pPr>
      <w:pStyle w:val="Header"/>
      <w:spacing w:line="240" w:lineRule="auto"/>
      <w:rPr>
        <w:sz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15:restartNumberingAfterBreak="0">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 w15:restartNumberingAfterBreak="0">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03F4B"/>
    <w:multiLevelType w:val="singleLevel"/>
    <w:tmpl w:val="59C40962"/>
    <w:lvl w:ilvl="0">
      <w:start w:val="1"/>
      <w:numFmt w:val="decimal"/>
      <w:lvlText w:val="%1."/>
      <w:lvlJc w:val="left"/>
      <w:pPr>
        <w:tabs>
          <w:tab w:val="num" w:pos="1742"/>
        </w:tabs>
        <w:ind w:left="1267" w:firstLine="0"/>
      </w:pPr>
      <w:rPr>
        <w:w w:val="100"/>
      </w:rPr>
    </w:lvl>
  </w:abstractNum>
  <w:abstractNum w:abstractNumId="4" w15:restartNumberingAfterBreak="0">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83493B"/>
    <w:multiLevelType w:val="singleLevel"/>
    <w:tmpl w:val="E9CE28AC"/>
    <w:lvl w:ilvl="0">
      <w:start w:val="13"/>
      <w:numFmt w:val="decimal"/>
      <w:lvlRestart w:val="0"/>
      <w:lvlText w:val="%1."/>
      <w:lvlJc w:val="left"/>
      <w:pPr>
        <w:tabs>
          <w:tab w:val="num" w:pos="1742"/>
        </w:tabs>
        <w:ind w:left="1267" w:firstLine="0"/>
      </w:pPr>
      <w:rPr>
        <w:w w:val="100"/>
      </w:rPr>
    </w:lvl>
  </w:abstractNum>
  <w:abstractNum w:abstractNumId="6" w15:restartNumberingAfterBreak="0">
    <w:nsid w:val="65652615"/>
    <w:multiLevelType w:val="singleLevel"/>
    <w:tmpl w:val="5C28CFDC"/>
    <w:lvl w:ilvl="0">
      <w:start w:val="11"/>
      <w:numFmt w:val="decimal"/>
      <w:lvlText w:val="%1."/>
      <w:lvlJc w:val="left"/>
      <w:pPr>
        <w:tabs>
          <w:tab w:val="num" w:pos="1742"/>
        </w:tabs>
        <w:ind w:left="1267" w:firstLine="0"/>
      </w:pPr>
      <w:rPr>
        <w:rFonts w:ascii="Times New Roman" w:hAnsi="Times New Roman" w:cs="Times New Roman" w:hint="default"/>
        <w:b w:val="0"/>
        <w:i w:val="0"/>
        <w:w w:val="100"/>
      </w:rPr>
    </w:lvl>
  </w:abstractNum>
  <w:abstractNum w:abstractNumId="7" w15:restartNumberingAfterBreak="0">
    <w:nsid w:val="67CA79DE"/>
    <w:multiLevelType w:val="singleLevel"/>
    <w:tmpl w:val="F7BA54C6"/>
    <w:lvl w:ilvl="0">
      <w:start w:val="1"/>
      <w:numFmt w:val="decimal"/>
      <w:lvlRestart w:val="0"/>
      <w:lvlText w:val="%1."/>
      <w:lvlJc w:val="left"/>
      <w:pPr>
        <w:tabs>
          <w:tab w:val="num" w:pos="475"/>
        </w:tabs>
        <w:ind w:left="0" w:firstLine="0"/>
      </w:pPr>
      <w:rPr>
        <w:w w:val="100"/>
      </w:rPr>
    </w:lvl>
  </w:abstractNum>
  <w:num w:numId="1">
    <w:abstractNumId w:val="2"/>
  </w:num>
  <w:num w:numId="2">
    <w:abstractNumId w:val="4"/>
  </w:num>
  <w:num w:numId="3">
    <w:abstractNumId w:val="0"/>
  </w:num>
  <w:num w:numId="4">
    <w:abstractNumId w:val="1"/>
  </w:num>
  <w:num w:numId="5">
    <w:abstractNumId w:val="3"/>
    <w:lvlOverride w:ilvl="0">
      <w:startOverride w:val="1"/>
    </w:lvlOverride>
  </w:num>
  <w:num w:numId="6">
    <w:abstractNumId w:val="6"/>
    <w:lvlOverride w:ilvl="0">
      <w:startOverride w:val="11"/>
    </w:lvlOverride>
  </w:num>
  <w:num w:numId="7">
    <w:abstractNumId w:val="7"/>
  </w:num>
  <w:num w:numId="8">
    <w:abstractNumId w:val="7"/>
    <w:lvlOverride w:ilvl="0">
      <w:lvl w:ilvl="0">
        <w:start w:val="1"/>
        <w:numFmt w:val="decimal"/>
        <w:lvlRestart w:val="0"/>
        <w:lvlText w:val="%1."/>
        <w:lvlJc w:val="left"/>
        <w:pPr>
          <w:tabs>
            <w:tab w:val="num" w:pos="475"/>
          </w:tabs>
          <w:ind w:left="0" w:firstLine="0"/>
        </w:pPr>
        <w:rPr>
          <w:w w:val="100"/>
        </w:rPr>
      </w:lvl>
    </w:lvlOverride>
  </w:num>
  <w:num w:numId="9">
    <w:abstractNumId w:val="7"/>
    <w:lvlOverride w:ilvl="0">
      <w:lvl w:ilvl="0">
        <w:start w:val="1"/>
        <w:numFmt w:val="decimal"/>
        <w:lvlRestart w:val="0"/>
        <w:lvlText w:val="%1."/>
        <w:lvlJc w:val="left"/>
        <w:pPr>
          <w:tabs>
            <w:tab w:val="num" w:pos="475"/>
          </w:tabs>
          <w:ind w:left="0" w:firstLine="0"/>
        </w:pPr>
        <w:rPr>
          <w:w w:val="100"/>
        </w:rPr>
      </w:lvl>
    </w:lvlOverride>
  </w:num>
  <w:num w:numId="10">
    <w:abstractNumId w:val="7"/>
    <w:lvlOverride w:ilvl="0">
      <w:lvl w:ilvl="0">
        <w:start w:val="1"/>
        <w:numFmt w:val="decimal"/>
        <w:lvlRestart w:val="0"/>
        <w:lvlText w:val="%1."/>
        <w:lvlJc w:val="left"/>
        <w:pPr>
          <w:tabs>
            <w:tab w:val="num" w:pos="475"/>
          </w:tabs>
          <w:ind w:left="0" w:firstLine="0"/>
        </w:pPr>
        <w:rPr>
          <w:w w:val="100"/>
        </w:rPr>
      </w:lvl>
    </w:lvlOverride>
  </w:num>
  <w:num w:numId="11">
    <w:abstractNumId w:val="5"/>
  </w:num>
  <w:num w:numId="12">
    <w:abstractNumId w:val="5"/>
    <w:lvlOverride w:ilvl="0">
      <w:lvl w:ilvl="0">
        <w:start w:val="13"/>
        <w:numFmt w:val="decimal"/>
        <w:lvlRestart w:val="0"/>
        <w:lvlText w:val="%1."/>
        <w:lvlJc w:val="left"/>
        <w:pPr>
          <w:tabs>
            <w:tab w:val="num" w:pos="1742"/>
          </w:tabs>
          <w:ind w:left="1267" w:firstLine="0"/>
        </w:pPr>
        <w:rPr>
          <w:w w:val="100"/>
        </w:rPr>
      </w:lvl>
    </w:lvlOverride>
  </w:num>
  <w:num w:numId="13">
    <w:abstractNumId w:val="5"/>
    <w:lvlOverride w:ilvl="0">
      <w:lvl w:ilvl="0">
        <w:start w:val="13"/>
        <w:numFmt w:val="decimal"/>
        <w:lvlRestart w:val="0"/>
        <w:lvlText w:val="%1."/>
        <w:lvlJc w:val="left"/>
        <w:pPr>
          <w:tabs>
            <w:tab w:val="num" w:pos="1742"/>
          </w:tabs>
          <w:ind w:left="1267" w:firstLine="0"/>
        </w:pPr>
        <w:rPr>
          <w:w w:val="100"/>
        </w:rPr>
      </w:lvl>
    </w:lvlOverride>
  </w:num>
  <w:num w:numId="14">
    <w:abstractNumId w:val="5"/>
    <w:lvlOverride w:ilvl="0">
      <w:lvl w:ilvl="0">
        <w:start w:val="13"/>
        <w:numFmt w:val="decimal"/>
        <w:lvlRestart w:val="0"/>
        <w:lvlText w:val="%1."/>
        <w:lvlJc w:val="left"/>
        <w:pPr>
          <w:tabs>
            <w:tab w:val="num" w:pos="1742"/>
          </w:tabs>
          <w:ind w:left="1267" w:firstLine="0"/>
        </w:pPr>
        <w:rPr>
          <w:w w:val="100"/>
        </w:rPr>
      </w:lvl>
    </w:lvlOverride>
  </w:num>
  <w:num w:numId="15">
    <w:abstractNumId w:val="5"/>
    <w:lvlOverride w:ilvl="0">
      <w:lvl w:ilvl="0">
        <w:start w:val="13"/>
        <w:numFmt w:val="decimal"/>
        <w:lvlRestart w:val="0"/>
        <w:lvlText w:val="%1."/>
        <w:lvlJc w:val="left"/>
        <w:pPr>
          <w:tabs>
            <w:tab w:val="num" w:pos="1742"/>
          </w:tabs>
          <w:ind w:left="1267" w:firstLine="0"/>
        </w:pPr>
        <w:rPr>
          <w:w w:val="100"/>
        </w:rPr>
      </w:lvl>
    </w:lvlOverride>
  </w:num>
  <w:num w:numId="16">
    <w:abstractNumId w:val="5"/>
    <w:lvlOverride w:ilvl="0">
      <w:lvl w:ilvl="0">
        <w:start w:val="13"/>
        <w:numFmt w:val="decimal"/>
        <w:lvlRestart w:val="0"/>
        <w:lvlText w:val="%1."/>
        <w:lvlJc w:val="left"/>
        <w:pPr>
          <w:tabs>
            <w:tab w:val="num" w:pos="1742"/>
          </w:tabs>
          <w:ind w:left="1267" w:firstLine="0"/>
        </w:pPr>
        <w:rPr>
          <w:w w:val="100"/>
        </w:rPr>
      </w:lvl>
    </w:lvlOverride>
  </w:num>
  <w:num w:numId="17">
    <w:abstractNumId w:val="5"/>
    <w:lvlOverride w:ilvl="0">
      <w:lvl w:ilvl="0">
        <w:start w:val="13"/>
        <w:numFmt w:val="decimal"/>
        <w:lvlRestart w:val="0"/>
        <w:lvlText w:val="%1."/>
        <w:lvlJc w:val="left"/>
        <w:pPr>
          <w:tabs>
            <w:tab w:val="num" w:pos="1742"/>
          </w:tabs>
          <w:ind w:left="1267" w:firstLine="0"/>
        </w:pPr>
        <w:rPr>
          <w:w w:val="100"/>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defaultTabStop w:val="475"/>
  <w:doNotHyphenateCaps/>
  <w:evenAndOddHeaders/>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Barcode" w:val="*1700047*"/>
    <w:docVar w:name="CreationDt" w:val="17/01/2017 9:29: AM"/>
    <w:docVar w:name="DocCategory" w:val="Doc"/>
    <w:docVar w:name="DocType" w:val="Final"/>
    <w:docVar w:name="DutyStation" w:val="New York"/>
    <w:docVar w:name="FooterJN" w:val="17-00047"/>
    <w:docVar w:name="jobn" w:val="17-00047 (F)"/>
    <w:docVar w:name="jobnDT" w:val="17-00047 (F)   170117"/>
    <w:docVar w:name="jobnDTDT" w:val="17-00047 (F)   170117   170117"/>
    <w:docVar w:name="JobNo" w:val="1700047F"/>
    <w:docVar w:name="JobNo2" w:val="1700099F"/>
    <w:docVar w:name="LocalDrive" w:val="0"/>
    <w:docVar w:name="OandT" w:val="sa"/>
    <w:docVar w:name="sss1" w:val="ST/IC/2016/30"/>
    <w:docVar w:name="sss2" w:val="-"/>
    <w:docVar w:name="Symbol1" w:val="ST/IC/2016/30"/>
    <w:docVar w:name="Symbol2" w:val="-"/>
  </w:docVars>
  <w:rsids>
    <w:rsidRoot w:val="00EC26E4"/>
    <w:rsid w:val="00022CB7"/>
    <w:rsid w:val="00121F87"/>
    <w:rsid w:val="00184263"/>
    <w:rsid w:val="003C7519"/>
    <w:rsid w:val="004C1A25"/>
    <w:rsid w:val="004D28C3"/>
    <w:rsid w:val="00771C9E"/>
    <w:rsid w:val="007E7A0A"/>
    <w:rsid w:val="00841E6F"/>
    <w:rsid w:val="008E619D"/>
    <w:rsid w:val="00993CB7"/>
    <w:rsid w:val="009E20AD"/>
    <w:rsid w:val="00AD5F2F"/>
    <w:rsid w:val="00B51B65"/>
    <w:rsid w:val="00B75F5D"/>
    <w:rsid w:val="00C85C53"/>
    <w:rsid w:val="00CB06FB"/>
    <w:rsid w:val="00CE4929"/>
    <w:rsid w:val="00E343A6"/>
    <w:rsid w:val="00E7105F"/>
    <w:rsid w:val="00EC26E4"/>
    <w:rsid w:val="00EF2DFA"/>
    <w:rsid w:val="00F25FF4"/>
    <w:rsid w:val="00F73093"/>
    <w:rsid w:val="00FA3D05"/>
    <w:rsid w:val="00FE164D"/>
    <w:rsid w:val="00FE184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4:docId w14:val="70294991"/>
  <w15:docId w15:val="{B897E457-1F3E-484D-B74C-84BC482B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105F"/>
    <w:pPr>
      <w:spacing w:after="0" w:line="240" w:lineRule="exact"/>
    </w:pPr>
    <w:rPr>
      <w:rFonts w:ascii="Times New Roman" w:hAnsi="Times New Roman" w:cs="Times New Roman"/>
      <w:spacing w:val="4"/>
      <w:w w:val="103"/>
      <w:kern w:val="14"/>
      <w:sz w:val="20"/>
      <w:lang w:val="fr-CA"/>
    </w:rPr>
  </w:style>
  <w:style w:type="paragraph" w:styleId="Heading1">
    <w:name w:val="heading 1"/>
    <w:basedOn w:val="Normal"/>
    <w:next w:val="Normal"/>
    <w:link w:val="Heading1Char"/>
    <w:uiPriority w:val="9"/>
    <w:qFormat/>
    <w:rsid w:val="00E7105F"/>
    <w:pPr>
      <w:numPr>
        <w:numId w:val="4"/>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E7105F"/>
    <w:pPr>
      <w:numPr>
        <w:ilvl w:val="1"/>
        <w:numId w:val="4"/>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E7105F"/>
    <w:pPr>
      <w:numPr>
        <w:ilvl w:val="2"/>
        <w:numId w:val="4"/>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E7105F"/>
    <w:pPr>
      <w:keepNext/>
      <w:keepLines/>
      <w:numPr>
        <w:ilvl w:val="3"/>
        <w:numId w:val="4"/>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E7105F"/>
    <w:pPr>
      <w:keepNext/>
      <w:keepLines/>
      <w:numPr>
        <w:ilvl w:val="4"/>
        <w:numId w:val="4"/>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E7105F"/>
    <w:pPr>
      <w:keepNext/>
      <w:keepLines/>
      <w:numPr>
        <w:ilvl w:val="5"/>
        <w:numId w:val="4"/>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E7105F"/>
    <w:pPr>
      <w:keepNext/>
      <w:keepLines/>
      <w:numPr>
        <w:ilvl w:val="6"/>
        <w:numId w:val="4"/>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E7105F"/>
    <w:pPr>
      <w:keepNext/>
      <w:keepLines/>
      <w:numPr>
        <w:ilvl w:val="7"/>
        <w:numId w:val="4"/>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E7105F"/>
    <w:pPr>
      <w:keepNext/>
      <w:keepLines/>
      <w:numPr>
        <w:ilvl w:val="8"/>
        <w:numId w:val="4"/>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E7105F"/>
    <w:pPr>
      <w:keepNext/>
      <w:keepLines/>
      <w:suppressAutoHyphens/>
      <w:spacing w:line="270" w:lineRule="exact"/>
      <w:outlineLvl w:val="0"/>
    </w:pPr>
    <w:rPr>
      <w:b/>
      <w:sz w:val="24"/>
    </w:rPr>
  </w:style>
  <w:style w:type="paragraph" w:customStyle="1" w:styleId="HCH">
    <w:name w:val="_ H _CH"/>
    <w:basedOn w:val="H1"/>
    <w:next w:val="SingleTxt"/>
    <w:qFormat/>
    <w:rsid w:val="00E7105F"/>
    <w:pPr>
      <w:spacing w:line="300" w:lineRule="exact"/>
    </w:pPr>
    <w:rPr>
      <w:spacing w:val="-2"/>
      <w:sz w:val="28"/>
    </w:rPr>
  </w:style>
  <w:style w:type="paragraph" w:customStyle="1" w:styleId="HM">
    <w:name w:val="_ H __M"/>
    <w:basedOn w:val="HCH"/>
    <w:next w:val="Normal"/>
    <w:qFormat/>
    <w:rsid w:val="00E7105F"/>
    <w:pPr>
      <w:spacing w:line="360" w:lineRule="exact"/>
    </w:pPr>
    <w:rPr>
      <w:spacing w:val="-3"/>
      <w:w w:val="99"/>
      <w:sz w:val="34"/>
    </w:rPr>
  </w:style>
  <w:style w:type="paragraph" w:customStyle="1" w:styleId="H23">
    <w:name w:val="_ H_2/3"/>
    <w:basedOn w:val="H1"/>
    <w:next w:val="SingleTxt"/>
    <w:qFormat/>
    <w:rsid w:val="00E7105F"/>
    <w:pPr>
      <w:spacing w:line="240" w:lineRule="exact"/>
      <w:outlineLvl w:val="1"/>
    </w:pPr>
    <w:rPr>
      <w:spacing w:val="2"/>
      <w:sz w:val="20"/>
    </w:rPr>
  </w:style>
  <w:style w:type="paragraph" w:customStyle="1" w:styleId="H4">
    <w:name w:val="_ H_4"/>
    <w:basedOn w:val="Normal"/>
    <w:next w:val="Normal"/>
    <w:qFormat/>
    <w:rsid w:val="00E7105F"/>
    <w:pPr>
      <w:keepNext/>
      <w:keepLines/>
      <w:tabs>
        <w:tab w:val="right" w:pos="360"/>
      </w:tabs>
      <w:suppressAutoHyphens/>
      <w:outlineLvl w:val="3"/>
    </w:pPr>
    <w:rPr>
      <w:i/>
      <w:spacing w:val="3"/>
    </w:rPr>
  </w:style>
  <w:style w:type="paragraph" w:customStyle="1" w:styleId="H56">
    <w:name w:val="_ H_5/6"/>
    <w:basedOn w:val="Normal"/>
    <w:next w:val="Normal"/>
    <w:qFormat/>
    <w:rsid w:val="00E7105F"/>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E7105F"/>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E7105F"/>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E7105F"/>
    <w:pPr>
      <w:spacing w:line="540" w:lineRule="exact"/>
    </w:pPr>
    <w:rPr>
      <w:spacing w:val="-8"/>
      <w:w w:val="96"/>
      <w:sz w:val="57"/>
    </w:rPr>
  </w:style>
  <w:style w:type="paragraph" w:customStyle="1" w:styleId="SS">
    <w:name w:val="__S_S"/>
    <w:basedOn w:val="HCH"/>
    <w:next w:val="Normal"/>
    <w:qFormat/>
    <w:rsid w:val="00E7105F"/>
    <w:pPr>
      <w:ind w:left="1267" w:right="1267"/>
    </w:pPr>
  </w:style>
  <w:style w:type="paragraph" w:customStyle="1" w:styleId="SingleTxt">
    <w:name w:val="__Single Txt"/>
    <w:basedOn w:val="Normal"/>
    <w:qFormat/>
    <w:rsid w:val="00E7105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customStyle="1" w:styleId="AgendaItemNormal">
    <w:name w:val="Agenda_Item_Normal"/>
    <w:next w:val="Normal"/>
    <w:autoRedefine/>
    <w:qFormat/>
    <w:rsid w:val="00E7105F"/>
    <w:pPr>
      <w:spacing w:after="0" w:line="240" w:lineRule="exact"/>
    </w:pPr>
    <w:rPr>
      <w:rFonts w:ascii="Times New Roman" w:hAnsi="Times New Roman" w:cs="Times New Roman"/>
      <w:spacing w:val="4"/>
      <w:w w:val="103"/>
      <w:kern w:val="14"/>
      <w:sz w:val="20"/>
      <w:lang w:val="fr-CA"/>
    </w:rPr>
  </w:style>
  <w:style w:type="paragraph" w:customStyle="1" w:styleId="TitleH1">
    <w:name w:val="Title_H1"/>
    <w:basedOn w:val="H1"/>
    <w:next w:val="SingleTxt"/>
    <w:qFormat/>
    <w:rsid w:val="00E7105F"/>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TitleH2">
    <w:name w:val="Agenda_Title_H2"/>
    <w:basedOn w:val="TitleH1"/>
    <w:next w:val="Normal"/>
    <w:qFormat/>
    <w:rsid w:val="00E7105F"/>
    <w:pPr>
      <w:keepNext/>
      <w:keepLines/>
      <w:spacing w:line="240" w:lineRule="exact"/>
      <w:ind w:left="0" w:right="0" w:firstLine="0"/>
      <w:outlineLvl w:val="1"/>
    </w:pPr>
    <w:rPr>
      <w:sz w:val="20"/>
    </w:rPr>
  </w:style>
  <w:style w:type="paragraph" w:styleId="BalloonText">
    <w:name w:val="Balloon Text"/>
    <w:basedOn w:val="Normal"/>
    <w:link w:val="BalloonTextChar"/>
    <w:uiPriority w:val="99"/>
    <w:semiHidden/>
    <w:unhideWhenUsed/>
    <w:rsid w:val="00E7105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7105F"/>
    <w:rPr>
      <w:rFonts w:ascii="Tahoma" w:hAnsi="Tahoma" w:cs="Tahoma"/>
      <w:spacing w:val="4"/>
      <w:w w:val="103"/>
      <w:kern w:val="14"/>
      <w:sz w:val="16"/>
      <w:szCs w:val="16"/>
      <w:lang w:val="fr-CA"/>
    </w:rPr>
  </w:style>
  <w:style w:type="paragraph" w:customStyle="1" w:styleId="Bullet1">
    <w:name w:val="Bullet 1"/>
    <w:basedOn w:val="Normal"/>
    <w:qFormat/>
    <w:rsid w:val="00E7105F"/>
    <w:pPr>
      <w:numPr>
        <w:numId w:val="1"/>
      </w:numPr>
      <w:spacing w:after="120"/>
      <w:ind w:right="1267"/>
      <w:jc w:val="both"/>
    </w:pPr>
  </w:style>
  <w:style w:type="paragraph" w:customStyle="1" w:styleId="Bullet2">
    <w:name w:val="Bullet 2"/>
    <w:basedOn w:val="Normal"/>
    <w:qFormat/>
    <w:rsid w:val="00E7105F"/>
    <w:pPr>
      <w:numPr>
        <w:numId w:val="2"/>
      </w:numPr>
      <w:spacing w:after="120"/>
      <w:ind w:right="1264"/>
      <w:jc w:val="both"/>
    </w:pPr>
  </w:style>
  <w:style w:type="paragraph" w:customStyle="1" w:styleId="Bullet3">
    <w:name w:val="Bullet 3"/>
    <w:basedOn w:val="SingleTxt"/>
    <w:qFormat/>
    <w:rsid w:val="00E7105F"/>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Distribution">
    <w:name w:val="Distribution"/>
    <w:next w:val="Normal"/>
    <w:autoRedefine/>
    <w:qFormat/>
    <w:rsid w:val="00E7105F"/>
    <w:pPr>
      <w:spacing w:before="240" w:after="0" w:line="240" w:lineRule="auto"/>
    </w:pPr>
    <w:rPr>
      <w:rFonts w:ascii="Times New Roman" w:hAnsi="Times New Roman" w:cs="Times New Roman"/>
      <w:spacing w:val="4"/>
      <w:w w:val="103"/>
      <w:kern w:val="14"/>
      <w:sz w:val="20"/>
      <w:lang w:val="en-US"/>
    </w:rPr>
  </w:style>
  <w:style w:type="character" w:styleId="EndnoteReference">
    <w:name w:val="endnote reference"/>
    <w:basedOn w:val="DefaultParagraphFont"/>
    <w:uiPriority w:val="99"/>
    <w:semiHidden/>
    <w:rsid w:val="00E7105F"/>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99"/>
    <w:semiHidden/>
    <w:unhideWhenUsed/>
    <w:rsid w:val="00E7105F"/>
    <w:pPr>
      <w:spacing w:line="210" w:lineRule="exact"/>
    </w:pPr>
    <w:rPr>
      <w:sz w:val="17"/>
      <w:szCs w:val="20"/>
    </w:rPr>
  </w:style>
  <w:style w:type="character" w:customStyle="1" w:styleId="EndnoteTextChar">
    <w:name w:val="Endnote Text Char"/>
    <w:link w:val="EndnoteText"/>
    <w:uiPriority w:val="99"/>
    <w:semiHidden/>
    <w:rsid w:val="00E7105F"/>
    <w:rPr>
      <w:rFonts w:ascii="Times New Roman" w:hAnsi="Times New Roman" w:cs="Times New Roman"/>
      <w:spacing w:val="4"/>
      <w:w w:val="103"/>
      <w:kern w:val="14"/>
      <w:sz w:val="17"/>
      <w:szCs w:val="20"/>
      <w:lang w:val="fr-CA"/>
    </w:rPr>
  </w:style>
  <w:style w:type="paragraph" w:styleId="Footer">
    <w:name w:val="footer"/>
    <w:link w:val="FooterChar"/>
    <w:uiPriority w:val="99"/>
    <w:qFormat/>
    <w:rsid w:val="00E7105F"/>
    <w:pPr>
      <w:tabs>
        <w:tab w:val="center" w:pos="4320"/>
        <w:tab w:val="right" w:pos="8640"/>
      </w:tabs>
      <w:spacing w:after="0" w:line="210" w:lineRule="exact"/>
    </w:pPr>
    <w:rPr>
      <w:rFonts w:ascii="Times New Roman" w:hAnsi="Times New Roman" w:cs="Times New Roman"/>
      <w:b/>
      <w:spacing w:val="3"/>
      <w:w w:val="105"/>
      <w:sz w:val="17"/>
      <w:lang w:val="en-US"/>
    </w:rPr>
  </w:style>
  <w:style w:type="character" w:customStyle="1" w:styleId="FooterChar">
    <w:name w:val="Footer Char"/>
    <w:link w:val="Footer"/>
    <w:uiPriority w:val="99"/>
    <w:rsid w:val="00E7105F"/>
    <w:rPr>
      <w:rFonts w:ascii="Times New Roman" w:hAnsi="Times New Roman" w:cs="Times New Roman"/>
      <w:b/>
      <w:spacing w:val="3"/>
      <w:w w:val="105"/>
      <w:sz w:val="17"/>
      <w:lang w:val="en-US"/>
    </w:rPr>
  </w:style>
  <w:style w:type="character" w:styleId="FootnoteReference">
    <w:name w:val="footnote reference"/>
    <w:uiPriority w:val="99"/>
    <w:semiHidden/>
    <w:rsid w:val="00E7105F"/>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E7105F"/>
    <w:pPr>
      <w:spacing w:line="210" w:lineRule="exact"/>
    </w:pPr>
    <w:rPr>
      <w:sz w:val="17"/>
      <w:szCs w:val="20"/>
    </w:rPr>
  </w:style>
  <w:style w:type="character" w:customStyle="1" w:styleId="FootnoteTextChar">
    <w:name w:val="Footnote Text Char"/>
    <w:link w:val="FootnoteText"/>
    <w:rsid w:val="00E7105F"/>
    <w:rPr>
      <w:rFonts w:ascii="Times New Roman" w:hAnsi="Times New Roman" w:cs="Times New Roman"/>
      <w:spacing w:val="4"/>
      <w:w w:val="103"/>
      <w:kern w:val="14"/>
      <w:sz w:val="17"/>
      <w:szCs w:val="20"/>
      <w:lang w:val="fr-CA"/>
    </w:rPr>
  </w:style>
  <w:style w:type="paragraph" w:styleId="Header">
    <w:name w:val="header"/>
    <w:link w:val="HeaderChar"/>
    <w:uiPriority w:val="99"/>
    <w:rsid w:val="00E7105F"/>
    <w:pPr>
      <w:tabs>
        <w:tab w:val="center" w:pos="4320"/>
        <w:tab w:val="right" w:pos="8640"/>
      </w:tabs>
      <w:spacing w:after="0" w:line="210" w:lineRule="exact"/>
    </w:pPr>
    <w:rPr>
      <w:rFonts w:ascii="Times New Roman" w:hAnsi="Times New Roman" w:cs="Times New Roman"/>
      <w:spacing w:val="3"/>
      <w:w w:val="105"/>
      <w:sz w:val="17"/>
      <w:lang w:val="en-US"/>
    </w:rPr>
  </w:style>
  <w:style w:type="character" w:customStyle="1" w:styleId="HeaderChar">
    <w:name w:val="Header Char"/>
    <w:link w:val="Header"/>
    <w:uiPriority w:val="99"/>
    <w:rsid w:val="00E7105F"/>
    <w:rPr>
      <w:rFonts w:ascii="Times New Roman" w:hAnsi="Times New Roman" w:cs="Times New Roman"/>
      <w:spacing w:val="3"/>
      <w:w w:val="105"/>
      <w:sz w:val="17"/>
      <w:lang w:val="en-US"/>
    </w:rPr>
  </w:style>
  <w:style w:type="character" w:customStyle="1" w:styleId="Heading1Char">
    <w:name w:val="Heading 1 Char"/>
    <w:link w:val="Heading1"/>
    <w:uiPriority w:val="9"/>
    <w:rsid w:val="00E7105F"/>
    <w:rPr>
      <w:rFonts w:ascii="Arial" w:eastAsia="Times New Roman" w:hAnsi="Arial" w:cs="Times New Roman"/>
      <w:b/>
      <w:bCs/>
      <w:color w:val="365F91"/>
      <w:spacing w:val="4"/>
      <w:w w:val="103"/>
      <w:kern w:val="32"/>
      <w:sz w:val="32"/>
      <w:szCs w:val="28"/>
      <w:lang w:val="fr-CA"/>
    </w:rPr>
  </w:style>
  <w:style w:type="character" w:customStyle="1" w:styleId="Heading2Char">
    <w:name w:val="Heading 2 Char"/>
    <w:link w:val="Heading2"/>
    <w:uiPriority w:val="9"/>
    <w:rsid w:val="00E7105F"/>
    <w:rPr>
      <w:rFonts w:ascii="Arial" w:eastAsia="Times New Roman" w:hAnsi="Arial" w:cs="Times New Roman"/>
      <w:b/>
      <w:bCs/>
      <w:i/>
      <w:color w:val="4F81BD"/>
      <w:spacing w:val="4"/>
      <w:w w:val="103"/>
      <w:kern w:val="14"/>
      <w:sz w:val="28"/>
      <w:szCs w:val="26"/>
      <w:lang w:val="fr-CA"/>
    </w:rPr>
  </w:style>
  <w:style w:type="character" w:customStyle="1" w:styleId="Heading3Char">
    <w:name w:val="Heading 3 Char"/>
    <w:link w:val="Heading3"/>
    <w:uiPriority w:val="9"/>
    <w:rsid w:val="00E7105F"/>
    <w:rPr>
      <w:rFonts w:ascii="Arial" w:eastAsia="Times New Roman" w:hAnsi="Arial" w:cs="Times New Roman"/>
      <w:b/>
      <w:bCs/>
      <w:color w:val="4F81BD"/>
      <w:spacing w:val="4"/>
      <w:w w:val="103"/>
      <w:kern w:val="14"/>
      <w:sz w:val="26"/>
      <w:lang w:val="fr-CA"/>
    </w:rPr>
  </w:style>
  <w:style w:type="character" w:customStyle="1" w:styleId="Heading4Char">
    <w:name w:val="Heading 4 Char"/>
    <w:link w:val="Heading4"/>
    <w:uiPriority w:val="9"/>
    <w:rsid w:val="00E7105F"/>
    <w:rPr>
      <w:rFonts w:ascii="Cambria" w:eastAsia="Times New Roman" w:hAnsi="Cambria" w:cs="Times New Roman"/>
      <w:b/>
      <w:bCs/>
      <w:i/>
      <w:iCs/>
      <w:color w:val="4F81BD"/>
      <w:spacing w:val="4"/>
      <w:w w:val="103"/>
      <w:kern w:val="14"/>
      <w:sz w:val="20"/>
      <w:lang w:val="fr-CA"/>
    </w:rPr>
  </w:style>
  <w:style w:type="character" w:customStyle="1" w:styleId="Heading5Char">
    <w:name w:val="Heading 5 Char"/>
    <w:link w:val="Heading5"/>
    <w:uiPriority w:val="9"/>
    <w:rsid w:val="00E7105F"/>
    <w:rPr>
      <w:rFonts w:ascii="Cambria" w:eastAsia="Times New Roman" w:hAnsi="Cambria" w:cs="Times New Roman"/>
      <w:color w:val="243F60"/>
      <w:spacing w:val="4"/>
      <w:w w:val="103"/>
      <w:kern w:val="14"/>
      <w:sz w:val="20"/>
      <w:lang w:val="fr-CA"/>
    </w:rPr>
  </w:style>
  <w:style w:type="character" w:customStyle="1" w:styleId="Heading6Char">
    <w:name w:val="Heading 6 Char"/>
    <w:link w:val="Heading6"/>
    <w:uiPriority w:val="9"/>
    <w:rsid w:val="00E7105F"/>
    <w:rPr>
      <w:rFonts w:ascii="Cambria" w:eastAsia="Times New Roman" w:hAnsi="Cambria" w:cs="Times New Roman"/>
      <w:i/>
      <w:iCs/>
      <w:color w:val="243F60"/>
      <w:spacing w:val="4"/>
      <w:w w:val="103"/>
      <w:kern w:val="14"/>
      <w:sz w:val="20"/>
      <w:lang w:val="fr-CA"/>
    </w:rPr>
  </w:style>
  <w:style w:type="character" w:customStyle="1" w:styleId="Heading7Char">
    <w:name w:val="Heading 7 Char"/>
    <w:link w:val="Heading7"/>
    <w:uiPriority w:val="9"/>
    <w:semiHidden/>
    <w:rsid w:val="00E7105F"/>
    <w:rPr>
      <w:rFonts w:ascii="Cambria" w:eastAsia="Times New Roman" w:hAnsi="Cambria" w:cs="Times New Roman"/>
      <w:i/>
      <w:iCs/>
      <w:color w:val="404040"/>
      <w:spacing w:val="4"/>
      <w:w w:val="103"/>
      <w:kern w:val="14"/>
      <w:sz w:val="20"/>
      <w:lang w:val="fr-CA"/>
    </w:rPr>
  </w:style>
  <w:style w:type="character" w:customStyle="1" w:styleId="Heading8Char">
    <w:name w:val="Heading 8 Char"/>
    <w:link w:val="Heading8"/>
    <w:uiPriority w:val="9"/>
    <w:semiHidden/>
    <w:rsid w:val="00E7105F"/>
    <w:rPr>
      <w:rFonts w:ascii="Cambria" w:eastAsia="Times New Roman" w:hAnsi="Cambria" w:cs="Times New Roman"/>
      <w:color w:val="404040"/>
      <w:spacing w:val="4"/>
      <w:w w:val="103"/>
      <w:kern w:val="14"/>
      <w:sz w:val="20"/>
      <w:szCs w:val="20"/>
      <w:lang w:val="fr-CA"/>
    </w:rPr>
  </w:style>
  <w:style w:type="character" w:customStyle="1" w:styleId="Heading9Char">
    <w:name w:val="Heading 9 Char"/>
    <w:link w:val="Heading9"/>
    <w:uiPriority w:val="9"/>
    <w:semiHidden/>
    <w:rsid w:val="00E7105F"/>
    <w:rPr>
      <w:rFonts w:ascii="Cambria" w:eastAsia="Times New Roman" w:hAnsi="Cambria" w:cs="Times New Roman"/>
      <w:i/>
      <w:iCs/>
      <w:color w:val="404040"/>
      <w:spacing w:val="4"/>
      <w:w w:val="103"/>
      <w:kern w:val="14"/>
      <w:sz w:val="20"/>
      <w:szCs w:val="20"/>
      <w:lang w:val="fr-CA"/>
    </w:rPr>
  </w:style>
  <w:style w:type="character" w:styleId="LineNumber">
    <w:name w:val="line number"/>
    <w:uiPriority w:val="99"/>
    <w:qFormat/>
    <w:rsid w:val="00E7105F"/>
    <w:rPr>
      <w:sz w:val="14"/>
    </w:rPr>
  </w:style>
  <w:style w:type="paragraph" w:styleId="ListParagraph">
    <w:name w:val="List Paragraph"/>
    <w:basedOn w:val="Normal"/>
    <w:uiPriority w:val="34"/>
    <w:rsid w:val="00E7105F"/>
    <w:pPr>
      <w:ind w:left="720"/>
      <w:contextualSpacing/>
    </w:pPr>
  </w:style>
  <w:style w:type="paragraph" w:styleId="NoSpacing">
    <w:name w:val="No Spacing"/>
    <w:uiPriority w:val="1"/>
    <w:rsid w:val="00E7105F"/>
    <w:pPr>
      <w:spacing w:after="0" w:line="240" w:lineRule="auto"/>
    </w:pPr>
    <w:rPr>
      <w:rFonts w:ascii="Calibri" w:hAnsi="Calibri" w:cs="Times New Roman"/>
      <w:lang w:val="en-US"/>
    </w:rPr>
  </w:style>
  <w:style w:type="paragraph" w:customStyle="1" w:styleId="Original">
    <w:name w:val="Original"/>
    <w:next w:val="Normal"/>
    <w:autoRedefine/>
    <w:qFormat/>
    <w:rsid w:val="00E7105F"/>
    <w:pPr>
      <w:spacing w:after="0" w:line="240" w:lineRule="auto"/>
    </w:pPr>
    <w:rPr>
      <w:rFonts w:ascii="Times New Roman" w:hAnsi="Times New Roman" w:cs="Times New Roman"/>
      <w:spacing w:val="4"/>
      <w:w w:val="103"/>
      <w:kern w:val="14"/>
      <w:sz w:val="20"/>
      <w:lang w:val="en-US"/>
    </w:rPr>
  </w:style>
  <w:style w:type="paragraph" w:customStyle="1" w:styleId="Publication">
    <w:name w:val="Publication"/>
    <w:next w:val="Normal"/>
    <w:autoRedefine/>
    <w:qFormat/>
    <w:rsid w:val="00E7105F"/>
    <w:pPr>
      <w:spacing w:after="0" w:line="240" w:lineRule="auto"/>
    </w:pPr>
    <w:rPr>
      <w:rFonts w:ascii="Times New Roman" w:hAnsi="Times New Roman" w:cs="Times New Roman"/>
      <w:spacing w:val="4"/>
      <w:w w:val="103"/>
      <w:kern w:val="14"/>
      <w:sz w:val="20"/>
      <w:lang w:val="en-US"/>
    </w:rPr>
  </w:style>
  <w:style w:type="paragraph" w:customStyle="1" w:styleId="ReleaseDate">
    <w:name w:val="Release Date"/>
    <w:next w:val="Normal"/>
    <w:autoRedefine/>
    <w:qFormat/>
    <w:rsid w:val="00E7105F"/>
    <w:pPr>
      <w:spacing w:after="0" w:line="240" w:lineRule="auto"/>
    </w:pPr>
    <w:rPr>
      <w:rFonts w:ascii="Times New Roman" w:hAnsi="Times New Roman" w:cs="Times New Roman"/>
      <w:spacing w:val="-3"/>
      <w:w w:val="99"/>
      <w:kern w:val="14"/>
      <w:sz w:val="20"/>
      <w:lang w:val="en-US"/>
    </w:rPr>
  </w:style>
  <w:style w:type="paragraph" w:customStyle="1" w:styleId="Small">
    <w:name w:val="Small"/>
    <w:basedOn w:val="Normal"/>
    <w:next w:val="Normal"/>
    <w:qFormat/>
    <w:rsid w:val="00E7105F"/>
    <w:pPr>
      <w:tabs>
        <w:tab w:val="right" w:pos="9965"/>
      </w:tabs>
      <w:spacing w:line="210" w:lineRule="exact"/>
    </w:pPr>
    <w:rPr>
      <w:spacing w:val="5"/>
      <w:w w:val="104"/>
      <w:sz w:val="17"/>
    </w:rPr>
  </w:style>
  <w:style w:type="paragraph" w:customStyle="1" w:styleId="SmallX">
    <w:name w:val="SmallX"/>
    <w:basedOn w:val="Small"/>
    <w:next w:val="Normal"/>
    <w:qFormat/>
    <w:rsid w:val="00E7105F"/>
    <w:pPr>
      <w:spacing w:line="180" w:lineRule="exact"/>
      <w:jc w:val="right"/>
    </w:pPr>
    <w:rPr>
      <w:spacing w:val="6"/>
      <w:w w:val="106"/>
      <w:sz w:val="14"/>
    </w:rPr>
  </w:style>
  <w:style w:type="character" w:styleId="Strong">
    <w:name w:val="Strong"/>
    <w:uiPriority w:val="22"/>
    <w:rsid w:val="00E7105F"/>
    <w:rPr>
      <w:b/>
      <w:bCs/>
    </w:rPr>
  </w:style>
  <w:style w:type="paragraph" w:customStyle="1" w:styleId="Style1">
    <w:name w:val="Style1"/>
    <w:basedOn w:val="Normal"/>
    <w:qFormat/>
    <w:rsid w:val="00E7105F"/>
  </w:style>
  <w:style w:type="paragraph" w:customStyle="1" w:styleId="Style2">
    <w:name w:val="Style2"/>
    <w:basedOn w:val="Normal"/>
    <w:autoRedefine/>
    <w:qFormat/>
    <w:rsid w:val="00E7105F"/>
  </w:style>
  <w:style w:type="paragraph" w:customStyle="1" w:styleId="TitleHCH">
    <w:name w:val="Title_H_CH"/>
    <w:basedOn w:val="HCH"/>
    <w:next w:val="SingleTxt"/>
    <w:qFormat/>
    <w:rsid w:val="00E7105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E7105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XLarge">
    <w:name w:val="XLarge"/>
    <w:basedOn w:val="HM"/>
    <w:qFormat/>
    <w:rsid w:val="00E7105F"/>
    <w:pPr>
      <w:tabs>
        <w:tab w:val="right" w:pos="360"/>
      </w:tabs>
      <w:spacing w:line="390" w:lineRule="exact"/>
    </w:pPr>
    <w:rPr>
      <w:spacing w:val="-4"/>
      <w:w w:val="98"/>
      <w:sz w:val="40"/>
    </w:rPr>
  </w:style>
  <w:style w:type="character" w:styleId="CommentReference">
    <w:name w:val="annotation reference"/>
    <w:basedOn w:val="DefaultParagraphFont"/>
    <w:uiPriority w:val="99"/>
    <w:semiHidden/>
    <w:unhideWhenUsed/>
    <w:rsid w:val="00FE164D"/>
    <w:rPr>
      <w:sz w:val="16"/>
      <w:szCs w:val="16"/>
    </w:rPr>
  </w:style>
  <w:style w:type="paragraph" w:styleId="CommentText">
    <w:name w:val="annotation text"/>
    <w:basedOn w:val="Normal"/>
    <w:link w:val="CommentTextChar"/>
    <w:uiPriority w:val="99"/>
    <w:semiHidden/>
    <w:unhideWhenUsed/>
    <w:rsid w:val="00FE164D"/>
    <w:pPr>
      <w:spacing w:line="240" w:lineRule="auto"/>
    </w:pPr>
    <w:rPr>
      <w:szCs w:val="20"/>
    </w:rPr>
  </w:style>
  <w:style w:type="character" w:customStyle="1" w:styleId="CommentTextChar">
    <w:name w:val="Comment Text Char"/>
    <w:basedOn w:val="DefaultParagraphFont"/>
    <w:link w:val="CommentText"/>
    <w:uiPriority w:val="99"/>
    <w:semiHidden/>
    <w:rsid w:val="00FE164D"/>
    <w:rPr>
      <w:rFonts w:ascii="Times New Roman" w:hAnsi="Times New Roman" w:cs="Times New Roman"/>
      <w:spacing w:val="4"/>
      <w:w w:val="103"/>
      <w:kern w:val="14"/>
      <w:sz w:val="20"/>
      <w:szCs w:val="20"/>
      <w:lang w:val="fr-CA"/>
    </w:rPr>
  </w:style>
  <w:style w:type="paragraph" w:styleId="CommentSubject">
    <w:name w:val="annotation subject"/>
    <w:basedOn w:val="CommentText"/>
    <w:next w:val="CommentText"/>
    <w:link w:val="CommentSubjectChar"/>
    <w:uiPriority w:val="99"/>
    <w:semiHidden/>
    <w:unhideWhenUsed/>
    <w:rsid w:val="00FE164D"/>
    <w:rPr>
      <w:b/>
      <w:bCs/>
    </w:rPr>
  </w:style>
  <w:style w:type="character" w:customStyle="1" w:styleId="CommentSubjectChar">
    <w:name w:val="Comment Subject Char"/>
    <w:basedOn w:val="CommentTextChar"/>
    <w:link w:val="CommentSubject"/>
    <w:uiPriority w:val="99"/>
    <w:semiHidden/>
    <w:rsid w:val="00FE164D"/>
    <w:rPr>
      <w:rFonts w:ascii="Times New Roman" w:hAnsi="Times New Roman" w:cs="Times New Roman"/>
      <w:b/>
      <w:bCs/>
      <w:spacing w:val="4"/>
      <w:w w:val="103"/>
      <w:kern w:val="14"/>
      <w:sz w:val="20"/>
      <w:szCs w:val="20"/>
      <w:lang w:val="fr-CA"/>
    </w:rPr>
  </w:style>
  <w:style w:type="character" w:styleId="Hyperlink">
    <w:name w:val="Hyperlink"/>
    <w:basedOn w:val="DefaultParagraphFont"/>
    <w:uiPriority w:val="99"/>
    <w:unhideWhenUsed/>
    <w:rsid w:val="00841E6F"/>
    <w:rPr>
      <w:color w:val="0000FF" w:themeColor="hyperlink"/>
      <w:u w:val="none"/>
    </w:rPr>
  </w:style>
  <w:style w:type="character" w:styleId="FollowedHyperlink">
    <w:name w:val="FollowedHyperlink"/>
    <w:basedOn w:val="DefaultParagraphFont"/>
    <w:uiPriority w:val="99"/>
    <w:semiHidden/>
    <w:unhideWhenUsed/>
    <w:rsid w:val="00B51B65"/>
    <w:rPr>
      <w:color w:val="0000FF"/>
      <w:u w:val="none"/>
    </w:rPr>
  </w:style>
  <w:style w:type="paragraph" w:customStyle="1" w:styleId="HCh0">
    <w:name w:val="_ H _Ch"/>
    <w:basedOn w:val="Normal"/>
    <w:next w:val="SingleTxt"/>
    <w:rsid w:val="00022CB7"/>
    <w:pPr>
      <w:keepNext/>
      <w:keepLines/>
      <w:suppressAutoHyphens/>
      <w:spacing w:line="300" w:lineRule="exact"/>
      <w:outlineLvl w:val="0"/>
    </w:pPr>
    <w:rPr>
      <w:rFonts w:eastAsia="Times New Roman"/>
      <w:b/>
      <w:spacing w:val="-2"/>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390433">
      <w:bodyDiv w:val="1"/>
      <w:marLeft w:val="0"/>
      <w:marRight w:val="0"/>
      <w:marTop w:val="0"/>
      <w:marBottom w:val="0"/>
      <w:divBdr>
        <w:top w:val="none" w:sz="0" w:space="0" w:color="auto"/>
        <w:left w:val="none" w:sz="0" w:space="0" w:color="auto"/>
        <w:bottom w:val="none" w:sz="0" w:space="0" w:color="auto"/>
        <w:right w:val="none" w:sz="0" w:space="0" w:color="auto"/>
      </w:divBdr>
    </w:div>
    <w:div w:id="173821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undocs.org/fr/ST/AI/2013/2/Rev.1"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undocs.org/fr/ICSC/CIRC/GEN/01/2016"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undocs.org/fr/ST/AI"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4842</Words>
  <Characters>27603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32381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Yvette Abadjian</dc:creator>
  <cp:lastModifiedBy>Diana Guiu</cp:lastModifiedBy>
  <cp:revision>4</cp:revision>
  <cp:lastPrinted>2017-01-17T19:02:00Z</cp:lastPrinted>
  <dcterms:created xsi:type="dcterms:W3CDTF">2017-02-07T22:47:00Z</dcterms:created>
  <dcterms:modified xsi:type="dcterms:W3CDTF">2018-10-03T19:38:00Z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utyStation">
    <vt:lpwstr>New York</vt:lpwstr>
  </property>
  <property fmtid="{D5CDD505-2E9C-101B-9397-08002B2CF9AE}" pid="3" name="JobNo">
    <vt:lpwstr>1700047F</vt:lpwstr>
  </property>
  <property fmtid="{D5CDD505-2E9C-101B-9397-08002B2CF9AE}" pid="4" name="ODSRefJobNo">
    <vt:lpwstr>1700099F</vt:lpwstr>
  </property>
  <property fmtid="{D5CDD505-2E9C-101B-9397-08002B2CF9AE}" pid="5" name="Symbol1">
    <vt:lpwstr>ST/IC/2016/30</vt:lpwstr>
  </property>
  <property fmtid="{D5CDD505-2E9C-101B-9397-08002B2CF9AE}" pid="6" name="Symbol2">
    <vt:lpwstr/>
  </property>
  <property fmtid="{D5CDD505-2E9C-101B-9397-08002B2CF9AE}" pid="7" name="Translator">
    <vt:lpwstr/>
  </property>
  <property fmtid="{D5CDD505-2E9C-101B-9397-08002B2CF9AE}" pid="8" name="Distribution">
    <vt:lpwstr/>
  </property>
  <property fmtid="{D5CDD505-2E9C-101B-9397-08002B2CF9AE}" pid="9" name="Publication Date">
    <vt:lpwstr>17 janvier 2017</vt:lpwstr>
  </property>
  <property fmtid="{D5CDD505-2E9C-101B-9397-08002B2CF9AE}" pid="10" name="Original">
    <vt:lpwstr/>
  </property>
  <property fmtid="{D5CDD505-2E9C-101B-9397-08002B2CF9AE}" pid="11" name="Release Date">
    <vt:lpwstr>170117</vt:lpwstr>
  </property>
  <property fmtid="{D5CDD505-2E9C-101B-9397-08002B2CF9AE}" pid="12" name="Comment">
    <vt:lpwstr/>
  </property>
  <property fmtid="{D5CDD505-2E9C-101B-9397-08002B2CF9AE}" pid="13" name="DraftPages">
    <vt:lpwstr> </vt:lpwstr>
  </property>
  <property fmtid="{D5CDD505-2E9C-101B-9397-08002B2CF9AE}" pid="14" name="Operator">
    <vt:lpwstr>sa/mko</vt:lpwstr>
  </property>
</Properties>
</file>