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419E6" w14:textId="77777777" w:rsidR="0050331D" w:rsidRPr="00BF70BC" w:rsidRDefault="0050331D" w:rsidP="0050331D">
      <w:pPr>
        <w:spacing w:line="240" w:lineRule="auto"/>
        <w:rPr>
          <w:sz w:val="2"/>
        </w:rPr>
        <w:sectPr w:rsidR="0050331D" w:rsidRPr="00BF70BC" w:rsidSect="004C5445">
          <w:headerReference w:type="even" r:id="rId7"/>
          <w:headerReference w:type="default" r:id="rId8"/>
          <w:footerReference w:type="even" r:id="rId9"/>
          <w:footerReference w:type="default" r:id="rId10"/>
          <w:headerReference w:type="first" r:id="rId11"/>
          <w:footerReference w:type="first" r:id="rId12"/>
          <w:pgSz w:w="12240" w:h="15840"/>
          <w:pgMar w:top="1440" w:right="1200" w:bottom="1728" w:left="1200" w:header="432" w:footer="576" w:gutter="0"/>
          <w:cols w:space="720"/>
          <w:titlePg/>
          <w:docGrid w:linePitch="360"/>
        </w:sectPr>
      </w:pPr>
      <w:bookmarkStart w:id="0" w:name="_GoBack"/>
      <w:bookmarkEnd w:id="0"/>
    </w:p>
    <w:p w14:paraId="0EBE2D7B" w14:textId="7D654D12" w:rsidR="004C5445" w:rsidRPr="004C5445" w:rsidRDefault="00BF70BC" w:rsidP="00BF70BC">
      <w:pPr>
        <w:pStyle w:val="TitleHCH"/>
        <w:ind w:right="1260"/>
        <w:rPr>
          <w:lang w:val="fr-FR"/>
        </w:rPr>
      </w:pPr>
      <w:r>
        <w:rPr>
          <w:lang w:val="fr-FR"/>
        </w:rPr>
        <w:tab/>
      </w:r>
      <w:r>
        <w:rPr>
          <w:lang w:val="fr-FR"/>
        </w:rPr>
        <w:tab/>
      </w:r>
      <w:r w:rsidR="004C5445" w:rsidRPr="004C5445">
        <w:rPr>
          <w:lang w:val="fr-FR"/>
        </w:rPr>
        <w:t>Circulaire</w:t>
      </w:r>
      <w:r w:rsidR="004C5445" w:rsidRPr="00BF70BC">
        <w:rPr>
          <w:b w:val="0"/>
          <w:bCs/>
          <w:sz w:val="20"/>
          <w:szCs w:val="20"/>
          <w:lang w:val="fr-FR"/>
        </w:rPr>
        <w:t>*</w:t>
      </w:r>
    </w:p>
    <w:p w14:paraId="30E36E93" w14:textId="324A95DD" w:rsidR="004C5445" w:rsidRPr="00BF70BC" w:rsidRDefault="004C5445" w:rsidP="00BF70BC">
      <w:pPr>
        <w:pStyle w:val="SingleTxt"/>
        <w:spacing w:after="0" w:line="120" w:lineRule="exact"/>
        <w:rPr>
          <w:sz w:val="10"/>
          <w:lang w:val="fr-FR"/>
        </w:rPr>
      </w:pPr>
    </w:p>
    <w:p w14:paraId="72640F88" w14:textId="03B4C2DB" w:rsidR="00BF70BC" w:rsidRPr="00BF70BC" w:rsidRDefault="00BF70BC" w:rsidP="00BF70BC">
      <w:pPr>
        <w:pStyle w:val="SingleTxt"/>
        <w:spacing w:after="0" w:line="120" w:lineRule="exact"/>
        <w:rPr>
          <w:sz w:val="10"/>
          <w:lang w:val="fr-FR"/>
        </w:rPr>
      </w:pPr>
    </w:p>
    <w:p w14:paraId="7CBF076E" w14:textId="58DD2CAF" w:rsidR="004C5445" w:rsidRPr="004C5445" w:rsidRDefault="004C5445" w:rsidP="00BF70BC">
      <w:pPr>
        <w:tabs>
          <w:tab w:val="right" w:pos="1080"/>
          <w:tab w:val="left" w:pos="1267"/>
        </w:tabs>
        <w:suppressAutoHyphens/>
        <w:ind w:left="1267" w:hanging="1267"/>
        <w:rPr>
          <w:lang w:val="fr-FR"/>
        </w:rPr>
      </w:pPr>
      <w:r w:rsidRPr="004C5445">
        <w:rPr>
          <w:lang w:val="fr-FR"/>
        </w:rPr>
        <w:tab/>
      </w:r>
      <w:r w:rsidRPr="004C5445">
        <w:rPr>
          <w:lang w:val="fr-FR"/>
        </w:rPr>
        <w:tab/>
        <w:t>Circulaire de la Sous-Secrétaire générale aux ressources humaines</w:t>
      </w:r>
    </w:p>
    <w:p w14:paraId="0715212F" w14:textId="77777777" w:rsidR="00BF70BC" w:rsidRPr="00BF70BC" w:rsidRDefault="00BF70BC" w:rsidP="00BF70BC">
      <w:pPr>
        <w:pStyle w:val="SingleTxt"/>
        <w:spacing w:after="0" w:line="120" w:lineRule="exact"/>
        <w:rPr>
          <w:sz w:val="10"/>
          <w:lang w:val="fr-FR"/>
        </w:rPr>
      </w:pPr>
    </w:p>
    <w:p w14:paraId="08AC042F" w14:textId="50A6B794" w:rsidR="004C5445" w:rsidRPr="004C5445" w:rsidRDefault="004C5445" w:rsidP="00BF70BC">
      <w:pPr>
        <w:tabs>
          <w:tab w:val="right" w:pos="1080"/>
          <w:tab w:val="left" w:pos="1267"/>
        </w:tabs>
        <w:suppressAutoHyphens/>
        <w:ind w:left="1267" w:hanging="1267"/>
        <w:rPr>
          <w:lang w:val="fr-FR"/>
        </w:rPr>
      </w:pPr>
      <w:r w:rsidRPr="004C5445">
        <w:rPr>
          <w:lang w:val="fr-FR"/>
        </w:rPr>
        <w:tab/>
        <w:t>Destinataires</w:t>
      </w:r>
      <w:r w:rsidR="00BF70BC" w:rsidRPr="00BF70BC">
        <w:rPr>
          <w:lang w:val="fr-FR"/>
        </w:rPr>
        <w:t> :</w:t>
      </w:r>
      <w:r w:rsidRPr="004C5445">
        <w:rPr>
          <w:lang w:val="fr-FR"/>
        </w:rPr>
        <w:t>Les membres du personnel</w:t>
      </w:r>
    </w:p>
    <w:p w14:paraId="4A292DAE" w14:textId="77777777" w:rsidR="004C5445" w:rsidRPr="004C5445" w:rsidRDefault="004C5445" w:rsidP="005C5731">
      <w:pPr>
        <w:rPr>
          <w:lang w:val="fr-FR"/>
        </w:rPr>
      </w:pPr>
    </w:p>
    <w:p w14:paraId="0D81307F" w14:textId="48F2A32F" w:rsidR="004C5445" w:rsidRPr="004C5445" w:rsidRDefault="004C5445" w:rsidP="00BF70BC">
      <w:pPr>
        <w:pStyle w:val="TitleH1"/>
        <w:ind w:right="1260"/>
        <w:rPr>
          <w:lang w:val="fr-FR"/>
        </w:rPr>
      </w:pPr>
      <w:r w:rsidRPr="00BF70BC">
        <w:rPr>
          <w:b w:val="0"/>
          <w:bCs/>
          <w:lang w:val="fr-FR"/>
        </w:rPr>
        <w:tab/>
        <w:t>Objet</w:t>
      </w:r>
      <w:r w:rsidR="00BF70BC" w:rsidRPr="00BF70BC">
        <w:rPr>
          <w:b w:val="0"/>
          <w:bCs/>
          <w:lang w:val="fr-FR"/>
        </w:rPr>
        <w:t> :</w:t>
      </w:r>
      <w:r w:rsidRPr="004C5445">
        <w:rPr>
          <w:lang w:val="fr-FR"/>
        </w:rPr>
        <w:tab/>
        <w:t>Barèmes révisés des traitements de base des administrateurs et</w:t>
      </w:r>
      <w:r w:rsidR="00BF70BC">
        <w:rPr>
          <w:lang w:val="fr-FR"/>
        </w:rPr>
        <w:t> </w:t>
      </w:r>
      <w:r w:rsidRPr="004C5445">
        <w:rPr>
          <w:lang w:val="fr-FR"/>
        </w:rPr>
        <w:t>fonctionnaires de rang supérieur et des agents du Service mobile</w:t>
      </w:r>
    </w:p>
    <w:p w14:paraId="302E27DE" w14:textId="3EA82A8F" w:rsidR="004C5445" w:rsidRPr="00BF70BC" w:rsidRDefault="004C5445" w:rsidP="00BF70BC">
      <w:pPr>
        <w:pStyle w:val="SingleTxt"/>
        <w:spacing w:after="0" w:line="120" w:lineRule="exact"/>
        <w:rPr>
          <w:sz w:val="10"/>
          <w:lang w:val="fr-FR"/>
        </w:rPr>
      </w:pPr>
    </w:p>
    <w:p w14:paraId="54757D6D" w14:textId="3A599165" w:rsidR="00BF70BC" w:rsidRPr="00BF70BC" w:rsidRDefault="00BF70BC" w:rsidP="00BF70BC">
      <w:pPr>
        <w:pStyle w:val="SingleTxt"/>
        <w:spacing w:after="0" w:line="120" w:lineRule="exact"/>
        <w:rPr>
          <w:sz w:val="10"/>
          <w:lang w:val="fr-FR"/>
        </w:rPr>
      </w:pPr>
    </w:p>
    <w:p w14:paraId="51AA059C" w14:textId="192A65AA" w:rsidR="004C5445" w:rsidRPr="004C5445" w:rsidRDefault="004C5445" w:rsidP="00BF70BC">
      <w:pPr>
        <w:pStyle w:val="SingleTxt"/>
        <w:numPr>
          <w:ilvl w:val="0"/>
          <w:numId w:val="29"/>
        </w:numPr>
        <w:spacing w:line="240" w:lineRule="exact"/>
        <w:ind w:left="1267"/>
        <w:rPr>
          <w:lang w:val="fr-FR"/>
        </w:rPr>
      </w:pPr>
      <w:r w:rsidRPr="004C5445">
        <w:rPr>
          <w:lang w:val="fr-FR"/>
        </w:rPr>
        <w:t xml:space="preserve">Dans sa résolution </w:t>
      </w:r>
      <w:hyperlink r:id="rId13" w:history="1">
        <w:r w:rsidRPr="005157D3">
          <w:rPr>
            <w:rStyle w:val="Hyperlink"/>
            <w:lang w:val="fr-FR"/>
          </w:rPr>
          <w:t>75/245</w:t>
        </w:r>
      </w:hyperlink>
      <w:r w:rsidRPr="004C5445">
        <w:rPr>
          <w:lang w:val="fr-FR"/>
        </w:rPr>
        <w:t>, l</w:t>
      </w:r>
      <w:r w:rsidR="00BF70BC" w:rsidRPr="00BF70BC">
        <w:rPr>
          <w:lang w:val="fr-FR"/>
        </w:rPr>
        <w:t>’</w:t>
      </w:r>
      <w:r w:rsidRPr="004C5445">
        <w:rPr>
          <w:lang w:val="fr-FR"/>
        </w:rPr>
        <w:t xml:space="preserve">Assemblée générale a approuvé une version révisée du barème unifié des traitements de base minima des administrateurs et fonctionnaires de rang supérieur, avec effet au </w:t>
      </w:r>
      <w:r w:rsidRPr="005157D3">
        <w:rPr>
          <w:lang w:val="fr-FR"/>
        </w:rPr>
        <w:t>1</w:t>
      </w:r>
      <w:r w:rsidRPr="004C5445">
        <w:rPr>
          <w:vertAlign w:val="superscript"/>
          <w:lang w:val="fr-FR"/>
        </w:rPr>
        <w:t>er</w:t>
      </w:r>
      <w:r w:rsidRPr="004C5445">
        <w:rPr>
          <w:lang w:val="fr-FR"/>
        </w:rPr>
        <w:t xml:space="preserve"> janvier </w:t>
      </w:r>
      <w:r w:rsidRPr="005157D3">
        <w:rPr>
          <w:lang w:val="fr-FR"/>
        </w:rPr>
        <w:t>2021</w:t>
      </w:r>
      <w:r w:rsidRPr="004C5445">
        <w:rPr>
          <w:lang w:val="fr-FR"/>
        </w:rPr>
        <w:t xml:space="preserve">, qui fait apparaître une majoration de </w:t>
      </w:r>
      <w:r w:rsidRPr="005157D3">
        <w:rPr>
          <w:lang w:val="fr-FR"/>
        </w:rPr>
        <w:t>1</w:t>
      </w:r>
      <w:r w:rsidRPr="004C5445">
        <w:rPr>
          <w:lang w:val="fr-FR"/>
        </w:rPr>
        <w:t>,</w:t>
      </w:r>
      <w:r w:rsidRPr="005157D3">
        <w:rPr>
          <w:lang w:val="fr-FR"/>
        </w:rPr>
        <w:t>9</w:t>
      </w:r>
      <w:r w:rsidR="00BF70BC" w:rsidRPr="00BF70BC">
        <w:rPr>
          <w:lang w:val="fr-FR"/>
        </w:rPr>
        <w:t> %</w:t>
      </w:r>
      <w:r w:rsidRPr="004C5445">
        <w:rPr>
          <w:lang w:val="fr-FR"/>
        </w:rPr>
        <w:t xml:space="preserve"> du barème devant être appliquée selon la méthode qui consiste à augmenter le traitement de base net et à réduire les points d</w:t>
      </w:r>
      <w:r w:rsidR="00BF70BC" w:rsidRPr="00BF70BC">
        <w:rPr>
          <w:lang w:val="fr-FR"/>
        </w:rPr>
        <w:t>’</w:t>
      </w:r>
      <w:r w:rsidRPr="004C5445">
        <w:rPr>
          <w:lang w:val="fr-FR"/>
        </w:rPr>
        <w:t>ajustement dans les mêmes proportions, le résultat ne modifiant pas la rémunération effectivement perçue.</w:t>
      </w:r>
    </w:p>
    <w:p w14:paraId="02A6139B" w14:textId="1F6B26A1" w:rsidR="004C5445" w:rsidRPr="004C5445" w:rsidRDefault="004C5445" w:rsidP="00BF70BC">
      <w:pPr>
        <w:pStyle w:val="SingleTxt"/>
        <w:numPr>
          <w:ilvl w:val="0"/>
          <w:numId w:val="29"/>
        </w:numPr>
        <w:spacing w:line="240" w:lineRule="exact"/>
        <w:ind w:left="1267"/>
        <w:rPr>
          <w:lang w:val="fr-FR"/>
        </w:rPr>
      </w:pPr>
      <w:r w:rsidRPr="004C5445">
        <w:rPr>
          <w:lang w:val="fr-FR"/>
        </w:rPr>
        <w:t>Comme elle l</w:t>
      </w:r>
      <w:r w:rsidR="00BF70BC" w:rsidRPr="00BF70BC">
        <w:rPr>
          <w:lang w:val="fr-FR"/>
        </w:rPr>
        <w:t>’</w:t>
      </w:r>
      <w:r w:rsidRPr="004C5445">
        <w:rPr>
          <w:lang w:val="fr-FR"/>
        </w:rPr>
        <w:t>a fait lors des précédentes incorporations de points d</w:t>
      </w:r>
      <w:r w:rsidR="00BF70BC" w:rsidRPr="00BF70BC">
        <w:rPr>
          <w:lang w:val="fr-FR"/>
        </w:rPr>
        <w:t>’</w:t>
      </w:r>
      <w:r w:rsidRPr="004C5445">
        <w:rPr>
          <w:lang w:val="fr-FR"/>
        </w:rPr>
        <w:t>ajustement aux traitements de base nets, la Commission de la fonction publique internationale déterminera les indices et coefficients d</w:t>
      </w:r>
      <w:r w:rsidR="00BF70BC" w:rsidRPr="00BF70BC">
        <w:rPr>
          <w:lang w:val="fr-FR"/>
        </w:rPr>
        <w:t>’</w:t>
      </w:r>
      <w:r w:rsidRPr="004C5445">
        <w:rPr>
          <w:lang w:val="fr-FR"/>
        </w:rPr>
        <w:t>ajustement révisés pour chaque lieu d</w:t>
      </w:r>
      <w:r w:rsidR="00BF70BC" w:rsidRPr="00BF70BC">
        <w:rPr>
          <w:lang w:val="fr-FR"/>
        </w:rPr>
        <w:t>’</w:t>
      </w:r>
      <w:r w:rsidRPr="004C5445">
        <w:rPr>
          <w:lang w:val="fr-FR"/>
        </w:rPr>
        <w:t>affectation lorsque le barème révisé des traitements de base minima sera entré en vigueur. Toute modification des coefficients d</w:t>
      </w:r>
      <w:r w:rsidR="00BF70BC" w:rsidRPr="00BF70BC">
        <w:rPr>
          <w:lang w:val="fr-FR"/>
        </w:rPr>
        <w:t>’</w:t>
      </w:r>
      <w:r w:rsidRPr="004C5445">
        <w:rPr>
          <w:lang w:val="fr-FR"/>
        </w:rPr>
        <w:t xml:space="preserve">ajustement devant intervenir après le </w:t>
      </w:r>
      <w:r w:rsidRPr="005157D3">
        <w:rPr>
          <w:lang w:val="fr-FR"/>
        </w:rPr>
        <w:t>1</w:t>
      </w:r>
      <w:r w:rsidRPr="004C5445">
        <w:rPr>
          <w:vertAlign w:val="superscript"/>
          <w:lang w:val="fr-FR"/>
        </w:rPr>
        <w:t>er</w:t>
      </w:r>
      <w:r w:rsidRPr="004C5445">
        <w:rPr>
          <w:lang w:val="fr-FR"/>
        </w:rPr>
        <w:t xml:space="preserve"> janvier </w:t>
      </w:r>
      <w:r w:rsidRPr="005157D3">
        <w:rPr>
          <w:lang w:val="fr-FR"/>
        </w:rPr>
        <w:t>2021</w:t>
      </w:r>
      <w:r w:rsidRPr="004C5445">
        <w:rPr>
          <w:lang w:val="fr-FR"/>
        </w:rPr>
        <w:t xml:space="preserve"> se fera sur la base des variations des nouveaux indices d</w:t>
      </w:r>
      <w:r w:rsidR="00BF70BC" w:rsidRPr="00BF70BC">
        <w:rPr>
          <w:lang w:val="fr-FR"/>
        </w:rPr>
        <w:t>’</w:t>
      </w:r>
      <w:r w:rsidRPr="004C5445">
        <w:rPr>
          <w:lang w:val="fr-FR"/>
        </w:rPr>
        <w:t>ajustement.</w:t>
      </w:r>
    </w:p>
    <w:p w14:paraId="384AE44C" w14:textId="0A8AF8B0" w:rsidR="004C5445" w:rsidRPr="004C5445" w:rsidRDefault="004C5445" w:rsidP="00BF70BC">
      <w:pPr>
        <w:pStyle w:val="SingleTxt"/>
        <w:numPr>
          <w:ilvl w:val="0"/>
          <w:numId w:val="29"/>
        </w:numPr>
        <w:tabs>
          <w:tab w:val="right" w:pos="1195"/>
        </w:tabs>
        <w:spacing w:line="240" w:lineRule="exact"/>
        <w:ind w:left="1267"/>
        <w:rPr>
          <w:lang w:val="fr-FR"/>
        </w:rPr>
      </w:pPr>
      <w:r w:rsidRPr="004C5445">
        <w:rPr>
          <w:lang w:val="fr-FR"/>
        </w:rPr>
        <w:t>Dans son seizième rapport annuel à l</w:t>
      </w:r>
      <w:r w:rsidR="00BF70BC" w:rsidRPr="00BF70BC">
        <w:rPr>
          <w:lang w:val="fr-FR"/>
        </w:rPr>
        <w:t>’</w:t>
      </w:r>
      <w:r w:rsidRPr="004C5445">
        <w:rPr>
          <w:lang w:val="fr-FR"/>
        </w:rPr>
        <w:t>Assemblée générale, portant sur l</w:t>
      </w:r>
      <w:r w:rsidR="00BF70BC" w:rsidRPr="00BF70BC">
        <w:rPr>
          <w:lang w:val="fr-FR"/>
        </w:rPr>
        <w:t>’</w:t>
      </w:r>
      <w:r w:rsidRPr="004C5445">
        <w:rPr>
          <w:lang w:val="fr-FR"/>
        </w:rPr>
        <w:t xml:space="preserve">année </w:t>
      </w:r>
      <w:r w:rsidRPr="005157D3">
        <w:rPr>
          <w:lang w:val="fr-FR"/>
        </w:rPr>
        <w:t>1990</w:t>
      </w:r>
      <w:r w:rsidRPr="004C5445">
        <w:rPr>
          <w:lang w:val="fr-FR"/>
        </w:rPr>
        <w:t xml:space="preserve">, la Commission a recommandé que les ajustements futurs du barème des traitements de base des agents du Service mobile soient calculés en fonction des ajustements du barème des traitements des administrateurs et fonctionnaires de rang supérieur [voir </w:t>
      </w:r>
      <w:hyperlink r:id="rId14" w:history="1">
        <w:r w:rsidRPr="005157D3">
          <w:rPr>
            <w:rStyle w:val="Hyperlink"/>
            <w:lang w:val="fr-FR"/>
          </w:rPr>
          <w:t>A/45/30</w:t>
        </w:r>
      </w:hyperlink>
      <w:r w:rsidRPr="004C5445">
        <w:rPr>
          <w:lang w:val="fr-FR"/>
        </w:rPr>
        <w:t xml:space="preserve">, par. </w:t>
      </w:r>
      <w:r w:rsidRPr="005157D3">
        <w:rPr>
          <w:lang w:val="fr-FR"/>
        </w:rPr>
        <w:t>270</w:t>
      </w:r>
      <w:r w:rsidRPr="004C5445">
        <w:rPr>
          <w:lang w:val="fr-FR"/>
        </w:rPr>
        <w:t xml:space="preserve"> e)], ce qu</w:t>
      </w:r>
      <w:r w:rsidR="00BF70BC" w:rsidRPr="00BF70BC">
        <w:rPr>
          <w:lang w:val="fr-FR"/>
        </w:rPr>
        <w:t>’</w:t>
      </w:r>
      <w:r w:rsidRPr="004C5445">
        <w:rPr>
          <w:lang w:val="fr-FR"/>
        </w:rPr>
        <w:t xml:space="preserve">a ensuite approuvé le Secrétaire général. En conséquence, le barème des traitements de base nets des agents du Service mobile a lui aussi été révisé avec effet au </w:t>
      </w:r>
      <w:r w:rsidRPr="005157D3">
        <w:rPr>
          <w:lang w:val="fr-FR"/>
        </w:rPr>
        <w:t>1</w:t>
      </w:r>
      <w:r w:rsidRPr="004C5445">
        <w:rPr>
          <w:vertAlign w:val="superscript"/>
          <w:lang w:val="fr-FR"/>
        </w:rPr>
        <w:t>er</w:t>
      </w:r>
      <w:r w:rsidRPr="004C5445">
        <w:rPr>
          <w:lang w:val="fr-FR"/>
        </w:rPr>
        <w:t xml:space="preserve"> janvier </w:t>
      </w:r>
      <w:r w:rsidRPr="005157D3">
        <w:rPr>
          <w:lang w:val="fr-FR"/>
        </w:rPr>
        <w:t>2021</w:t>
      </w:r>
      <w:r w:rsidRPr="004C5445">
        <w:rPr>
          <w:lang w:val="fr-FR"/>
        </w:rPr>
        <w:t xml:space="preserve">, par incorporation de </w:t>
      </w:r>
      <w:r w:rsidRPr="005157D3">
        <w:rPr>
          <w:lang w:val="fr-FR"/>
        </w:rPr>
        <w:t>1</w:t>
      </w:r>
      <w:r w:rsidRPr="004C5445">
        <w:rPr>
          <w:lang w:val="fr-FR"/>
        </w:rPr>
        <w:t>,</w:t>
      </w:r>
      <w:r w:rsidRPr="005157D3">
        <w:rPr>
          <w:lang w:val="fr-FR"/>
        </w:rPr>
        <w:t>9</w:t>
      </w:r>
      <w:r w:rsidRPr="004C5445">
        <w:rPr>
          <w:lang w:val="fr-FR"/>
        </w:rPr>
        <w:t xml:space="preserve"> point d</w:t>
      </w:r>
      <w:r w:rsidR="00BF70BC" w:rsidRPr="00BF70BC">
        <w:rPr>
          <w:lang w:val="fr-FR"/>
        </w:rPr>
        <w:t>’</w:t>
      </w:r>
      <w:r w:rsidRPr="004C5445">
        <w:rPr>
          <w:lang w:val="fr-FR"/>
        </w:rPr>
        <w:t xml:space="preserve">ajustement aux traitements de base nets, comme indiqué au paragraphe </w:t>
      </w:r>
      <w:r w:rsidRPr="005157D3">
        <w:rPr>
          <w:lang w:val="fr-FR"/>
        </w:rPr>
        <w:t>1</w:t>
      </w:r>
      <w:r w:rsidRPr="004C5445">
        <w:rPr>
          <w:lang w:val="fr-FR"/>
        </w:rPr>
        <w:t xml:space="preserve"> ci-dessus.</w:t>
      </w:r>
    </w:p>
    <w:p w14:paraId="2B1509EC" w14:textId="107327D2" w:rsidR="00BF70BC" w:rsidRPr="00BF70BC" w:rsidRDefault="00BF70BC" w:rsidP="00BF70BC">
      <w:pPr>
        <w:framePr w:w="9792" w:h="432" w:hSpace="180" w:wrap="around" w:vAnchor="page" w:hAnchor="page" w:x="1186" w:y="13688"/>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100" w:line="240" w:lineRule="auto"/>
        <w:ind w:left="1267" w:right="1260" w:hanging="576"/>
        <w:rPr>
          <w:spacing w:val="5"/>
          <w:w w:val="104"/>
          <w:sz w:val="17"/>
          <w:szCs w:val="20"/>
        </w:rPr>
      </w:pPr>
      <w:r>
        <w:rPr>
          <w:noProof/>
          <w:w w:val="100"/>
        </w:rPr>
        <mc:AlternateContent>
          <mc:Choice Requires="wps">
            <w:drawing>
              <wp:anchor distT="0" distB="0" distL="114300" distR="114300" simplePos="0" relativeHeight="251662336" behindDoc="0" locked="0" layoutInCell="1" allowOverlap="1" wp14:anchorId="6F490E73" wp14:editId="328268DD">
                <wp:simplePos x="0" y="0"/>
                <wp:positionH relativeFrom="column">
                  <wp:posOffset>548640</wp:posOffset>
                </wp:positionH>
                <wp:positionV relativeFrom="paragraph">
                  <wp:posOffset>-12700</wp:posOffset>
                </wp:positionV>
                <wp:extent cx="9144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070F5365"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3.2pt,-1pt" to="115.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RG2QEAAAwEAAAOAAAAZHJzL2Uyb0RvYy54bWysU9uO0zAQfUfiHyy/0yTLUiBqug9dLS8I&#10;KhY+wHXGiSXfNDZN+/eMnTa7AiQEIg+OL3POzDkeb+5O1rAjYNTedbxZ1ZyBk77Xbuj4t68Pr95x&#10;FpNwvTDeQcfPEPnd9uWLzRRauPGjNz0gIxIX2yl0fEwptFUV5QhWxJUP4OhQebQi0RKHqkcxEbs1&#10;1U1dr6vJYx/QS4iRdu/nQ74t/EqBTJ+VipCY6TjVlsqIZTzksdpuRDugCKOWlzLEP1RhhXaUdKG6&#10;F0mw76h/obJaoo9epZX0tvJKaQlFA6lp6p/UPI4iQNFC5sSw2BT/H638dNwj033H15w5YemKHhMK&#10;PYyJ7bxzZKBHts4+TSG2FL5ze7ysYthjFn1SaPOf5LBT8fa8eAunxCRtvm9ub2u6AXk9qp5wAWP6&#10;AN6yPOm40S6rFq04foyJclHoNSRvG8emjr9u3r4pUdEb3T9oY/JZxOGwM8iOIl94U9OXayeGZ2G0&#10;Mo42s6JZQ5mls4GZ/wso8oSqbuYMuRthoRVSgkvNhdc4is4wRSUswPrPwEt8hkLp1L8BL4iS2bu0&#10;gK12Hn+XPZ2uJas5/urArDtbcPD9udxusYZarjh3eR65p5+vC/zpEW9/AAAA//8DAFBLAwQUAAYA&#10;CAAAACEAZcwHlN0AAAAIAQAADwAAAGRycy9kb3ducmV2LnhtbEyPQUvDQBCF74L/YRnBW7sxSggx&#10;myIWheKp1SLeptlpEszOhuy2jf31jnjQ47z3ePO9cjG5Xh1pDJ1nAzfzBBRx7W3HjYG316dZDipE&#10;ZIu9ZzLwRQEW1eVFiYX1J17TcRMbJSUcCjTQxjgUWoe6JYdh7gdi8fZ+dBjlHBttRzxJuet1miSZ&#10;dtixfGhxoMeW6s/NwRnIz+92ubIv+XLa7p/PQ/6RrbcrY66vpod7UJGm+BeGH3xBh0qYdv7ANqhe&#10;OrI7SRqYpTJJ/PQ2EWH3K+iq1P8HVN8AAAD//wMAUEsBAi0AFAAGAAgAAAAhALaDOJL+AAAA4QEA&#10;ABMAAAAAAAAAAAAAAAAAAAAAAFtDb250ZW50X1R5cGVzXS54bWxQSwECLQAUAAYACAAAACEAOP0h&#10;/9YAAACUAQAACwAAAAAAAAAAAAAAAAAvAQAAX3JlbHMvLnJlbHNQSwECLQAUAAYACAAAACEAqE30&#10;RtkBAAAMBAAADgAAAAAAAAAAAAAAAAAuAgAAZHJzL2Uyb0RvYy54bWxQSwECLQAUAAYACAAAACEA&#10;ZcwHlN0AAAAIAQAADwAAAAAAAAAAAAAAAAAzBAAAZHJzL2Rvd25yZXYueG1sUEsFBgAAAAAEAAQA&#10;8wAAAD0FAAAAAA==&#10;" strokecolor="#010000" strokeweight=".25pt"/>
            </w:pict>
          </mc:Fallback>
        </mc:AlternateContent>
      </w:r>
      <w:r>
        <w:rPr>
          <w:spacing w:val="5"/>
          <w:w w:val="104"/>
          <w:sz w:val="17"/>
          <w:szCs w:val="20"/>
        </w:rPr>
        <w:tab/>
        <w:t>*</w:t>
      </w:r>
      <w:r>
        <w:rPr>
          <w:spacing w:val="5"/>
          <w:w w:val="104"/>
          <w:sz w:val="17"/>
          <w:szCs w:val="20"/>
        </w:rPr>
        <w:tab/>
      </w:r>
      <w:r w:rsidRPr="004C5445">
        <w:rPr>
          <w:spacing w:val="5"/>
          <w:w w:val="104"/>
          <w:sz w:val="17"/>
          <w:szCs w:val="20"/>
          <w:lang w:val="fr-FR"/>
        </w:rPr>
        <w:t xml:space="preserve">La présente circulaire annule et remplace la circulaire </w:t>
      </w:r>
      <w:hyperlink r:id="rId15" w:history="1">
        <w:r w:rsidRPr="005157D3">
          <w:rPr>
            <w:rStyle w:val="Hyperlink"/>
            <w:spacing w:val="5"/>
            <w:w w:val="104"/>
            <w:sz w:val="17"/>
            <w:szCs w:val="20"/>
            <w:lang w:val="fr-FR"/>
          </w:rPr>
          <w:t>ST/IC/2020/7</w:t>
        </w:r>
      </w:hyperlink>
      <w:r w:rsidRPr="004C5445">
        <w:rPr>
          <w:spacing w:val="5"/>
          <w:w w:val="104"/>
          <w:sz w:val="17"/>
          <w:szCs w:val="20"/>
          <w:lang w:val="fr-FR"/>
        </w:rPr>
        <w:t xml:space="preserve"> du </w:t>
      </w:r>
      <w:r w:rsidRPr="005157D3">
        <w:rPr>
          <w:spacing w:val="5"/>
          <w:w w:val="104"/>
          <w:sz w:val="17"/>
          <w:szCs w:val="20"/>
          <w:lang w:val="fr-FR"/>
        </w:rPr>
        <w:t>13</w:t>
      </w:r>
      <w:r w:rsidRPr="004C5445">
        <w:rPr>
          <w:spacing w:val="5"/>
          <w:w w:val="104"/>
          <w:sz w:val="17"/>
          <w:szCs w:val="20"/>
          <w:lang w:val="fr-FR"/>
        </w:rPr>
        <w:t xml:space="preserve"> janvier </w:t>
      </w:r>
      <w:r w:rsidRPr="005157D3">
        <w:rPr>
          <w:spacing w:val="5"/>
          <w:w w:val="104"/>
          <w:sz w:val="17"/>
          <w:szCs w:val="20"/>
          <w:lang w:val="fr-FR"/>
        </w:rPr>
        <w:t>2020</w:t>
      </w:r>
      <w:r w:rsidRPr="004C5445">
        <w:rPr>
          <w:spacing w:val="5"/>
          <w:w w:val="104"/>
          <w:sz w:val="17"/>
          <w:szCs w:val="20"/>
          <w:lang w:val="fr-FR"/>
        </w:rPr>
        <w:t>, et restera en vigueur jusqu</w:t>
      </w:r>
      <w:r w:rsidRPr="00BF70BC">
        <w:rPr>
          <w:spacing w:val="5"/>
          <w:w w:val="104"/>
          <w:sz w:val="17"/>
          <w:szCs w:val="20"/>
          <w:lang w:val="fr-FR"/>
        </w:rPr>
        <w:t>’</w:t>
      </w:r>
      <w:r w:rsidRPr="004C5445">
        <w:rPr>
          <w:spacing w:val="5"/>
          <w:w w:val="104"/>
          <w:sz w:val="17"/>
          <w:szCs w:val="20"/>
          <w:lang w:val="fr-FR"/>
        </w:rPr>
        <w:t>à nouvel ordre.</w:t>
      </w:r>
    </w:p>
    <w:p w14:paraId="167EAF26" w14:textId="75198C80" w:rsidR="004C5445" w:rsidRPr="00BF70BC" w:rsidRDefault="004C5445" w:rsidP="00BF70BC">
      <w:pPr>
        <w:pStyle w:val="SingleTxt"/>
        <w:numPr>
          <w:ilvl w:val="0"/>
          <w:numId w:val="29"/>
        </w:numPr>
        <w:tabs>
          <w:tab w:val="num" w:pos="2804"/>
        </w:tabs>
        <w:spacing w:line="240" w:lineRule="exact"/>
        <w:ind w:left="1267"/>
        <w:rPr>
          <w:lang w:val="fr-FR"/>
        </w:rPr>
        <w:sectPr w:rsidR="004C5445" w:rsidRPr="00BF70BC" w:rsidSect="00BF70BC">
          <w:type w:val="continuous"/>
          <w:pgSz w:w="12240" w:h="15840"/>
          <w:pgMar w:top="1440" w:right="1195" w:bottom="1152" w:left="1195" w:header="432" w:footer="504" w:gutter="0"/>
          <w:cols w:space="720"/>
          <w:noEndnote/>
          <w:docGrid w:linePitch="360"/>
        </w:sectPr>
      </w:pPr>
      <w:r w:rsidRPr="00BF70BC">
        <w:rPr>
          <w:lang w:val="fr-FR"/>
        </w:rPr>
        <w:t xml:space="preserve">On trouvera en annexe à la présente circulaire les barèmes révisés des traitements de base minima (traitements annuels bruts et traitements annuels nets après déduction des contributions du personnel) des administrateurs et fonctionnaires de rang supérieur (annexe I) et des agents du Service mobile (annexe II). Ces nouveaux barèmes, entrés en vigueur le </w:t>
      </w:r>
      <w:r w:rsidRPr="005157D3">
        <w:rPr>
          <w:lang w:val="fr-FR"/>
        </w:rPr>
        <w:t>1</w:t>
      </w:r>
      <w:r w:rsidRPr="00BF70BC">
        <w:rPr>
          <w:vertAlign w:val="superscript"/>
          <w:lang w:val="fr-FR"/>
        </w:rPr>
        <w:t>er</w:t>
      </w:r>
      <w:r w:rsidRPr="00BF70BC">
        <w:rPr>
          <w:lang w:val="fr-FR"/>
        </w:rPr>
        <w:t xml:space="preserve"> janvier </w:t>
      </w:r>
      <w:r w:rsidRPr="005157D3">
        <w:rPr>
          <w:lang w:val="fr-FR"/>
        </w:rPr>
        <w:t>2021</w:t>
      </w:r>
      <w:r w:rsidRPr="00BF70BC">
        <w:rPr>
          <w:lang w:val="fr-FR"/>
        </w:rPr>
        <w:t>, serviront à l</w:t>
      </w:r>
      <w:r w:rsidR="00BF70BC" w:rsidRPr="00BF70BC">
        <w:rPr>
          <w:lang w:val="fr-FR"/>
        </w:rPr>
        <w:t>’</w:t>
      </w:r>
      <w:r w:rsidRPr="00BF70BC">
        <w:rPr>
          <w:lang w:val="fr-FR"/>
        </w:rPr>
        <w:t xml:space="preserve">établissement des états de paie de la fin du mois de janvier </w:t>
      </w:r>
      <w:r w:rsidRPr="005157D3">
        <w:rPr>
          <w:lang w:val="fr-FR"/>
        </w:rPr>
        <w:t>2021</w:t>
      </w:r>
      <w:r w:rsidRPr="00BF70BC">
        <w:rPr>
          <w:lang w:val="fr-FR"/>
        </w:rPr>
        <w:t>.</w:t>
      </w:r>
    </w:p>
    <w:p w14:paraId="08366AD6" w14:textId="77777777" w:rsidR="004C5445" w:rsidRPr="004C5445" w:rsidRDefault="004C5445" w:rsidP="00BF70B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C5445">
        <w:rPr>
          <w:lang w:val="fr-FR"/>
        </w:rPr>
        <w:lastRenderedPageBreak/>
        <w:t>Annexe I</w:t>
      </w:r>
    </w:p>
    <w:p w14:paraId="2AAD5036" w14:textId="612A669E" w:rsidR="004C5445" w:rsidRPr="00BF70BC" w:rsidRDefault="004C5445" w:rsidP="00BF70BC">
      <w:pPr>
        <w:pStyle w:val="SingleTxt"/>
        <w:spacing w:after="0" w:line="120" w:lineRule="exact"/>
        <w:rPr>
          <w:sz w:val="10"/>
          <w:lang w:val="fr-FR"/>
        </w:rPr>
      </w:pPr>
    </w:p>
    <w:p w14:paraId="55EAF17F" w14:textId="3825B710" w:rsidR="004C5445" w:rsidRPr="004C5445" w:rsidRDefault="004C5445" w:rsidP="00BF70B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C5445">
        <w:rPr>
          <w:lang w:val="fr-FR"/>
        </w:rPr>
        <w:tab/>
      </w:r>
      <w:r w:rsidRPr="004C5445">
        <w:rPr>
          <w:lang w:val="fr-FR"/>
        </w:rPr>
        <w:tab/>
        <w:t>Barème des traitements des administrateurs et fonctionnaires de rang supérieur</w:t>
      </w:r>
      <w:r w:rsidR="00BF70BC" w:rsidRPr="00BF70BC">
        <w:rPr>
          <w:lang w:val="fr-FR"/>
        </w:rPr>
        <w:t> :</w:t>
      </w:r>
      <w:r w:rsidRPr="004C5445">
        <w:rPr>
          <w:lang w:val="fr-FR"/>
        </w:rPr>
        <w:t xml:space="preserve"> traitements annuels bruts et équivalents nets après déduction des contributions du</w:t>
      </w:r>
      <w:r w:rsidR="00BF70BC">
        <w:rPr>
          <w:lang w:val="fr-FR"/>
        </w:rPr>
        <w:t> </w:t>
      </w:r>
      <w:r w:rsidRPr="004C5445">
        <w:rPr>
          <w:lang w:val="fr-FR"/>
        </w:rPr>
        <w:t>personnel</w:t>
      </w:r>
    </w:p>
    <w:p w14:paraId="313F72B9" w14:textId="19ECA899" w:rsidR="004C5445" w:rsidRPr="00BF70BC" w:rsidRDefault="004C5445" w:rsidP="00BF70BC">
      <w:pPr>
        <w:pStyle w:val="SingleTxt"/>
        <w:spacing w:after="0" w:line="120" w:lineRule="exact"/>
        <w:rPr>
          <w:sz w:val="10"/>
          <w:lang w:val="fr-FR"/>
        </w:rPr>
      </w:pPr>
    </w:p>
    <w:p w14:paraId="270CA982" w14:textId="2BCFB559" w:rsidR="00BF70BC" w:rsidRPr="00BF70BC" w:rsidRDefault="00BF70BC" w:rsidP="00BF70BC">
      <w:pPr>
        <w:pStyle w:val="SingleTxt"/>
        <w:spacing w:after="0" w:line="120" w:lineRule="exact"/>
        <w:rPr>
          <w:sz w:val="10"/>
          <w:lang w:val="fr-FR"/>
        </w:rPr>
      </w:pPr>
    </w:p>
    <w:p w14:paraId="0DD7EFB3" w14:textId="608ABAFA" w:rsidR="004C5445" w:rsidRPr="004C5445" w:rsidRDefault="004C5445" w:rsidP="00BF70B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C5445">
        <w:rPr>
          <w:lang w:val="fr-FR"/>
        </w:rPr>
        <w:tab/>
        <w:t>(Entrée en vigueur</w:t>
      </w:r>
      <w:r w:rsidR="00BF70BC" w:rsidRPr="00BF70BC">
        <w:rPr>
          <w:lang w:val="fr-FR"/>
        </w:rPr>
        <w:t> :</w:t>
      </w:r>
      <w:r w:rsidRPr="004C5445">
        <w:rPr>
          <w:lang w:val="fr-FR"/>
        </w:rPr>
        <w:t xml:space="preserve"> </w:t>
      </w:r>
      <w:r w:rsidRPr="005157D3">
        <w:rPr>
          <w:lang w:val="fr-FR"/>
        </w:rPr>
        <w:t>1</w:t>
      </w:r>
      <w:r w:rsidRPr="004C5445">
        <w:rPr>
          <w:vertAlign w:val="superscript"/>
          <w:lang w:val="fr-FR"/>
        </w:rPr>
        <w:t>er</w:t>
      </w:r>
      <w:r w:rsidRPr="004C5445">
        <w:rPr>
          <w:lang w:val="fr-FR"/>
        </w:rPr>
        <w:t xml:space="preserve"> janvier </w:t>
      </w:r>
      <w:r w:rsidRPr="005157D3">
        <w:rPr>
          <w:lang w:val="fr-FR"/>
        </w:rPr>
        <w:t>2021</w:t>
      </w:r>
      <w:r w:rsidRPr="004C5445">
        <w:rPr>
          <w:lang w:val="fr-FR"/>
        </w:rPr>
        <w:t>)</w:t>
      </w:r>
    </w:p>
    <w:p w14:paraId="3013609F" w14:textId="77777777" w:rsidR="004C5445" w:rsidRPr="00D270B2" w:rsidRDefault="004C5445" w:rsidP="00D270B2">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 w:val="14"/>
          <w:szCs w:val="14"/>
          <w:lang w:val="fr-FR"/>
        </w:rPr>
      </w:pPr>
      <w:r w:rsidRPr="00D270B2">
        <w:rPr>
          <w:sz w:val="14"/>
          <w:szCs w:val="14"/>
          <w:lang w:val="fr-FR"/>
        </w:rPr>
        <w:t>(En dollars des États-Unis)</w:t>
      </w:r>
    </w:p>
    <w:p w14:paraId="5A0301FA" w14:textId="4533FAC9" w:rsidR="0050331D" w:rsidRPr="00D270B2" w:rsidRDefault="0050331D" w:rsidP="00D270B2">
      <w:pPr>
        <w:pStyle w:val="SingleTxt"/>
        <w:spacing w:after="0" w:line="120" w:lineRule="exact"/>
        <w:rPr>
          <w:sz w:val="10"/>
          <w:lang w:val="fr-FR"/>
        </w:rPr>
      </w:pPr>
    </w:p>
    <w:p w14:paraId="7628D56C" w14:textId="1790795D" w:rsidR="00D270B2" w:rsidRPr="00D270B2" w:rsidRDefault="00D270B2" w:rsidP="00D270B2">
      <w:pPr>
        <w:pStyle w:val="SingleTxt"/>
        <w:spacing w:after="0" w:line="120" w:lineRule="exact"/>
        <w:rPr>
          <w:sz w:val="10"/>
          <w:lang w:val="fr-FR"/>
        </w:rPr>
      </w:pPr>
    </w:p>
    <w:tbl>
      <w:tblPr>
        <w:tblStyle w:val="TableGrid"/>
        <w:tblW w:w="13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20"/>
        <w:gridCol w:w="1042"/>
        <w:gridCol w:w="881"/>
        <w:gridCol w:w="881"/>
        <w:gridCol w:w="881"/>
        <w:gridCol w:w="881"/>
        <w:gridCol w:w="881"/>
        <w:gridCol w:w="881"/>
        <w:gridCol w:w="881"/>
        <w:gridCol w:w="881"/>
        <w:gridCol w:w="881"/>
        <w:gridCol w:w="881"/>
        <w:gridCol w:w="881"/>
        <w:gridCol w:w="881"/>
        <w:gridCol w:w="881"/>
      </w:tblGrid>
      <w:tr w:rsidR="00D270B2" w:rsidRPr="00D270B2" w14:paraId="31F60A50" w14:textId="77777777" w:rsidTr="00D270B2">
        <w:trPr>
          <w:cantSplit/>
          <w:tblHeader/>
        </w:trPr>
        <w:tc>
          <w:tcPr>
            <w:tcW w:w="720" w:type="dxa"/>
            <w:tcBorders>
              <w:top w:val="single" w:sz="4" w:space="0" w:color="auto"/>
            </w:tcBorders>
            <w:shd w:val="clear" w:color="auto" w:fill="auto"/>
            <w:noWrap/>
            <w:vAlign w:val="bottom"/>
          </w:tcPr>
          <w:p w14:paraId="0A6C85DD" w14:textId="77777777" w:rsidR="00D270B2" w:rsidRPr="00D270B2" w:rsidRDefault="00D270B2" w:rsidP="00D270B2">
            <w:pPr>
              <w:suppressAutoHyphens/>
              <w:spacing w:before="81" w:after="81" w:line="160" w:lineRule="exact"/>
              <w:ind w:right="40"/>
              <w:rPr>
                <w:i/>
                <w:sz w:val="14"/>
              </w:rPr>
            </w:pPr>
          </w:p>
        </w:tc>
        <w:tc>
          <w:tcPr>
            <w:tcW w:w="1042" w:type="dxa"/>
            <w:tcBorders>
              <w:top w:val="single" w:sz="4" w:space="0" w:color="auto"/>
            </w:tcBorders>
            <w:shd w:val="clear" w:color="auto" w:fill="auto"/>
            <w:noWrap/>
            <w:vAlign w:val="bottom"/>
          </w:tcPr>
          <w:p w14:paraId="00582756" w14:textId="77777777" w:rsidR="00D270B2" w:rsidRPr="00D270B2" w:rsidRDefault="00D270B2" w:rsidP="00D270B2">
            <w:pPr>
              <w:suppressAutoHyphens/>
              <w:spacing w:before="81" w:after="81" w:line="160" w:lineRule="exact"/>
              <w:ind w:right="43"/>
              <w:rPr>
                <w:i/>
                <w:sz w:val="14"/>
              </w:rPr>
            </w:pPr>
          </w:p>
        </w:tc>
        <w:tc>
          <w:tcPr>
            <w:tcW w:w="11453" w:type="dxa"/>
            <w:gridSpan w:val="13"/>
            <w:tcBorders>
              <w:top w:val="single" w:sz="4" w:space="0" w:color="auto"/>
              <w:bottom w:val="single" w:sz="2" w:space="0" w:color="auto"/>
            </w:tcBorders>
            <w:shd w:val="clear" w:color="auto" w:fill="auto"/>
            <w:noWrap/>
            <w:vAlign w:val="bottom"/>
          </w:tcPr>
          <w:p w14:paraId="50E9BC9F" w14:textId="04A510C2" w:rsidR="00D270B2" w:rsidRPr="00D270B2" w:rsidRDefault="00D270B2" w:rsidP="00D270B2">
            <w:pPr>
              <w:suppressAutoHyphens/>
              <w:spacing w:before="81" w:after="81" w:line="160" w:lineRule="exact"/>
              <w:ind w:right="43"/>
              <w:jc w:val="center"/>
              <w:rPr>
                <w:i/>
                <w:sz w:val="14"/>
              </w:rPr>
            </w:pPr>
            <w:r w:rsidRPr="005157D3">
              <w:rPr>
                <w:i/>
                <w:sz w:val="14"/>
              </w:rPr>
              <w:t>Échelon</w:t>
            </w:r>
          </w:p>
        </w:tc>
      </w:tr>
      <w:tr w:rsidR="00D270B2" w:rsidRPr="005157D3" w14:paraId="2596A71D" w14:textId="77777777" w:rsidTr="00D270B2">
        <w:trPr>
          <w:cantSplit/>
          <w:tblHeader/>
        </w:trPr>
        <w:tc>
          <w:tcPr>
            <w:tcW w:w="720" w:type="dxa"/>
            <w:tcBorders>
              <w:bottom w:val="single" w:sz="12" w:space="0" w:color="auto"/>
            </w:tcBorders>
            <w:shd w:val="clear" w:color="auto" w:fill="auto"/>
            <w:noWrap/>
            <w:vAlign w:val="bottom"/>
          </w:tcPr>
          <w:p w14:paraId="46F66C2A" w14:textId="77777777" w:rsidR="004C5445" w:rsidRPr="00D270B2" w:rsidRDefault="004C5445" w:rsidP="00D270B2">
            <w:pPr>
              <w:suppressAutoHyphens/>
              <w:spacing w:before="81" w:after="81" w:line="160" w:lineRule="exact"/>
              <w:ind w:right="40"/>
              <w:rPr>
                <w:i/>
                <w:sz w:val="14"/>
              </w:rPr>
            </w:pPr>
            <w:r w:rsidRPr="005157D3">
              <w:rPr>
                <w:i/>
                <w:sz w:val="14"/>
              </w:rPr>
              <w:t>Classe</w:t>
            </w:r>
          </w:p>
        </w:tc>
        <w:tc>
          <w:tcPr>
            <w:tcW w:w="1042" w:type="dxa"/>
            <w:tcBorders>
              <w:bottom w:val="single" w:sz="12" w:space="0" w:color="auto"/>
            </w:tcBorders>
            <w:shd w:val="clear" w:color="auto" w:fill="auto"/>
            <w:noWrap/>
            <w:vAlign w:val="bottom"/>
          </w:tcPr>
          <w:p w14:paraId="76A05D92" w14:textId="77777777" w:rsidR="004C5445" w:rsidRPr="00D270B2" w:rsidRDefault="004C5445" w:rsidP="00D270B2">
            <w:pPr>
              <w:suppressAutoHyphens/>
              <w:spacing w:before="81" w:after="81" w:line="160" w:lineRule="exact"/>
              <w:ind w:right="43"/>
              <w:rPr>
                <w:i/>
                <w:sz w:val="14"/>
              </w:rPr>
            </w:pPr>
          </w:p>
        </w:tc>
        <w:tc>
          <w:tcPr>
            <w:tcW w:w="881" w:type="dxa"/>
            <w:tcBorders>
              <w:top w:val="single" w:sz="2" w:space="0" w:color="auto"/>
              <w:bottom w:val="single" w:sz="12" w:space="0" w:color="auto"/>
            </w:tcBorders>
            <w:shd w:val="clear" w:color="auto" w:fill="auto"/>
            <w:noWrap/>
            <w:vAlign w:val="bottom"/>
          </w:tcPr>
          <w:p w14:paraId="0132B3D6" w14:textId="77777777" w:rsidR="004C5445" w:rsidRPr="00D270B2" w:rsidRDefault="004C5445" w:rsidP="00D270B2">
            <w:pPr>
              <w:suppressAutoHyphens/>
              <w:spacing w:before="81" w:after="81" w:line="160" w:lineRule="exact"/>
              <w:ind w:right="43"/>
              <w:jc w:val="right"/>
              <w:rPr>
                <w:i/>
                <w:sz w:val="14"/>
              </w:rPr>
            </w:pPr>
            <w:r w:rsidRPr="005157D3">
              <w:rPr>
                <w:i/>
                <w:sz w:val="14"/>
              </w:rPr>
              <w:t>I</w:t>
            </w:r>
          </w:p>
        </w:tc>
        <w:tc>
          <w:tcPr>
            <w:tcW w:w="881" w:type="dxa"/>
            <w:tcBorders>
              <w:top w:val="single" w:sz="2" w:space="0" w:color="auto"/>
              <w:bottom w:val="single" w:sz="12" w:space="0" w:color="auto"/>
            </w:tcBorders>
            <w:shd w:val="clear" w:color="auto" w:fill="auto"/>
            <w:noWrap/>
            <w:vAlign w:val="bottom"/>
          </w:tcPr>
          <w:p w14:paraId="1129CDB8" w14:textId="77777777" w:rsidR="004C5445" w:rsidRPr="00D270B2" w:rsidRDefault="004C5445" w:rsidP="00D270B2">
            <w:pPr>
              <w:suppressAutoHyphens/>
              <w:spacing w:before="81" w:after="81" w:line="160" w:lineRule="exact"/>
              <w:ind w:right="43"/>
              <w:jc w:val="right"/>
              <w:rPr>
                <w:i/>
                <w:sz w:val="14"/>
              </w:rPr>
            </w:pPr>
            <w:r w:rsidRPr="005157D3">
              <w:rPr>
                <w:i/>
                <w:sz w:val="14"/>
              </w:rPr>
              <w:t>II</w:t>
            </w:r>
          </w:p>
        </w:tc>
        <w:tc>
          <w:tcPr>
            <w:tcW w:w="881" w:type="dxa"/>
            <w:tcBorders>
              <w:top w:val="single" w:sz="2" w:space="0" w:color="auto"/>
              <w:bottom w:val="single" w:sz="12" w:space="0" w:color="auto"/>
            </w:tcBorders>
            <w:shd w:val="clear" w:color="auto" w:fill="auto"/>
            <w:noWrap/>
            <w:vAlign w:val="bottom"/>
          </w:tcPr>
          <w:p w14:paraId="0BC5CF6F" w14:textId="77777777" w:rsidR="004C5445" w:rsidRPr="00D270B2" w:rsidRDefault="004C5445" w:rsidP="00D270B2">
            <w:pPr>
              <w:suppressAutoHyphens/>
              <w:spacing w:before="81" w:after="81" w:line="160" w:lineRule="exact"/>
              <w:ind w:right="43"/>
              <w:jc w:val="right"/>
              <w:rPr>
                <w:i/>
                <w:sz w:val="14"/>
              </w:rPr>
            </w:pPr>
            <w:r w:rsidRPr="005157D3">
              <w:rPr>
                <w:i/>
                <w:sz w:val="14"/>
              </w:rPr>
              <w:t>III</w:t>
            </w:r>
          </w:p>
        </w:tc>
        <w:tc>
          <w:tcPr>
            <w:tcW w:w="881" w:type="dxa"/>
            <w:tcBorders>
              <w:top w:val="single" w:sz="2" w:space="0" w:color="auto"/>
              <w:bottom w:val="single" w:sz="12" w:space="0" w:color="auto"/>
            </w:tcBorders>
            <w:shd w:val="clear" w:color="auto" w:fill="auto"/>
            <w:noWrap/>
            <w:vAlign w:val="bottom"/>
          </w:tcPr>
          <w:p w14:paraId="3EB38E28" w14:textId="77777777" w:rsidR="004C5445" w:rsidRPr="00D270B2" w:rsidRDefault="004C5445" w:rsidP="00D270B2">
            <w:pPr>
              <w:suppressAutoHyphens/>
              <w:spacing w:before="81" w:after="81" w:line="160" w:lineRule="exact"/>
              <w:ind w:right="43"/>
              <w:jc w:val="right"/>
              <w:rPr>
                <w:i/>
                <w:sz w:val="14"/>
              </w:rPr>
            </w:pPr>
            <w:r w:rsidRPr="005157D3">
              <w:rPr>
                <w:i/>
                <w:sz w:val="14"/>
              </w:rPr>
              <w:t>IV</w:t>
            </w:r>
          </w:p>
        </w:tc>
        <w:tc>
          <w:tcPr>
            <w:tcW w:w="881" w:type="dxa"/>
            <w:tcBorders>
              <w:top w:val="single" w:sz="2" w:space="0" w:color="auto"/>
              <w:bottom w:val="single" w:sz="12" w:space="0" w:color="auto"/>
            </w:tcBorders>
            <w:shd w:val="clear" w:color="auto" w:fill="auto"/>
            <w:noWrap/>
            <w:vAlign w:val="bottom"/>
          </w:tcPr>
          <w:p w14:paraId="096178E7" w14:textId="77777777" w:rsidR="004C5445" w:rsidRPr="00D270B2" w:rsidRDefault="004C5445" w:rsidP="00D270B2">
            <w:pPr>
              <w:suppressAutoHyphens/>
              <w:spacing w:before="81" w:after="81" w:line="160" w:lineRule="exact"/>
              <w:ind w:right="43"/>
              <w:jc w:val="right"/>
              <w:rPr>
                <w:i/>
                <w:sz w:val="14"/>
              </w:rPr>
            </w:pPr>
            <w:r w:rsidRPr="005157D3">
              <w:rPr>
                <w:i/>
                <w:sz w:val="14"/>
              </w:rPr>
              <w:t>V</w:t>
            </w:r>
          </w:p>
        </w:tc>
        <w:tc>
          <w:tcPr>
            <w:tcW w:w="881" w:type="dxa"/>
            <w:tcBorders>
              <w:top w:val="single" w:sz="2" w:space="0" w:color="auto"/>
              <w:bottom w:val="single" w:sz="12" w:space="0" w:color="auto"/>
            </w:tcBorders>
            <w:shd w:val="clear" w:color="auto" w:fill="auto"/>
            <w:noWrap/>
            <w:vAlign w:val="bottom"/>
          </w:tcPr>
          <w:p w14:paraId="7B67E1F9" w14:textId="77777777" w:rsidR="004C5445" w:rsidRPr="00D270B2" w:rsidRDefault="004C5445" w:rsidP="00D270B2">
            <w:pPr>
              <w:suppressAutoHyphens/>
              <w:spacing w:before="81" w:after="81" w:line="160" w:lineRule="exact"/>
              <w:ind w:right="43"/>
              <w:jc w:val="right"/>
              <w:rPr>
                <w:i/>
                <w:sz w:val="14"/>
              </w:rPr>
            </w:pPr>
            <w:r w:rsidRPr="005157D3">
              <w:rPr>
                <w:i/>
                <w:sz w:val="14"/>
              </w:rPr>
              <w:t>VI</w:t>
            </w:r>
          </w:p>
        </w:tc>
        <w:tc>
          <w:tcPr>
            <w:tcW w:w="881" w:type="dxa"/>
            <w:tcBorders>
              <w:top w:val="single" w:sz="2" w:space="0" w:color="auto"/>
              <w:bottom w:val="single" w:sz="12" w:space="0" w:color="auto"/>
            </w:tcBorders>
            <w:shd w:val="clear" w:color="auto" w:fill="auto"/>
            <w:noWrap/>
            <w:vAlign w:val="bottom"/>
          </w:tcPr>
          <w:p w14:paraId="5B55062A" w14:textId="77777777" w:rsidR="004C5445" w:rsidRPr="00D270B2" w:rsidRDefault="004C5445" w:rsidP="00D270B2">
            <w:pPr>
              <w:suppressAutoHyphens/>
              <w:spacing w:before="81" w:after="81" w:line="160" w:lineRule="exact"/>
              <w:ind w:right="43"/>
              <w:jc w:val="right"/>
              <w:rPr>
                <w:i/>
                <w:sz w:val="14"/>
              </w:rPr>
            </w:pPr>
            <w:r w:rsidRPr="005157D3">
              <w:rPr>
                <w:i/>
                <w:sz w:val="14"/>
              </w:rPr>
              <w:t>VII</w:t>
            </w:r>
          </w:p>
        </w:tc>
        <w:tc>
          <w:tcPr>
            <w:tcW w:w="881" w:type="dxa"/>
            <w:tcBorders>
              <w:top w:val="single" w:sz="2" w:space="0" w:color="auto"/>
              <w:bottom w:val="single" w:sz="12" w:space="0" w:color="auto"/>
            </w:tcBorders>
            <w:shd w:val="clear" w:color="auto" w:fill="auto"/>
            <w:noWrap/>
            <w:vAlign w:val="bottom"/>
          </w:tcPr>
          <w:p w14:paraId="67DA6B12" w14:textId="77777777" w:rsidR="004C5445" w:rsidRPr="00D270B2" w:rsidRDefault="004C5445" w:rsidP="00D270B2">
            <w:pPr>
              <w:suppressAutoHyphens/>
              <w:spacing w:before="81" w:after="81" w:line="160" w:lineRule="exact"/>
              <w:ind w:right="43"/>
              <w:jc w:val="right"/>
              <w:rPr>
                <w:i/>
                <w:sz w:val="14"/>
              </w:rPr>
            </w:pPr>
            <w:r w:rsidRPr="005157D3">
              <w:rPr>
                <w:i/>
                <w:sz w:val="14"/>
              </w:rPr>
              <w:t>VIII</w:t>
            </w:r>
          </w:p>
        </w:tc>
        <w:tc>
          <w:tcPr>
            <w:tcW w:w="881" w:type="dxa"/>
            <w:tcBorders>
              <w:top w:val="single" w:sz="2" w:space="0" w:color="auto"/>
              <w:bottom w:val="single" w:sz="12" w:space="0" w:color="auto"/>
            </w:tcBorders>
            <w:shd w:val="clear" w:color="auto" w:fill="auto"/>
            <w:noWrap/>
            <w:vAlign w:val="bottom"/>
          </w:tcPr>
          <w:p w14:paraId="414A8E5F" w14:textId="77777777" w:rsidR="004C5445" w:rsidRPr="00D270B2" w:rsidRDefault="004C5445" w:rsidP="00D270B2">
            <w:pPr>
              <w:suppressAutoHyphens/>
              <w:spacing w:before="81" w:after="81" w:line="160" w:lineRule="exact"/>
              <w:ind w:right="43"/>
              <w:jc w:val="right"/>
              <w:rPr>
                <w:i/>
                <w:sz w:val="14"/>
              </w:rPr>
            </w:pPr>
            <w:r w:rsidRPr="005157D3">
              <w:rPr>
                <w:i/>
                <w:sz w:val="14"/>
              </w:rPr>
              <w:t>IX</w:t>
            </w:r>
          </w:p>
        </w:tc>
        <w:tc>
          <w:tcPr>
            <w:tcW w:w="881" w:type="dxa"/>
            <w:tcBorders>
              <w:top w:val="single" w:sz="2" w:space="0" w:color="auto"/>
              <w:bottom w:val="single" w:sz="12" w:space="0" w:color="auto"/>
            </w:tcBorders>
            <w:shd w:val="clear" w:color="auto" w:fill="auto"/>
            <w:noWrap/>
            <w:vAlign w:val="bottom"/>
          </w:tcPr>
          <w:p w14:paraId="64449D83" w14:textId="77777777" w:rsidR="004C5445" w:rsidRPr="00D270B2" w:rsidRDefault="004C5445" w:rsidP="00D270B2">
            <w:pPr>
              <w:suppressAutoHyphens/>
              <w:spacing w:before="81" w:after="81" w:line="160" w:lineRule="exact"/>
              <w:ind w:right="43"/>
              <w:jc w:val="right"/>
              <w:rPr>
                <w:i/>
                <w:sz w:val="14"/>
              </w:rPr>
            </w:pPr>
            <w:r w:rsidRPr="005157D3">
              <w:rPr>
                <w:i/>
                <w:sz w:val="14"/>
              </w:rPr>
              <w:t>X</w:t>
            </w:r>
          </w:p>
        </w:tc>
        <w:tc>
          <w:tcPr>
            <w:tcW w:w="881" w:type="dxa"/>
            <w:tcBorders>
              <w:top w:val="single" w:sz="2" w:space="0" w:color="auto"/>
              <w:bottom w:val="single" w:sz="12" w:space="0" w:color="auto"/>
            </w:tcBorders>
            <w:shd w:val="clear" w:color="auto" w:fill="auto"/>
            <w:noWrap/>
            <w:vAlign w:val="bottom"/>
          </w:tcPr>
          <w:p w14:paraId="375BA3F9" w14:textId="77777777" w:rsidR="004C5445" w:rsidRPr="00D270B2" w:rsidRDefault="004C5445" w:rsidP="00D270B2">
            <w:pPr>
              <w:suppressAutoHyphens/>
              <w:spacing w:before="81" w:after="81" w:line="160" w:lineRule="exact"/>
              <w:ind w:right="43"/>
              <w:jc w:val="right"/>
              <w:rPr>
                <w:i/>
                <w:sz w:val="14"/>
              </w:rPr>
            </w:pPr>
            <w:r w:rsidRPr="005157D3">
              <w:rPr>
                <w:i/>
                <w:sz w:val="14"/>
              </w:rPr>
              <w:t>XI</w:t>
            </w:r>
          </w:p>
        </w:tc>
        <w:tc>
          <w:tcPr>
            <w:tcW w:w="881" w:type="dxa"/>
            <w:tcBorders>
              <w:top w:val="single" w:sz="2" w:space="0" w:color="auto"/>
              <w:bottom w:val="single" w:sz="12" w:space="0" w:color="auto"/>
            </w:tcBorders>
            <w:shd w:val="clear" w:color="auto" w:fill="auto"/>
            <w:noWrap/>
            <w:vAlign w:val="bottom"/>
          </w:tcPr>
          <w:p w14:paraId="51AE6B30" w14:textId="77777777" w:rsidR="004C5445" w:rsidRPr="00D270B2" w:rsidRDefault="004C5445" w:rsidP="00D270B2">
            <w:pPr>
              <w:suppressAutoHyphens/>
              <w:spacing w:before="81" w:after="81" w:line="160" w:lineRule="exact"/>
              <w:ind w:right="43"/>
              <w:jc w:val="right"/>
              <w:rPr>
                <w:i/>
                <w:sz w:val="14"/>
              </w:rPr>
            </w:pPr>
            <w:r w:rsidRPr="005157D3">
              <w:rPr>
                <w:i/>
                <w:sz w:val="14"/>
              </w:rPr>
              <w:t>XII</w:t>
            </w:r>
          </w:p>
        </w:tc>
        <w:tc>
          <w:tcPr>
            <w:tcW w:w="881" w:type="dxa"/>
            <w:tcBorders>
              <w:top w:val="single" w:sz="2" w:space="0" w:color="auto"/>
              <w:bottom w:val="single" w:sz="12" w:space="0" w:color="auto"/>
            </w:tcBorders>
            <w:shd w:val="clear" w:color="auto" w:fill="auto"/>
            <w:noWrap/>
            <w:vAlign w:val="bottom"/>
          </w:tcPr>
          <w:p w14:paraId="2B52E136" w14:textId="77777777" w:rsidR="004C5445" w:rsidRPr="00D270B2" w:rsidRDefault="004C5445" w:rsidP="00D270B2">
            <w:pPr>
              <w:suppressAutoHyphens/>
              <w:spacing w:before="81" w:after="81" w:line="160" w:lineRule="exact"/>
              <w:ind w:right="43"/>
              <w:jc w:val="right"/>
              <w:rPr>
                <w:i/>
                <w:sz w:val="14"/>
              </w:rPr>
            </w:pPr>
            <w:r w:rsidRPr="005157D3">
              <w:rPr>
                <w:i/>
                <w:sz w:val="14"/>
              </w:rPr>
              <w:t>XIII</w:t>
            </w:r>
          </w:p>
        </w:tc>
      </w:tr>
      <w:tr w:rsidR="00D270B2" w:rsidRPr="00D270B2" w14:paraId="137F0234" w14:textId="77777777" w:rsidTr="00D270B2">
        <w:trPr>
          <w:cantSplit/>
          <w:trHeight w:hRule="exact" w:val="115"/>
          <w:tblHeader/>
        </w:trPr>
        <w:tc>
          <w:tcPr>
            <w:tcW w:w="720" w:type="dxa"/>
            <w:tcBorders>
              <w:top w:val="single" w:sz="12" w:space="0" w:color="auto"/>
            </w:tcBorders>
            <w:shd w:val="clear" w:color="auto" w:fill="auto"/>
            <w:noWrap/>
            <w:vAlign w:val="bottom"/>
          </w:tcPr>
          <w:p w14:paraId="276C085E" w14:textId="77777777" w:rsidR="00D270B2" w:rsidRPr="00D270B2" w:rsidRDefault="00D270B2" w:rsidP="00D270B2">
            <w:pPr>
              <w:suppressAutoHyphens/>
              <w:spacing w:before="40" w:after="40" w:line="210" w:lineRule="exact"/>
              <w:ind w:right="40"/>
              <w:rPr>
                <w:sz w:val="17"/>
              </w:rPr>
            </w:pPr>
          </w:p>
        </w:tc>
        <w:tc>
          <w:tcPr>
            <w:tcW w:w="1042" w:type="dxa"/>
            <w:tcBorders>
              <w:top w:val="single" w:sz="12" w:space="0" w:color="auto"/>
            </w:tcBorders>
            <w:shd w:val="clear" w:color="auto" w:fill="auto"/>
            <w:noWrap/>
            <w:vAlign w:val="bottom"/>
          </w:tcPr>
          <w:p w14:paraId="7689BA3D" w14:textId="77777777" w:rsidR="00D270B2" w:rsidRPr="00D270B2" w:rsidRDefault="00D270B2" w:rsidP="00D270B2">
            <w:pPr>
              <w:suppressAutoHyphens/>
              <w:spacing w:before="40" w:after="40" w:line="210" w:lineRule="exact"/>
              <w:ind w:right="43"/>
              <w:rPr>
                <w:sz w:val="17"/>
              </w:rPr>
            </w:pPr>
          </w:p>
        </w:tc>
        <w:tc>
          <w:tcPr>
            <w:tcW w:w="881" w:type="dxa"/>
            <w:tcBorders>
              <w:top w:val="single" w:sz="12" w:space="0" w:color="auto"/>
            </w:tcBorders>
            <w:shd w:val="clear" w:color="auto" w:fill="auto"/>
            <w:noWrap/>
            <w:vAlign w:val="bottom"/>
          </w:tcPr>
          <w:p w14:paraId="1CBAA9ED" w14:textId="77777777" w:rsidR="00D270B2" w:rsidRPr="00D270B2" w:rsidRDefault="00D270B2" w:rsidP="00D270B2">
            <w:pPr>
              <w:suppressAutoHyphens/>
              <w:spacing w:before="40" w:after="40" w:line="210" w:lineRule="exact"/>
              <w:ind w:right="43"/>
              <w:jc w:val="right"/>
              <w:rPr>
                <w:sz w:val="17"/>
              </w:rPr>
            </w:pPr>
          </w:p>
        </w:tc>
        <w:tc>
          <w:tcPr>
            <w:tcW w:w="881" w:type="dxa"/>
            <w:tcBorders>
              <w:top w:val="single" w:sz="12" w:space="0" w:color="auto"/>
            </w:tcBorders>
            <w:shd w:val="clear" w:color="auto" w:fill="auto"/>
            <w:noWrap/>
            <w:vAlign w:val="bottom"/>
          </w:tcPr>
          <w:p w14:paraId="4015B500" w14:textId="77777777" w:rsidR="00D270B2" w:rsidRPr="00D270B2" w:rsidRDefault="00D270B2" w:rsidP="00D270B2">
            <w:pPr>
              <w:suppressAutoHyphens/>
              <w:spacing w:before="40" w:after="40" w:line="210" w:lineRule="exact"/>
              <w:ind w:right="43"/>
              <w:jc w:val="right"/>
              <w:rPr>
                <w:sz w:val="17"/>
              </w:rPr>
            </w:pPr>
          </w:p>
        </w:tc>
        <w:tc>
          <w:tcPr>
            <w:tcW w:w="881" w:type="dxa"/>
            <w:tcBorders>
              <w:top w:val="single" w:sz="12" w:space="0" w:color="auto"/>
            </w:tcBorders>
            <w:shd w:val="clear" w:color="auto" w:fill="auto"/>
            <w:noWrap/>
            <w:vAlign w:val="bottom"/>
          </w:tcPr>
          <w:p w14:paraId="1BCD9AEB" w14:textId="77777777" w:rsidR="00D270B2" w:rsidRPr="00D270B2" w:rsidRDefault="00D270B2" w:rsidP="00D270B2">
            <w:pPr>
              <w:suppressAutoHyphens/>
              <w:spacing w:before="40" w:after="40" w:line="210" w:lineRule="exact"/>
              <w:ind w:right="43"/>
              <w:jc w:val="right"/>
              <w:rPr>
                <w:sz w:val="17"/>
              </w:rPr>
            </w:pPr>
          </w:p>
        </w:tc>
        <w:tc>
          <w:tcPr>
            <w:tcW w:w="881" w:type="dxa"/>
            <w:tcBorders>
              <w:top w:val="single" w:sz="12" w:space="0" w:color="auto"/>
            </w:tcBorders>
            <w:shd w:val="clear" w:color="auto" w:fill="auto"/>
            <w:noWrap/>
            <w:vAlign w:val="bottom"/>
          </w:tcPr>
          <w:p w14:paraId="39BCDBA6" w14:textId="77777777" w:rsidR="00D270B2" w:rsidRPr="00D270B2" w:rsidRDefault="00D270B2" w:rsidP="00D270B2">
            <w:pPr>
              <w:suppressAutoHyphens/>
              <w:spacing w:before="40" w:after="40" w:line="210" w:lineRule="exact"/>
              <w:ind w:right="43"/>
              <w:jc w:val="right"/>
              <w:rPr>
                <w:sz w:val="17"/>
              </w:rPr>
            </w:pPr>
          </w:p>
        </w:tc>
        <w:tc>
          <w:tcPr>
            <w:tcW w:w="881" w:type="dxa"/>
            <w:tcBorders>
              <w:top w:val="single" w:sz="12" w:space="0" w:color="auto"/>
            </w:tcBorders>
            <w:shd w:val="clear" w:color="auto" w:fill="auto"/>
            <w:noWrap/>
            <w:vAlign w:val="bottom"/>
          </w:tcPr>
          <w:p w14:paraId="1D434493" w14:textId="77777777" w:rsidR="00D270B2" w:rsidRPr="00D270B2" w:rsidRDefault="00D270B2" w:rsidP="00D270B2">
            <w:pPr>
              <w:suppressAutoHyphens/>
              <w:spacing w:before="40" w:after="40" w:line="210" w:lineRule="exact"/>
              <w:ind w:right="43"/>
              <w:jc w:val="right"/>
              <w:rPr>
                <w:sz w:val="17"/>
              </w:rPr>
            </w:pPr>
          </w:p>
        </w:tc>
        <w:tc>
          <w:tcPr>
            <w:tcW w:w="881" w:type="dxa"/>
            <w:tcBorders>
              <w:top w:val="single" w:sz="12" w:space="0" w:color="auto"/>
            </w:tcBorders>
            <w:shd w:val="clear" w:color="auto" w:fill="auto"/>
            <w:noWrap/>
            <w:vAlign w:val="bottom"/>
          </w:tcPr>
          <w:p w14:paraId="38AA8A01" w14:textId="77777777" w:rsidR="00D270B2" w:rsidRPr="00D270B2" w:rsidRDefault="00D270B2" w:rsidP="00D270B2">
            <w:pPr>
              <w:suppressAutoHyphens/>
              <w:spacing w:before="40" w:after="40" w:line="210" w:lineRule="exact"/>
              <w:ind w:right="43"/>
              <w:jc w:val="right"/>
              <w:rPr>
                <w:sz w:val="17"/>
              </w:rPr>
            </w:pPr>
          </w:p>
        </w:tc>
        <w:tc>
          <w:tcPr>
            <w:tcW w:w="881" w:type="dxa"/>
            <w:tcBorders>
              <w:top w:val="single" w:sz="12" w:space="0" w:color="auto"/>
            </w:tcBorders>
            <w:shd w:val="clear" w:color="auto" w:fill="auto"/>
            <w:noWrap/>
            <w:vAlign w:val="bottom"/>
          </w:tcPr>
          <w:p w14:paraId="017D1099" w14:textId="77777777" w:rsidR="00D270B2" w:rsidRPr="00D270B2" w:rsidRDefault="00D270B2" w:rsidP="00D270B2">
            <w:pPr>
              <w:suppressAutoHyphens/>
              <w:spacing w:before="40" w:after="40" w:line="210" w:lineRule="exact"/>
              <w:ind w:right="43"/>
              <w:jc w:val="right"/>
              <w:rPr>
                <w:sz w:val="17"/>
              </w:rPr>
            </w:pPr>
          </w:p>
        </w:tc>
        <w:tc>
          <w:tcPr>
            <w:tcW w:w="881" w:type="dxa"/>
            <w:tcBorders>
              <w:top w:val="single" w:sz="12" w:space="0" w:color="auto"/>
            </w:tcBorders>
            <w:shd w:val="clear" w:color="auto" w:fill="auto"/>
            <w:noWrap/>
            <w:vAlign w:val="bottom"/>
          </w:tcPr>
          <w:p w14:paraId="35F274F4" w14:textId="77777777" w:rsidR="00D270B2" w:rsidRPr="00D270B2" w:rsidRDefault="00D270B2" w:rsidP="00D270B2">
            <w:pPr>
              <w:suppressAutoHyphens/>
              <w:spacing w:before="40" w:after="40" w:line="210" w:lineRule="exact"/>
              <w:ind w:right="43"/>
              <w:jc w:val="right"/>
              <w:rPr>
                <w:sz w:val="17"/>
              </w:rPr>
            </w:pPr>
          </w:p>
        </w:tc>
        <w:tc>
          <w:tcPr>
            <w:tcW w:w="881" w:type="dxa"/>
            <w:tcBorders>
              <w:top w:val="single" w:sz="12" w:space="0" w:color="auto"/>
            </w:tcBorders>
            <w:shd w:val="clear" w:color="auto" w:fill="auto"/>
            <w:noWrap/>
            <w:vAlign w:val="bottom"/>
          </w:tcPr>
          <w:p w14:paraId="317D9766" w14:textId="77777777" w:rsidR="00D270B2" w:rsidRPr="00D270B2" w:rsidRDefault="00D270B2" w:rsidP="00D270B2">
            <w:pPr>
              <w:suppressAutoHyphens/>
              <w:spacing w:before="40" w:after="40" w:line="210" w:lineRule="exact"/>
              <w:ind w:right="43"/>
              <w:jc w:val="right"/>
              <w:rPr>
                <w:sz w:val="17"/>
              </w:rPr>
            </w:pPr>
          </w:p>
        </w:tc>
        <w:tc>
          <w:tcPr>
            <w:tcW w:w="881" w:type="dxa"/>
            <w:tcBorders>
              <w:top w:val="single" w:sz="12" w:space="0" w:color="auto"/>
            </w:tcBorders>
            <w:shd w:val="clear" w:color="auto" w:fill="auto"/>
            <w:noWrap/>
            <w:vAlign w:val="bottom"/>
          </w:tcPr>
          <w:p w14:paraId="3A25F26E" w14:textId="77777777" w:rsidR="00D270B2" w:rsidRPr="00D270B2" w:rsidRDefault="00D270B2" w:rsidP="00D270B2">
            <w:pPr>
              <w:suppressAutoHyphens/>
              <w:spacing w:before="40" w:after="40" w:line="210" w:lineRule="exact"/>
              <w:ind w:right="43"/>
              <w:jc w:val="right"/>
              <w:rPr>
                <w:sz w:val="17"/>
              </w:rPr>
            </w:pPr>
          </w:p>
        </w:tc>
        <w:tc>
          <w:tcPr>
            <w:tcW w:w="881" w:type="dxa"/>
            <w:tcBorders>
              <w:top w:val="single" w:sz="12" w:space="0" w:color="auto"/>
            </w:tcBorders>
            <w:shd w:val="clear" w:color="auto" w:fill="auto"/>
            <w:noWrap/>
            <w:vAlign w:val="bottom"/>
          </w:tcPr>
          <w:p w14:paraId="5CD23FA6" w14:textId="77777777" w:rsidR="00D270B2" w:rsidRPr="00D270B2" w:rsidRDefault="00D270B2" w:rsidP="00D270B2">
            <w:pPr>
              <w:suppressAutoHyphens/>
              <w:spacing w:before="40" w:after="40" w:line="210" w:lineRule="exact"/>
              <w:ind w:right="43"/>
              <w:jc w:val="right"/>
              <w:rPr>
                <w:sz w:val="17"/>
              </w:rPr>
            </w:pPr>
          </w:p>
        </w:tc>
        <w:tc>
          <w:tcPr>
            <w:tcW w:w="881" w:type="dxa"/>
            <w:tcBorders>
              <w:top w:val="single" w:sz="12" w:space="0" w:color="auto"/>
            </w:tcBorders>
            <w:shd w:val="clear" w:color="auto" w:fill="auto"/>
            <w:noWrap/>
            <w:vAlign w:val="bottom"/>
          </w:tcPr>
          <w:p w14:paraId="08E0AD68" w14:textId="77777777" w:rsidR="00D270B2" w:rsidRPr="00D270B2" w:rsidRDefault="00D270B2" w:rsidP="00D270B2">
            <w:pPr>
              <w:suppressAutoHyphens/>
              <w:spacing w:before="40" w:after="40" w:line="210" w:lineRule="exact"/>
              <w:ind w:right="43"/>
              <w:jc w:val="right"/>
              <w:rPr>
                <w:sz w:val="17"/>
              </w:rPr>
            </w:pPr>
          </w:p>
        </w:tc>
        <w:tc>
          <w:tcPr>
            <w:tcW w:w="881" w:type="dxa"/>
            <w:tcBorders>
              <w:top w:val="single" w:sz="12" w:space="0" w:color="auto"/>
            </w:tcBorders>
            <w:shd w:val="clear" w:color="auto" w:fill="auto"/>
            <w:noWrap/>
            <w:vAlign w:val="bottom"/>
          </w:tcPr>
          <w:p w14:paraId="2E692A0D" w14:textId="77777777" w:rsidR="00D270B2" w:rsidRPr="00D270B2" w:rsidRDefault="00D270B2" w:rsidP="00D270B2">
            <w:pPr>
              <w:suppressAutoHyphens/>
              <w:spacing w:before="40" w:after="40" w:line="210" w:lineRule="exact"/>
              <w:ind w:right="43"/>
              <w:jc w:val="right"/>
              <w:rPr>
                <w:sz w:val="17"/>
              </w:rPr>
            </w:pPr>
          </w:p>
        </w:tc>
      </w:tr>
      <w:tr w:rsidR="006D6520" w:rsidRPr="00D270B2" w14:paraId="7B3E467F" w14:textId="77777777" w:rsidTr="00D270B2">
        <w:trPr>
          <w:cantSplit/>
        </w:trPr>
        <w:tc>
          <w:tcPr>
            <w:tcW w:w="720" w:type="dxa"/>
            <w:shd w:val="clear" w:color="auto" w:fill="auto"/>
            <w:noWrap/>
            <w:vAlign w:val="bottom"/>
          </w:tcPr>
          <w:p w14:paraId="06C76F55" w14:textId="77777777" w:rsidR="004C5445" w:rsidRPr="00D270B2" w:rsidRDefault="004C5445" w:rsidP="00D270B2">
            <w:pPr>
              <w:tabs>
                <w:tab w:val="left" w:pos="288"/>
                <w:tab w:val="left" w:pos="576"/>
                <w:tab w:val="left" w:pos="864"/>
                <w:tab w:val="left" w:pos="1152"/>
              </w:tabs>
              <w:suppressAutoHyphens/>
              <w:spacing w:before="40" w:after="40" w:line="210" w:lineRule="exact"/>
              <w:ind w:right="40"/>
              <w:rPr>
                <w:sz w:val="17"/>
              </w:rPr>
            </w:pPr>
            <w:r w:rsidRPr="00D270B2">
              <w:rPr>
                <w:sz w:val="17"/>
              </w:rPr>
              <w:t>SGA</w:t>
            </w:r>
          </w:p>
        </w:tc>
        <w:tc>
          <w:tcPr>
            <w:tcW w:w="1042" w:type="dxa"/>
            <w:shd w:val="clear" w:color="auto" w:fill="auto"/>
            <w:noWrap/>
            <w:vAlign w:val="bottom"/>
          </w:tcPr>
          <w:p w14:paraId="2C06B27F"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rPr>
                <w:sz w:val="17"/>
              </w:rPr>
            </w:pPr>
            <w:r w:rsidRPr="00D270B2">
              <w:rPr>
                <w:sz w:val="17"/>
              </w:rPr>
              <w:t>Montant brut</w:t>
            </w:r>
          </w:p>
        </w:tc>
        <w:tc>
          <w:tcPr>
            <w:tcW w:w="881" w:type="dxa"/>
            <w:shd w:val="clear" w:color="auto" w:fill="auto"/>
            <w:noWrap/>
            <w:vAlign w:val="bottom"/>
          </w:tcPr>
          <w:p w14:paraId="17FA88D5"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205</w:t>
            </w:r>
            <w:r w:rsidRPr="00D270B2">
              <w:rPr>
                <w:sz w:val="17"/>
              </w:rPr>
              <w:t xml:space="preserve"> </w:t>
            </w:r>
            <w:r w:rsidRPr="005157D3">
              <w:rPr>
                <w:sz w:val="17"/>
              </w:rPr>
              <w:t>264</w:t>
            </w:r>
          </w:p>
        </w:tc>
        <w:tc>
          <w:tcPr>
            <w:tcW w:w="881" w:type="dxa"/>
            <w:shd w:val="clear" w:color="auto" w:fill="auto"/>
            <w:noWrap/>
            <w:vAlign w:val="bottom"/>
          </w:tcPr>
          <w:p w14:paraId="01600CEE"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5CDCA6C1"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17F61EF8"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580EE1C4"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4DF7F598"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3C959672"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51B95F2A"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4F84C099"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32DD8E77"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78AF3FBF"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762D7E64"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4A56B3D8"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r>
      <w:tr w:rsidR="006D6520" w:rsidRPr="00D270B2" w14:paraId="1F366D50" w14:textId="77777777" w:rsidTr="00D270B2">
        <w:trPr>
          <w:cantSplit/>
        </w:trPr>
        <w:tc>
          <w:tcPr>
            <w:tcW w:w="720" w:type="dxa"/>
            <w:shd w:val="clear" w:color="auto" w:fill="auto"/>
            <w:noWrap/>
            <w:vAlign w:val="bottom"/>
          </w:tcPr>
          <w:p w14:paraId="1F237EF5" w14:textId="77777777" w:rsidR="004C5445" w:rsidRPr="00D270B2" w:rsidRDefault="004C5445" w:rsidP="00D270B2">
            <w:pPr>
              <w:tabs>
                <w:tab w:val="left" w:pos="288"/>
                <w:tab w:val="left" w:pos="576"/>
                <w:tab w:val="left" w:pos="864"/>
                <w:tab w:val="left" w:pos="1152"/>
              </w:tabs>
              <w:suppressAutoHyphens/>
              <w:spacing w:before="40" w:after="40" w:line="210" w:lineRule="exact"/>
              <w:ind w:right="40"/>
              <w:rPr>
                <w:sz w:val="17"/>
              </w:rPr>
            </w:pPr>
          </w:p>
        </w:tc>
        <w:tc>
          <w:tcPr>
            <w:tcW w:w="1042" w:type="dxa"/>
            <w:shd w:val="clear" w:color="auto" w:fill="auto"/>
            <w:noWrap/>
            <w:vAlign w:val="bottom"/>
          </w:tcPr>
          <w:p w14:paraId="2FCA4A8E"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rPr>
                <w:sz w:val="17"/>
              </w:rPr>
            </w:pPr>
            <w:r w:rsidRPr="00D270B2">
              <w:rPr>
                <w:sz w:val="17"/>
              </w:rPr>
              <w:t>Montant net</w:t>
            </w:r>
          </w:p>
        </w:tc>
        <w:tc>
          <w:tcPr>
            <w:tcW w:w="881" w:type="dxa"/>
            <w:shd w:val="clear" w:color="auto" w:fill="auto"/>
            <w:noWrap/>
            <w:vAlign w:val="bottom"/>
          </w:tcPr>
          <w:p w14:paraId="7E9B0359"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150</w:t>
            </w:r>
            <w:r w:rsidRPr="00D270B2">
              <w:rPr>
                <w:sz w:val="17"/>
              </w:rPr>
              <w:t xml:space="preserve"> </w:t>
            </w:r>
            <w:r w:rsidRPr="005157D3">
              <w:rPr>
                <w:sz w:val="17"/>
              </w:rPr>
              <w:t>974</w:t>
            </w:r>
          </w:p>
        </w:tc>
        <w:tc>
          <w:tcPr>
            <w:tcW w:w="881" w:type="dxa"/>
            <w:shd w:val="clear" w:color="auto" w:fill="auto"/>
            <w:noWrap/>
            <w:vAlign w:val="bottom"/>
          </w:tcPr>
          <w:p w14:paraId="1BDC5E67"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701E4CA3"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556F0465"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1F088836"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255E3A37"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2AEC051B"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3B8CAE55"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1F08BE56"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2D7A9959"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5359B656"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33B4D444"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3B3FF212"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r>
      <w:tr w:rsidR="00D270B2" w:rsidRPr="00D270B2" w14:paraId="34FC3E03" w14:textId="77777777" w:rsidTr="000F4BF7">
        <w:trPr>
          <w:cantSplit/>
          <w:trHeight w:hRule="exact" w:val="115"/>
        </w:trPr>
        <w:tc>
          <w:tcPr>
            <w:tcW w:w="720" w:type="dxa"/>
            <w:shd w:val="clear" w:color="auto" w:fill="auto"/>
            <w:noWrap/>
            <w:vAlign w:val="bottom"/>
          </w:tcPr>
          <w:p w14:paraId="060C6890" w14:textId="77777777" w:rsidR="004C5445" w:rsidRPr="00D270B2" w:rsidRDefault="004C5445" w:rsidP="00D270B2">
            <w:pPr>
              <w:tabs>
                <w:tab w:val="left" w:pos="288"/>
                <w:tab w:val="left" w:pos="576"/>
                <w:tab w:val="left" w:pos="864"/>
                <w:tab w:val="left" w:pos="1152"/>
              </w:tabs>
              <w:suppressAutoHyphens/>
              <w:spacing w:before="40" w:after="40" w:line="210" w:lineRule="exact"/>
              <w:ind w:right="40"/>
              <w:rPr>
                <w:sz w:val="17"/>
              </w:rPr>
            </w:pPr>
          </w:p>
        </w:tc>
        <w:tc>
          <w:tcPr>
            <w:tcW w:w="1042" w:type="dxa"/>
            <w:shd w:val="clear" w:color="auto" w:fill="auto"/>
            <w:noWrap/>
            <w:vAlign w:val="bottom"/>
          </w:tcPr>
          <w:p w14:paraId="25140F44"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rPr>
                <w:sz w:val="17"/>
              </w:rPr>
            </w:pPr>
          </w:p>
        </w:tc>
        <w:tc>
          <w:tcPr>
            <w:tcW w:w="881" w:type="dxa"/>
            <w:shd w:val="clear" w:color="auto" w:fill="auto"/>
            <w:noWrap/>
            <w:vAlign w:val="bottom"/>
          </w:tcPr>
          <w:p w14:paraId="0D9A6AF7"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78062F3D"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204F2921"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17E9951B"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7709F689"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5443DBC8"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4A5364CB"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7C4E911D"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6D220FC7"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4EC42414"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55A8E490"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4B554539"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214D7E8A"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r>
      <w:tr w:rsidR="00D270B2" w:rsidRPr="00D270B2" w14:paraId="4A1B2B14" w14:textId="77777777" w:rsidTr="00D270B2">
        <w:trPr>
          <w:cantSplit/>
        </w:trPr>
        <w:tc>
          <w:tcPr>
            <w:tcW w:w="720" w:type="dxa"/>
            <w:shd w:val="clear" w:color="auto" w:fill="auto"/>
            <w:noWrap/>
            <w:vAlign w:val="bottom"/>
          </w:tcPr>
          <w:p w14:paraId="4BE3D6AD" w14:textId="77777777" w:rsidR="004C5445" w:rsidRPr="00D270B2" w:rsidRDefault="004C5445" w:rsidP="00D270B2">
            <w:pPr>
              <w:tabs>
                <w:tab w:val="left" w:pos="288"/>
                <w:tab w:val="left" w:pos="576"/>
                <w:tab w:val="left" w:pos="864"/>
                <w:tab w:val="left" w:pos="1152"/>
              </w:tabs>
              <w:suppressAutoHyphens/>
              <w:spacing w:before="40" w:after="40" w:line="210" w:lineRule="exact"/>
              <w:ind w:right="40"/>
              <w:rPr>
                <w:sz w:val="17"/>
              </w:rPr>
            </w:pPr>
          </w:p>
        </w:tc>
        <w:tc>
          <w:tcPr>
            <w:tcW w:w="1042" w:type="dxa"/>
            <w:shd w:val="clear" w:color="auto" w:fill="auto"/>
            <w:noWrap/>
            <w:vAlign w:val="bottom"/>
          </w:tcPr>
          <w:p w14:paraId="7EAF7FAA"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rPr>
                <w:sz w:val="17"/>
              </w:rPr>
            </w:pPr>
          </w:p>
        </w:tc>
        <w:tc>
          <w:tcPr>
            <w:tcW w:w="881" w:type="dxa"/>
            <w:shd w:val="clear" w:color="auto" w:fill="auto"/>
            <w:noWrap/>
            <w:vAlign w:val="bottom"/>
          </w:tcPr>
          <w:p w14:paraId="2DC18E47"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757BF475"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2F5E3553"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4C307EB4"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7B799927"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02F55E3D"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1A2D0163"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4B9AE16C"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0FC6CE65"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58E8AA38"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70D702A7"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038DB87B"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6EEB0B3E"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r>
      <w:tr w:rsidR="00D270B2" w:rsidRPr="00D270B2" w14:paraId="56EC03F9" w14:textId="77777777" w:rsidTr="00D270B2">
        <w:trPr>
          <w:cantSplit/>
        </w:trPr>
        <w:tc>
          <w:tcPr>
            <w:tcW w:w="720" w:type="dxa"/>
            <w:shd w:val="clear" w:color="auto" w:fill="auto"/>
            <w:noWrap/>
            <w:vAlign w:val="bottom"/>
          </w:tcPr>
          <w:p w14:paraId="0F508B4A" w14:textId="77777777" w:rsidR="004C5445" w:rsidRPr="00D270B2" w:rsidRDefault="004C5445" w:rsidP="00D270B2">
            <w:pPr>
              <w:tabs>
                <w:tab w:val="left" w:pos="288"/>
                <w:tab w:val="left" w:pos="576"/>
                <w:tab w:val="left" w:pos="864"/>
                <w:tab w:val="left" w:pos="1152"/>
              </w:tabs>
              <w:suppressAutoHyphens/>
              <w:spacing w:before="40" w:after="40" w:line="210" w:lineRule="exact"/>
              <w:ind w:right="40"/>
              <w:rPr>
                <w:sz w:val="17"/>
              </w:rPr>
            </w:pPr>
            <w:r w:rsidRPr="00D270B2">
              <w:rPr>
                <w:sz w:val="17"/>
              </w:rPr>
              <w:t>SSG</w:t>
            </w:r>
          </w:p>
        </w:tc>
        <w:tc>
          <w:tcPr>
            <w:tcW w:w="1042" w:type="dxa"/>
            <w:shd w:val="clear" w:color="auto" w:fill="auto"/>
            <w:noWrap/>
            <w:vAlign w:val="bottom"/>
          </w:tcPr>
          <w:p w14:paraId="1FFC5460"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rPr>
                <w:sz w:val="17"/>
              </w:rPr>
            </w:pPr>
            <w:r w:rsidRPr="00D270B2">
              <w:rPr>
                <w:sz w:val="17"/>
              </w:rPr>
              <w:t>Montant brut</w:t>
            </w:r>
          </w:p>
        </w:tc>
        <w:tc>
          <w:tcPr>
            <w:tcW w:w="881" w:type="dxa"/>
            <w:shd w:val="clear" w:color="auto" w:fill="auto"/>
            <w:noWrap/>
            <w:vAlign w:val="bottom"/>
          </w:tcPr>
          <w:p w14:paraId="2E3DAD16"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186</w:t>
            </w:r>
            <w:r w:rsidRPr="00D270B2">
              <w:rPr>
                <w:sz w:val="17"/>
              </w:rPr>
              <w:t xml:space="preserve"> </w:t>
            </w:r>
            <w:r w:rsidRPr="005157D3">
              <w:rPr>
                <w:sz w:val="17"/>
              </w:rPr>
              <w:t>323</w:t>
            </w:r>
          </w:p>
        </w:tc>
        <w:tc>
          <w:tcPr>
            <w:tcW w:w="881" w:type="dxa"/>
            <w:shd w:val="clear" w:color="auto" w:fill="auto"/>
            <w:noWrap/>
            <w:vAlign w:val="bottom"/>
          </w:tcPr>
          <w:p w14:paraId="0F25E00A"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3B109834"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06ABE20E"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0B0BDA6D"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60C748EF"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5845E1A6"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0BEE7B91"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5707307B"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49DBD179"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10FFF34A"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462519AD"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1856D9BE"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r>
      <w:tr w:rsidR="00D270B2" w:rsidRPr="00D270B2" w14:paraId="3EAC5358" w14:textId="77777777" w:rsidTr="00D270B2">
        <w:trPr>
          <w:cantSplit/>
        </w:trPr>
        <w:tc>
          <w:tcPr>
            <w:tcW w:w="720" w:type="dxa"/>
            <w:shd w:val="clear" w:color="auto" w:fill="auto"/>
            <w:noWrap/>
            <w:vAlign w:val="bottom"/>
          </w:tcPr>
          <w:p w14:paraId="376138E8" w14:textId="77777777" w:rsidR="004C5445" w:rsidRPr="00D270B2" w:rsidRDefault="004C5445" w:rsidP="00D270B2">
            <w:pPr>
              <w:tabs>
                <w:tab w:val="left" w:pos="288"/>
                <w:tab w:val="left" w:pos="576"/>
                <w:tab w:val="left" w:pos="864"/>
                <w:tab w:val="left" w:pos="1152"/>
              </w:tabs>
              <w:suppressAutoHyphens/>
              <w:spacing w:before="40" w:after="40" w:line="210" w:lineRule="exact"/>
              <w:ind w:right="40"/>
              <w:rPr>
                <w:sz w:val="17"/>
              </w:rPr>
            </w:pPr>
          </w:p>
        </w:tc>
        <w:tc>
          <w:tcPr>
            <w:tcW w:w="1042" w:type="dxa"/>
            <w:shd w:val="clear" w:color="auto" w:fill="auto"/>
            <w:noWrap/>
            <w:vAlign w:val="bottom"/>
          </w:tcPr>
          <w:p w14:paraId="27D0E0C4"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rPr>
                <w:sz w:val="17"/>
              </w:rPr>
            </w:pPr>
            <w:r w:rsidRPr="00D270B2">
              <w:rPr>
                <w:sz w:val="17"/>
              </w:rPr>
              <w:t>Montant net</w:t>
            </w:r>
          </w:p>
        </w:tc>
        <w:tc>
          <w:tcPr>
            <w:tcW w:w="881" w:type="dxa"/>
            <w:shd w:val="clear" w:color="auto" w:fill="auto"/>
            <w:noWrap/>
            <w:vAlign w:val="bottom"/>
          </w:tcPr>
          <w:p w14:paraId="134B99CB"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138</w:t>
            </w:r>
            <w:r w:rsidRPr="00D270B2">
              <w:rPr>
                <w:sz w:val="17"/>
              </w:rPr>
              <w:t xml:space="preserve"> </w:t>
            </w:r>
            <w:r w:rsidRPr="005157D3">
              <w:rPr>
                <w:sz w:val="17"/>
              </w:rPr>
              <w:t>473</w:t>
            </w:r>
          </w:p>
        </w:tc>
        <w:tc>
          <w:tcPr>
            <w:tcW w:w="881" w:type="dxa"/>
            <w:shd w:val="clear" w:color="auto" w:fill="auto"/>
            <w:noWrap/>
            <w:vAlign w:val="bottom"/>
          </w:tcPr>
          <w:p w14:paraId="5657CB60"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0121F86C"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0F43F2D9"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3CC8175F"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633560C1"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11CDA7FA"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19B1EFD3"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5A4A2880"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6A008ED7"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3274ADDD"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413ED65F"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22B2C13F"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r>
      <w:tr w:rsidR="00D270B2" w:rsidRPr="00D270B2" w14:paraId="63E828C3" w14:textId="77777777" w:rsidTr="000F4BF7">
        <w:trPr>
          <w:cantSplit/>
          <w:trHeight w:hRule="exact" w:val="115"/>
        </w:trPr>
        <w:tc>
          <w:tcPr>
            <w:tcW w:w="720" w:type="dxa"/>
            <w:shd w:val="clear" w:color="auto" w:fill="auto"/>
            <w:noWrap/>
            <w:vAlign w:val="bottom"/>
          </w:tcPr>
          <w:p w14:paraId="74063F6A" w14:textId="77777777" w:rsidR="004C5445" w:rsidRPr="00D270B2" w:rsidRDefault="004C5445" w:rsidP="00D270B2">
            <w:pPr>
              <w:tabs>
                <w:tab w:val="left" w:pos="288"/>
                <w:tab w:val="left" w:pos="576"/>
                <w:tab w:val="left" w:pos="864"/>
                <w:tab w:val="left" w:pos="1152"/>
              </w:tabs>
              <w:suppressAutoHyphens/>
              <w:spacing w:before="40" w:after="40" w:line="210" w:lineRule="exact"/>
              <w:ind w:right="40"/>
              <w:rPr>
                <w:sz w:val="17"/>
              </w:rPr>
            </w:pPr>
          </w:p>
        </w:tc>
        <w:tc>
          <w:tcPr>
            <w:tcW w:w="1042" w:type="dxa"/>
            <w:shd w:val="clear" w:color="auto" w:fill="auto"/>
            <w:noWrap/>
            <w:vAlign w:val="bottom"/>
          </w:tcPr>
          <w:p w14:paraId="2EBBCDA7"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rPr>
                <w:sz w:val="17"/>
              </w:rPr>
            </w:pPr>
          </w:p>
        </w:tc>
        <w:tc>
          <w:tcPr>
            <w:tcW w:w="881" w:type="dxa"/>
            <w:shd w:val="clear" w:color="auto" w:fill="auto"/>
            <w:noWrap/>
            <w:vAlign w:val="bottom"/>
          </w:tcPr>
          <w:p w14:paraId="75CD5B27"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622EDF0D"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3B2FE78A"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37D26F9A"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1F1031F3"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4B590A4C"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31ECE957"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68C07F60"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3BE37EBC"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2181CB9D"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0B6D0D4C"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71A3C61E"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32F45EDE"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r>
      <w:tr w:rsidR="00D270B2" w:rsidRPr="00D270B2" w14:paraId="6617CBC7" w14:textId="77777777" w:rsidTr="00D270B2">
        <w:trPr>
          <w:cantSplit/>
        </w:trPr>
        <w:tc>
          <w:tcPr>
            <w:tcW w:w="720" w:type="dxa"/>
            <w:shd w:val="clear" w:color="auto" w:fill="auto"/>
            <w:noWrap/>
            <w:vAlign w:val="bottom"/>
          </w:tcPr>
          <w:p w14:paraId="5C70B0EE" w14:textId="77777777" w:rsidR="004C5445" w:rsidRPr="00D270B2" w:rsidRDefault="004C5445" w:rsidP="00D270B2">
            <w:pPr>
              <w:tabs>
                <w:tab w:val="left" w:pos="288"/>
                <w:tab w:val="left" w:pos="576"/>
                <w:tab w:val="left" w:pos="864"/>
                <w:tab w:val="left" w:pos="1152"/>
              </w:tabs>
              <w:suppressAutoHyphens/>
              <w:spacing w:before="40" w:after="40" w:line="210" w:lineRule="exact"/>
              <w:ind w:right="40"/>
              <w:rPr>
                <w:sz w:val="17"/>
              </w:rPr>
            </w:pPr>
          </w:p>
        </w:tc>
        <w:tc>
          <w:tcPr>
            <w:tcW w:w="1042" w:type="dxa"/>
            <w:shd w:val="clear" w:color="auto" w:fill="auto"/>
            <w:noWrap/>
            <w:vAlign w:val="bottom"/>
          </w:tcPr>
          <w:p w14:paraId="6A409079"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rPr>
                <w:sz w:val="17"/>
              </w:rPr>
            </w:pPr>
          </w:p>
        </w:tc>
        <w:tc>
          <w:tcPr>
            <w:tcW w:w="881" w:type="dxa"/>
            <w:shd w:val="clear" w:color="auto" w:fill="auto"/>
            <w:noWrap/>
            <w:vAlign w:val="bottom"/>
          </w:tcPr>
          <w:p w14:paraId="49F34F05"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162B3D39"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D270B2">
              <w:rPr>
                <w:sz w:val="17"/>
              </w:rPr>
              <w:t>*</w:t>
            </w:r>
          </w:p>
        </w:tc>
        <w:tc>
          <w:tcPr>
            <w:tcW w:w="881" w:type="dxa"/>
            <w:shd w:val="clear" w:color="auto" w:fill="auto"/>
            <w:noWrap/>
            <w:vAlign w:val="bottom"/>
          </w:tcPr>
          <w:p w14:paraId="13D87559"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D270B2">
              <w:rPr>
                <w:sz w:val="17"/>
              </w:rPr>
              <w:t>*</w:t>
            </w:r>
          </w:p>
        </w:tc>
        <w:tc>
          <w:tcPr>
            <w:tcW w:w="881" w:type="dxa"/>
            <w:shd w:val="clear" w:color="auto" w:fill="auto"/>
            <w:noWrap/>
            <w:vAlign w:val="bottom"/>
          </w:tcPr>
          <w:p w14:paraId="721A8F4D"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D270B2">
              <w:rPr>
                <w:sz w:val="17"/>
              </w:rPr>
              <w:t>*</w:t>
            </w:r>
          </w:p>
        </w:tc>
        <w:tc>
          <w:tcPr>
            <w:tcW w:w="881" w:type="dxa"/>
            <w:shd w:val="clear" w:color="auto" w:fill="auto"/>
            <w:noWrap/>
            <w:vAlign w:val="bottom"/>
          </w:tcPr>
          <w:p w14:paraId="7FF8711C"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D270B2">
              <w:rPr>
                <w:sz w:val="17"/>
              </w:rPr>
              <w:t>*</w:t>
            </w:r>
          </w:p>
        </w:tc>
        <w:tc>
          <w:tcPr>
            <w:tcW w:w="881" w:type="dxa"/>
            <w:shd w:val="clear" w:color="auto" w:fill="auto"/>
            <w:noWrap/>
            <w:vAlign w:val="bottom"/>
          </w:tcPr>
          <w:p w14:paraId="79182DFD"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D270B2">
              <w:rPr>
                <w:sz w:val="17"/>
              </w:rPr>
              <w:t>*</w:t>
            </w:r>
          </w:p>
        </w:tc>
        <w:tc>
          <w:tcPr>
            <w:tcW w:w="881" w:type="dxa"/>
            <w:shd w:val="clear" w:color="auto" w:fill="auto"/>
            <w:noWrap/>
            <w:vAlign w:val="bottom"/>
          </w:tcPr>
          <w:p w14:paraId="2FA935A0"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D270B2">
              <w:rPr>
                <w:sz w:val="17"/>
              </w:rPr>
              <w:t>*</w:t>
            </w:r>
          </w:p>
        </w:tc>
        <w:tc>
          <w:tcPr>
            <w:tcW w:w="881" w:type="dxa"/>
            <w:shd w:val="clear" w:color="auto" w:fill="auto"/>
            <w:noWrap/>
            <w:vAlign w:val="bottom"/>
          </w:tcPr>
          <w:p w14:paraId="097B1890"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D270B2">
              <w:rPr>
                <w:sz w:val="17"/>
              </w:rPr>
              <w:t>*</w:t>
            </w:r>
          </w:p>
        </w:tc>
        <w:tc>
          <w:tcPr>
            <w:tcW w:w="881" w:type="dxa"/>
            <w:shd w:val="clear" w:color="auto" w:fill="auto"/>
            <w:noWrap/>
            <w:vAlign w:val="bottom"/>
          </w:tcPr>
          <w:p w14:paraId="526A1332"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D270B2">
              <w:rPr>
                <w:sz w:val="17"/>
              </w:rPr>
              <w:t>*</w:t>
            </w:r>
          </w:p>
        </w:tc>
        <w:tc>
          <w:tcPr>
            <w:tcW w:w="881" w:type="dxa"/>
            <w:shd w:val="clear" w:color="auto" w:fill="auto"/>
            <w:noWrap/>
            <w:vAlign w:val="bottom"/>
          </w:tcPr>
          <w:p w14:paraId="4A6F388F"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D270B2">
              <w:rPr>
                <w:sz w:val="17"/>
              </w:rPr>
              <w:t>*</w:t>
            </w:r>
          </w:p>
        </w:tc>
        <w:tc>
          <w:tcPr>
            <w:tcW w:w="881" w:type="dxa"/>
            <w:shd w:val="clear" w:color="auto" w:fill="auto"/>
            <w:noWrap/>
            <w:vAlign w:val="bottom"/>
          </w:tcPr>
          <w:p w14:paraId="27D9A629"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63C82F0F"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11C24D2F"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r>
      <w:tr w:rsidR="00D270B2" w:rsidRPr="00D270B2" w14:paraId="28390D39" w14:textId="77777777" w:rsidTr="00D270B2">
        <w:trPr>
          <w:cantSplit/>
        </w:trPr>
        <w:tc>
          <w:tcPr>
            <w:tcW w:w="720" w:type="dxa"/>
            <w:shd w:val="clear" w:color="auto" w:fill="auto"/>
            <w:noWrap/>
            <w:vAlign w:val="bottom"/>
          </w:tcPr>
          <w:p w14:paraId="39F18AFA" w14:textId="77777777" w:rsidR="004C5445" w:rsidRPr="00D270B2" w:rsidRDefault="004C5445" w:rsidP="00D270B2">
            <w:pPr>
              <w:tabs>
                <w:tab w:val="left" w:pos="288"/>
                <w:tab w:val="left" w:pos="576"/>
                <w:tab w:val="left" w:pos="864"/>
                <w:tab w:val="left" w:pos="1152"/>
              </w:tabs>
              <w:suppressAutoHyphens/>
              <w:spacing w:before="40" w:after="40" w:line="210" w:lineRule="exact"/>
              <w:ind w:right="40"/>
              <w:rPr>
                <w:sz w:val="17"/>
              </w:rPr>
            </w:pPr>
            <w:r w:rsidRPr="00D270B2">
              <w:rPr>
                <w:sz w:val="17"/>
              </w:rPr>
              <w:t>D-</w:t>
            </w:r>
            <w:r w:rsidRPr="005157D3">
              <w:rPr>
                <w:sz w:val="17"/>
              </w:rPr>
              <w:t>2</w:t>
            </w:r>
          </w:p>
        </w:tc>
        <w:tc>
          <w:tcPr>
            <w:tcW w:w="1042" w:type="dxa"/>
            <w:shd w:val="clear" w:color="auto" w:fill="auto"/>
            <w:noWrap/>
            <w:vAlign w:val="bottom"/>
          </w:tcPr>
          <w:p w14:paraId="026D7210"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rPr>
                <w:sz w:val="17"/>
              </w:rPr>
            </w:pPr>
            <w:r w:rsidRPr="00D270B2">
              <w:rPr>
                <w:sz w:val="17"/>
              </w:rPr>
              <w:t>Montant brut</w:t>
            </w:r>
          </w:p>
        </w:tc>
        <w:tc>
          <w:tcPr>
            <w:tcW w:w="881" w:type="dxa"/>
            <w:shd w:val="clear" w:color="auto" w:fill="auto"/>
            <w:noWrap/>
            <w:vAlign w:val="bottom"/>
          </w:tcPr>
          <w:p w14:paraId="3BBD901A"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148</w:t>
            </w:r>
            <w:r w:rsidRPr="00D270B2">
              <w:rPr>
                <w:sz w:val="17"/>
              </w:rPr>
              <w:t xml:space="preserve"> </w:t>
            </w:r>
            <w:r w:rsidRPr="005157D3">
              <w:rPr>
                <w:sz w:val="17"/>
              </w:rPr>
              <w:t>744</w:t>
            </w:r>
          </w:p>
        </w:tc>
        <w:tc>
          <w:tcPr>
            <w:tcW w:w="881" w:type="dxa"/>
            <w:shd w:val="clear" w:color="auto" w:fill="auto"/>
            <w:noWrap/>
            <w:vAlign w:val="bottom"/>
          </w:tcPr>
          <w:p w14:paraId="724E0971"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152</w:t>
            </w:r>
            <w:r w:rsidRPr="00D270B2">
              <w:rPr>
                <w:sz w:val="17"/>
              </w:rPr>
              <w:t xml:space="preserve"> </w:t>
            </w:r>
            <w:r w:rsidRPr="005157D3">
              <w:rPr>
                <w:sz w:val="17"/>
              </w:rPr>
              <w:t>092</w:t>
            </w:r>
          </w:p>
        </w:tc>
        <w:tc>
          <w:tcPr>
            <w:tcW w:w="881" w:type="dxa"/>
            <w:shd w:val="clear" w:color="auto" w:fill="auto"/>
            <w:noWrap/>
            <w:vAlign w:val="bottom"/>
          </w:tcPr>
          <w:p w14:paraId="36CD1648"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155</w:t>
            </w:r>
            <w:r w:rsidRPr="00D270B2">
              <w:rPr>
                <w:sz w:val="17"/>
              </w:rPr>
              <w:t xml:space="preserve"> </w:t>
            </w:r>
            <w:r w:rsidRPr="005157D3">
              <w:rPr>
                <w:sz w:val="17"/>
              </w:rPr>
              <w:t>517</w:t>
            </w:r>
          </w:p>
        </w:tc>
        <w:tc>
          <w:tcPr>
            <w:tcW w:w="881" w:type="dxa"/>
            <w:shd w:val="clear" w:color="auto" w:fill="auto"/>
            <w:noWrap/>
            <w:vAlign w:val="bottom"/>
          </w:tcPr>
          <w:p w14:paraId="74DCA716"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158</w:t>
            </w:r>
            <w:r w:rsidRPr="00D270B2">
              <w:rPr>
                <w:sz w:val="17"/>
              </w:rPr>
              <w:t xml:space="preserve"> </w:t>
            </w:r>
            <w:r w:rsidRPr="005157D3">
              <w:rPr>
                <w:sz w:val="17"/>
              </w:rPr>
              <w:t>944</w:t>
            </w:r>
          </w:p>
        </w:tc>
        <w:tc>
          <w:tcPr>
            <w:tcW w:w="881" w:type="dxa"/>
            <w:shd w:val="clear" w:color="auto" w:fill="auto"/>
            <w:noWrap/>
            <w:vAlign w:val="bottom"/>
          </w:tcPr>
          <w:p w14:paraId="5002FC84"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162</w:t>
            </w:r>
            <w:r w:rsidRPr="00D270B2">
              <w:rPr>
                <w:sz w:val="17"/>
              </w:rPr>
              <w:t xml:space="preserve"> </w:t>
            </w:r>
            <w:r w:rsidRPr="005157D3">
              <w:rPr>
                <w:sz w:val="17"/>
              </w:rPr>
              <w:t>371</w:t>
            </w:r>
          </w:p>
        </w:tc>
        <w:tc>
          <w:tcPr>
            <w:tcW w:w="881" w:type="dxa"/>
            <w:shd w:val="clear" w:color="auto" w:fill="auto"/>
            <w:noWrap/>
            <w:vAlign w:val="bottom"/>
          </w:tcPr>
          <w:p w14:paraId="1D9E21CE"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165</w:t>
            </w:r>
            <w:r w:rsidRPr="00D270B2">
              <w:rPr>
                <w:sz w:val="17"/>
              </w:rPr>
              <w:t xml:space="preserve"> </w:t>
            </w:r>
            <w:r w:rsidRPr="005157D3">
              <w:rPr>
                <w:sz w:val="17"/>
              </w:rPr>
              <w:t>798</w:t>
            </w:r>
          </w:p>
        </w:tc>
        <w:tc>
          <w:tcPr>
            <w:tcW w:w="881" w:type="dxa"/>
            <w:shd w:val="clear" w:color="auto" w:fill="auto"/>
            <w:noWrap/>
            <w:vAlign w:val="bottom"/>
          </w:tcPr>
          <w:p w14:paraId="5683AB1C"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169</w:t>
            </w:r>
            <w:r w:rsidRPr="00D270B2">
              <w:rPr>
                <w:sz w:val="17"/>
              </w:rPr>
              <w:t xml:space="preserve"> </w:t>
            </w:r>
            <w:r w:rsidRPr="005157D3">
              <w:rPr>
                <w:sz w:val="17"/>
              </w:rPr>
              <w:t>221</w:t>
            </w:r>
          </w:p>
        </w:tc>
        <w:tc>
          <w:tcPr>
            <w:tcW w:w="881" w:type="dxa"/>
            <w:shd w:val="clear" w:color="auto" w:fill="auto"/>
            <w:noWrap/>
            <w:vAlign w:val="bottom"/>
          </w:tcPr>
          <w:p w14:paraId="144831C2"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172</w:t>
            </w:r>
            <w:r w:rsidRPr="00D270B2">
              <w:rPr>
                <w:sz w:val="17"/>
              </w:rPr>
              <w:t xml:space="preserve"> </w:t>
            </w:r>
            <w:r w:rsidRPr="005157D3">
              <w:rPr>
                <w:sz w:val="17"/>
              </w:rPr>
              <w:t>650</w:t>
            </w:r>
          </w:p>
        </w:tc>
        <w:tc>
          <w:tcPr>
            <w:tcW w:w="881" w:type="dxa"/>
            <w:shd w:val="clear" w:color="auto" w:fill="auto"/>
            <w:noWrap/>
            <w:vAlign w:val="bottom"/>
          </w:tcPr>
          <w:p w14:paraId="30A99820"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176</w:t>
            </w:r>
            <w:r w:rsidRPr="00D270B2">
              <w:rPr>
                <w:sz w:val="17"/>
              </w:rPr>
              <w:t xml:space="preserve"> </w:t>
            </w:r>
            <w:r w:rsidRPr="005157D3">
              <w:rPr>
                <w:sz w:val="17"/>
              </w:rPr>
              <w:t>074</w:t>
            </w:r>
          </w:p>
        </w:tc>
        <w:tc>
          <w:tcPr>
            <w:tcW w:w="881" w:type="dxa"/>
            <w:shd w:val="clear" w:color="auto" w:fill="auto"/>
            <w:noWrap/>
            <w:vAlign w:val="bottom"/>
          </w:tcPr>
          <w:p w14:paraId="753DC363"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179</w:t>
            </w:r>
            <w:r w:rsidRPr="00D270B2">
              <w:rPr>
                <w:sz w:val="17"/>
              </w:rPr>
              <w:t xml:space="preserve"> </w:t>
            </w:r>
            <w:r w:rsidRPr="005157D3">
              <w:rPr>
                <w:sz w:val="17"/>
              </w:rPr>
              <w:t>498</w:t>
            </w:r>
          </w:p>
        </w:tc>
        <w:tc>
          <w:tcPr>
            <w:tcW w:w="881" w:type="dxa"/>
            <w:shd w:val="clear" w:color="auto" w:fill="auto"/>
            <w:noWrap/>
            <w:vAlign w:val="bottom"/>
          </w:tcPr>
          <w:p w14:paraId="5D7D9CE8"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36F95882"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16C5401B"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r>
      <w:tr w:rsidR="00D270B2" w:rsidRPr="00D270B2" w14:paraId="34286659" w14:textId="77777777" w:rsidTr="00D270B2">
        <w:trPr>
          <w:cantSplit/>
        </w:trPr>
        <w:tc>
          <w:tcPr>
            <w:tcW w:w="720" w:type="dxa"/>
            <w:shd w:val="clear" w:color="auto" w:fill="auto"/>
            <w:noWrap/>
            <w:vAlign w:val="bottom"/>
          </w:tcPr>
          <w:p w14:paraId="2FBD0D23" w14:textId="77777777" w:rsidR="004C5445" w:rsidRPr="00D270B2" w:rsidRDefault="004C5445" w:rsidP="00D270B2">
            <w:pPr>
              <w:tabs>
                <w:tab w:val="left" w:pos="288"/>
                <w:tab w:val="left" w:pos="576"/>
                <w:tab w:val="left" w:pos="864"/>
                <w:tab w:val="left" w:pos="1152"/>
              </w:tabs>
              <w:suppressAutoHyphens/>
              <w:spacing w:before="40" w:after="40" w:line="210" w:lineRule="exact"/>
              <w:ind w:right="40"/>
              <w:rPr>
                <w:sz w:val="17"/>
              </w:rPr>
            </w:pPr>
          </w:p>
        </w:tc>
        <w:tc>
          <w:tcPr>
            <w:tcW w:w="1042" w:type="dxa"/>
            <w:shd w:val="clear" w:color="auto" w:fill="auto"/>
            <w:noWrap/>
            <w:vAlign w:val="bottom"/>
          </w:tcPr>
          <w:p w14:paraId="02ADD1DC"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rPr>
                <w:sz w:val="17"/>
              </w:rPr>
            </w:pPr>
            <w:r w:rsidRPr="00D270B2">
              <w:rPr>
                <w:sz w:val="17"/>
              </w:rPr>
              <w:t>Montant net</w:t>
            </w:r>
          </w:p>
        </w:tc>
        <w:tc>
          <w:tcPr>
            <w:tcW w:w="881" w:type="dxa"/>
            <w:shd w:val="clear" w:color="auto" w:fill="auto"/>
            <w:noWrap/>
            <w:vAlign w:val="bottom"/>
          </w:tcPr>
          <w:p w14:paraId="615885BD"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113</w:t>
            </w:r>
            <w:r w:rsidRPr="00D270B2">
              <w:rPr>
                <w:sz w:val="17"/>
              </w:rPr>
              <w:t xml:space="preserve"> </w:t>
            </w:r>
            <w:r w:rsidRPr="005157D3">
              <w:rPr>
                <w:sz w:val="17"/>
              </w:rPr>
              <w:t>621</w:t>
            </w:r>
          </w:p>
        </w:tc>
        <w:tc>
          <w:tcPr>
            <w:tcW w:w="881" w:type="dxa"/>
            <w:shd w:val="clear" w:color="auto" w:fill="auto"/>
            <w:noWrap/>
            <w:vAlign w:val="bottom"/>
          </w:tcPr>
          <w:p w14:paraId="1C0F92EF"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115</w:t>
            </w:r>
            <w:r w:rsidRPr="00D270B2">
              <w:rPr>
                <w:sz w:val="17"/>
              </w:rPr>
              <w:t xml:space="preserve"> </w:t>
            </w:r>
            <w:r w:rsidRPr="005157D3">
              <w:rPr>
                <w:sz w:val="17"/>
              </w:rPr>
              <w:t>881</w:t>
            </w:r>
          </w:p>
        </w:tc>
        <w:tc>
          <w:tcPr>
            <w:tcW w:w="881" w:type="dxa"/>
            <w:shd w:val="clear" w:color="auto" w:fill="auto"/>
            <w:noWrap/>
            <w:vAlign w:val="bottom"/>
          </w:tcPr>
          <w:p w14:paraId="1C849B31"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118</w:t>
            </w:r>
            <w:r w:rsidRPr="00D270B2">
              <w:rPr>
                <w:sz w:val="17"/>
              </w:rPr>
              <w:t xml:space="preserve"> </w:t>
            </w:r>
            <w:r w:rsidRPr="005157D3">
              <w:rPr>
                <w:sz w:val="17"/>
              </w:rPr>
              <w:t>141</w:t>
            </w:r>
          </w:p>
        </w:tc>
        <w:tc>
          <w:tcPr>
            <w:tcW w:w="881" w:type="dxa"/>
            <w:shd w:val="clear" w:color="auto" w:fill="auto"/>
            <w:noWrap/>
            <w:vAlign w:val="bottom"/>
          </w:tcPr>
          <w:p w14:paraId="26425B67"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120</w:t>
            </w:r>
            <w:r w:rsidRPr="00D270B2">
              <w:rPr>
                <w:sz w:val="17"/>
              </w:rPr>
              <w:t xml:space="preserve"> </w:t>
            </w:r>
            <w:r w:rsidRPr="005157D3">
              <w:rPr>
                <w:sz w:val="17"/>
              </w:rPr>
              <w:t>403</w:t>
            </w:r>
          </w:p>
        </w:tc>
        <w:tc>
          <w:tcPr>
            <w:tcW w:w="881" w:type="dxa"/>
            <w:shd w:val="clear" w:color="auto" w:fill="auto"/>
            <w:noWrap/>
            <w:vAlign w:val="bottom"/>
          </w:tcPr>
          <w:p w14:paraId="5AB94586"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122</w:t>
            </w:r>
            <w:r w:rsidRPr="00D270B2">
              <w:rPr>
                <w:sz w:val="17"/>
              </w:rPr>
              <w:t xml:space="preserve"> </w:t>
            </w:r>
            <w:r w:rsidRPr="005157D3">
              <w:rPr>
                <w:sz w:val="17"/>
              </w:rPr>
              <w:t>665</w:t>
            </w:r>
          </w:p>
        </w:tc>
        <w:tc>
          <w:tcPr>
            <w:tcW w:w="881" w:type="dxa"/>
            <w:shd w:val="clear" w:color="auto" w:fill="auto"/>
            <w:noWrap/>
            <w:vAlign w:val="bottom"/>
          </w:tcPr>
          <w:p w14:paraId="10AD0DFC"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124</w:t>
            </w:r>
            <w:r w:rsidRPr="00D270B2">
              <w:rPr>
                <w:sz w:val="17"/>
              </w:rPr>
              <w:t xml:space="preserve"> </w:t>
            </w:r>
            <w:r w:rsidRPr="005157D3">
              <w:rPr>
                <w:sz w:val="17"/>
              </w:rPr>
              <w:t>927</w:t>
            </w:r>
          </w:p>
        </w:tc>
        <w:tc>
          <w:tcPr>
            <w:tcW w:w="881" w:type="dxa"/>
            <w:shd w:val="clear" w:color="auto" w:fill="auto"/>
            <w:noWrap/>
            <w:vAlign w:val="bottom"/>
          </w:tcPr>
          <w:p w14:paraId="59FE2A07"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127</w:t>
            </w:r>
            <w:r w:rsidRPr="00D270B2">
              <w:rPr>
                <w:sz w:val="17"/>
              </w:rPr>
              <w:t xml:space="preserve"> </w:t>
            </w:r>
            <w:r w:rsidRPr="005157D3">
              <w:rPr>
                <w:sz w:val="17"/>
              </w:rPr>
              <w:t>186</w:t>
            </w:r>
          </w:p>
        </w:tc>
        <w:tc>
          <w:tcPr>
            <w:tcW w:w="881" w:type="dxa"/>
            <w:shd w:val="clear" w:color="auto" w:fill="auto"/>
            <w:noWrap/>
            <w:vAlign w:val="bottom"/>
          </w:tcPr>
          <w:p w14:paraId="069F3234"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129</w:t>
            </w:r>
            <w:r w:rsidRPr="00D270B2">
              <w:rPr>
                <w:sz w:val="17"/>
              </w:rPr>
              <w:t xml:space="preserve"> </w:t>
            </w:r>
            <w:r w:rsidRPr="005157D3">
              <w:rPr>
                <w:sz w:val="17"/>
              </w:rPr>
              <w:t>449</w:t>
            </w:r>
          </w:p>
        </w:tc>
        <w:tc>
          <w:tcPr>
            <w:tcW w:w="881" w:type="dxa"/>
            <w:shd w:val="clear" w:color="auto" w:fill="auto"/>
            <w:noWrap/>
            <w:vAlign w:val="bottom"/>
          </w:tcPr>
          <w:p w14:paraId="24559855"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131</w:t>
            </w:r>
            <w:r w:rsidRPr="00D270B2">
              <w:rPr>
                <w:sz w:val="17"/>
              </w:rPr>
              <w:t xml:space="preserve"> </w:t>
            </w:r>
            <w:r w:rsidRPr="005157D3">
              <w:rPr>
                <w:sz w:val="17"/>
              </w:rPr>
              <w:t>709</w:t>
            </w:r>
          </w:p>
        </w:tc>
        <w:tc>
          <w:tcPr>
            <w:tcW w:w="881" w:type="dxa"/>
            <w:shd w:val="clear" w:color="auto" w:fill="auto"/>
            <w:noWrap/>
            <w:vAlign w:val="bottom"/>
          </w:tcPr>
          <w:p w14:paraId="02C1CB80"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133</w:t>
            </w:r>
            <w:r w:rsidRPr="00D270B2">
              <w:rPr>
                <w:sz w:val="17"/>
              </w:rPr>
              <w:t xml:space="preserve"> </w:t>
            </w:r>
            <w:r w:rsidRPr="005157D3">
              <w:rPr>
                <w:sz w:val="17"/>
              </w:rPr>
              <w:t>969</w:t>
            </w:r>
          </w:p>
        </w:tc>
        <w:tc>
          <w:tcPr>
            <w:tcW w:w="881" w:type="dxa"/>
            <w:shd w:val="clear" w:color="auto" w:fill="auto"/>
            <w:noWrap/>
            <w:vAlign w:val="bottom"/>
          </w:tcPr>
          <w:p w14:paraId="5FA8A013"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6311EA0B"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414CA37A"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r>
      <w:tr w:rsidR="00D270B2" w:rsidRPr="00D270B2" w14:paraId="02296CDC" w14:textId="77777777" w:rsidTr="000F4BF7">
        <w:trPr>
          <w:cantSplit/>
          <w:trHeight w:hRule="exact" w:val="115"/>
        </w:trPr>
        <w:tc>
          <w:tcPr>
            <w:tcW w:w="720" w:type="dxa"/>
            <w:shd w:val="clear" w:color="auto" w:fill="auto"/>
            <w:noWrap/>
            <w:vAlign w:val="bottom"/>
          </w:tcPr>
          <w:p w14:paraId="0CEB34CF" w14:textId="77777777" w:rsidR="004C5445" w:rsidRPr="00D270B2" w:rsidRDefault="004C5445" w:rsidP="00D270B2">
            <w:pPr>
              <w:tabs>
                <w:tab w:val="left" w:pos="288"/>
                <w:tab w:val="left" w:pos="576"/>
                <w:tab w:val="left" w:pos="864"/>
                <w:tab w:val="left" w:pos="1152"/>
              </w:tabs>
              <w:suppressAutoHyphens/>
              <w:spacing w:before="40" w:after="40" w:line="210" w:lineRule="exact"/>
              <w:ind w:right="40"/>
              <w:rPr>
                <w:sz w:val="17"/>
              </w:rPr>
            </w:pPr>
          </w:p>
        </w:tc>
        <w:tc>
          <w:tcPr>
            <w:tcW w:w="1042" w:type="dxa"/>
            <w:shd w:val="clear" w:color="auto" w:fill="auto"/>
            <w:noWrap/>
            <w:vAlign w:val="bottom"/>
          </w:tcPr>
          <w:p w14:paraId="36559FD3"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rPr>
                <w:sz w:val="17"/>
              </w:rPr>
            </w:pPr>
          </w:p>
        </w:tc>
        <w:tc>
          <w:tcPr>
            <w:tcW w:w="881" w:type="dxa"/>
            <w:shd w:val="clear" w:color="auto" w:fill="auto"/>
            <w:noWrap/>
            <w:vAlign w:val="bottom"/>
          </w:tcPr>
          <w:p w14:paraId="0DE12517"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1158A91E"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115C9B80"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28C62870"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550A073C"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7CC46BA0"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1661C95F"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4076F8E2"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2F36D8DC"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662A32D5"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7BECF715"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4CCFDB70"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5D222670"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r>
      <w:tr w:rsidR="00D270B2" w:rsidRPr="00D270B2" w14:paraId="7BD6243D" w14:textId="77777777" w:rsidTr="00D270B2">
        <w:trPr>
          <w:cantSplit/>
        </w:trPr>
        <w:tc>
          <w:tcPr>
            <w:tcW w:w="720" w:type="dxa"/>
            <w:shd w:val="clear" w:color="auto" w:fill="auto"/>
            <w:noWrap/>
            <w:vAlign w:val="bottom"/>
          </w:tcPr>
          <w:p w14:paraId="0A41E30E" w14:textId="77777777" w:rsidR="004C5445" w:rsidRPr="00D270B2" w:rsidRDefault="004C5445" w:rsidP="00D270B2">
            <w:pPr>
              <w:tabs>
                <w:tab w:val="left" w:pos="288"/>
                <w:tab w:val="left" w:pos="576"/>
                <w:tab w:val="left" w:pos="864"/>
                <w:tab w:val="left" w:pos="1152"/>
              </w:tabs>
              <w:suppressAutoHyphens/>
              <w:spacing w:before="40" w:after="40" w:line="210" w:lineRule="exact"/>
              <w:ind w:right="40"/>
              <w:rPr>
                <w:sz w:val="17"/>
              </w:rPr>
            </w:pPr>
          </w:p>
        </w:tc>
        <w:tc>
          <w:tcPr>
            <w:tcW w:w="1042" w:type="dxa"/>
            <w:shd w:val="clear" w:color="auto" w:fill="auto"/>
            <w:noWrap/>
            <w:vAlign w:val="bottom"/>
          </w:tcPr>
          <w:p w14:paraId="1CB04D3B"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rPr>
                <w:sz w:val="17"/>
              </w:rPr>
            </w:pPr>
          </w:p>
        </w:tc>
        <w:tc>
          <w:tcPr>
            <w:tcW w:w="881" w:type="dxa"/>
            <w:shd w:val="clear" w:color="auto" w:fill="auto"/>
            <w:noWrap/>
            <w:vAlign w:val="bottom"/>
          </w:tcPr>
          <w:p w14:paraId="328FA34C"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4B786127"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643402C0"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3A5A5F5C"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38091D92"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D270B2">
              <w:rPr>
                <w:sz w:val="17"/>
              </w:rPr>
              <w:t>*</w:t>
            </w:r>
          </w:p>
        </w:tc>
        <w:tc>
          <w:tcPr>
            <w:tcW w:w="881" w:type="dxa"/>
            <w:shd w:val="clear" w:color="auto" w:fill="auto"/>
            <w:noWrap/>
            <w:vAlign w:val="bottom"/>
          </w:tcPr>
          <w:p w14:paraId="50C03903"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D270B2">
              <w:rPr>
                <w:sz w:val="17"/>
              </w:rPr>
              <w:t>*</w:t>
            </w:r>
          </w:p>
        </w:tc>
        <w:tc>
          <w:tcPr>
            <w:tcW w:w="881" w:type="dxa"/>
            <w:shd w:val="clear" w:color="auto" w:fill="auto"/>
            <w:noWrap/>
            <w:vAlign w:val="bottom"/>
          </w:tcPr>
          <w:p w14:paraId="79581329"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D270B2">
              <w:rPr>
                <w:sz w:val="17"/>
              </w:rPr>
              <w:t>*</w:t>
            </w:r>
          </w:p>
        </w:tc>
        <w:tc>
          <w:tcPr>
            <w:tcW w:w="881" w:type="dxa"/>
            <w:shd w:val="clear" w:color="auto" w:fill="auto"/>
            <w:noWrap/>
            <w:vAlign w:val="bottom"/>
          </w:tcPr>
          <w:p w14:paraId="42E3FB63"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D270B2">
              <w:rPr>
                <w:sz w:val="17"/>
              </w:rPr>
              <w:t>*</w:t>
            </w:r>
          </w:p>
        </w:tc>
        <w:tc>
          <w:tcPr>
            <w:tcW w:w="881" w:type="dxa"/>
            <w:shd w:val="clear" w:color="auto" w:fill="auto"/>
            <w:noWrap/>
            <w:vAlign w:val="bottom"/>
          </w:tcPr>
          <w:p w14:paraId="3F2FE998"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D270B2">
              <w:rPr>
                <w:sz w:val="17"/>
              </w:rPr>
              <w:t>*</w:t>
            </w:r>
          </w:p>
        </w:tc>
        <w:tc>
          <w:tcPr>
            <w:tcW w:w="881" w:type="dxa"/>
            <w:shd w:val="clear" w:color="auto" w:fill="auto"/>
            <w:noWrap/>
            <w:vAlign w:val="bottom"/>
          </w:tcPr>
          <w:p w14:paraId="2C2143E3"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D270B2">
              <w:rPr>
                <w:sz w:val="17"/>
              </w:rPr>
              <w:t>*</w:t>
            </w:r>
          </w:p>
        </w:tc>
        <w:tc>
          <w:tcPr>
            <w:tcW w:w="881" w:type="dxa"/>
            <w:shd w:val="clear" w:color="auto" w:fill="auto"/>
            <w:noWrap/>
            <w:vAlign w:val="bottom"/>
          </w:tcPr>
          <w:p w14:paraId="133622E0"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D270B2">
              <w:rPr>
                <w:sz w:val="17"/>
              </w:rPr>
              <w:t>*</w:t>
            </w:r>
          </w:p>
        </w:tc>
        <w:tc>
          <w:tcPr>
            <w:tcW w:w="881" w:type="dxa"/>
            <w:shd w:val="clear" w:color="auto" w:fill="auto"/>
            <w:noWrap/>
            <w:vAlign w:val="bottom"/>
          </w:tcPr>
          <w:p w14:paraId="1EE4A2D3"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D270B2">
              <w:rPr>
                <w:sz w:val="17"/>
              </w:rPr>
              <w:t>*</w:t>
            </w:r>
          </w:p>
        </w:tc>
        <w:tc>
          <w:tcPr>
            <w:tcW w:w="881" w:type="dxa"/>
            <w:shd w:val="clear" w:color="auto" w:fill="auto"/>
            <w:noWrap/>
            <w:vAlign w:val="bottom"/>
          </w:tcPr>
          <w:p w14:paraId="44473C03"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D270B2">
              <w:rPr>
                <w:sz w:val="17"/>
              </w:rPr>
              <w:t>*</w:t>
            </w:r>
          </w:p>
        </w:tc>
      </w:tr>
      <w:tr w:rsidR="00D270B2" w:rsidRPr="00D270B2" w14:paraId="127300B6" w14:textId="77777777" w:rsidTr="00D270B2">
        <w:trPr>
          <w:cantSplit/>
        </w:trPr>
        <w:tc>
          <w:tcPr>
            <w:tcW w:w="720" w:type="dxa"/>
            <w:shd w:val="clear" w:color="auto" w:fill="auto"/>
            <w:noWrap/>
            <w:vAlign w:val="bottom"/>
          </w:tcPr>
          <w:p w14:paraId="6139409A" w14:textId="77777777" w:rsidR="004C5445" w:rsidRPr="00D270B2" w:rsidRDefault="004C5445" w:rsidP="00D270B2">
            <w:pPr>
              <w:tabs>
                <w:tab w:val="left" w:pos="288"/>
                <w:tab w:val="left" w:pos="576"/>
                <w:tab w:val="left" w:pos="864"/>
                <w:tab w:val="left" w:pos="1152"/>
              </w:tabs>
              <w:suppressAutoHyphens/>
              <w:spacing w:before="40" w:after="40" w:line="210" w:lineRule="exact"/>
              <w:ind w:right="40"/>
              <w:rPr>
                <w:sz w:val="17"/>
              </w:rPr>
            </w:pPr>
            <w:r w:rsidRPr="00D270B2">
              <w:rPr>
                <w:sz w:val="17"/>
              </w:rPr>
              <w:t>D-</w:t>
            </w:r>
            <w:r w:rsidRPr="005157D3">
              <w:rPr>
                <w:sz w:val="17"/>
              </w:rPr>
              <w:t>1</w:t>
            </w:r>
          </w:p>
        </w:tc>
        <w:tc>
          <w:tcPr>
            <w:tcW w:w="1042" w:type="dxa"/>
            <w:shd w:val="clear" w:color="auto" w:fill="auto"/>
            <w:noWrap/>
            <w:vAlign w:val="bottom"/>
          </w:tcPr>
          <w:p w14:paraId="6C704B4E"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rPr>
                <w:sz w:val="17"/>
              </w:rPr>
            </w:pPr>
            <w:r w:rsidRPr="00D270B2">
              <w:rPr>
                <w:sz w:val="17"/>
              </w:rPr>
              <w:t>Montant brut</w:t>
            </w:r>
          </w:p>
        </w:tc>
        <w:tc>
          <w:tcPr>
            <w:tcW w:w="881" w:type="dxa"/>
            <w:shd w:val="clear" w:color="auto" w:fill="auto"/>
            <w:noWrap/>
            <w:vAlign w:val="bottom"/>
          </w:tcPr>
          <w:p w14:paraId="2B05D6BD"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133</w:t>
            </w:r>
            <w:r w:rsidRPr="00D270B2">
              <w:rPr>
                <w:sz w:val="17"/>
              </w:rPr>
              <w:t xml:space="preserve"> </w:t>
            </w:r>
            <w:r w:rsidRPr="005157D3">
              <w:rPr>
                <w:sz w:val="17"/>
              </w:rPr>
              <w:t>164</w:t>
            </w:r>
          </w:p>
        </w:tc>
        <w:tc>
          <w:tcPr>
            <w:tcW w:w="881" w:type="dxa"/>
            <w:shd w:val="clear" w:color="auto" w:fill="auto"/>
            <w:noWrap/>
            <w:vAlign w:val="bottom"/>
          </w:tcPr>
          <w:p w14:paraId="1A0BDD9D"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136</w:t>
            </w:r>
            <w:r w:rsidRPr="00D270B2">
              <w:rPr>
                <w:sz w:val="17"/>
              </w:rPr>
              <w:t xml:space="preserve"> </w:t>
            </w:r>
            <w:r w:rsidRPr="005157D3">
              <w:rPr>
                <w:sz w:val="17"/>
              </w:rPr>
              <w:t>000</w:t>
            </w:r>
          </w:p>
        </w:tc>
        <w:tc>
          <w:tcPr>
            <w:tcW w:w="881" w:type="dxa"/>
            <w:shd w:val="clear" w:color="auto" w:fill="auto"/>
            <w:noWrap/>
            <w:vAlign w:val="bottom"/>
          </w:tcPr>
          <w:p w14:paraId="5441986A"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138</w:t>
            </w:r>
            <w:r w:rsidRPr="00D270B2">
              <w:rPr>
                <w:sz w:val="17"/>
              </w:rPr>
              <w:t xml:space="preserve"> </w:t>
            </w:r>
            <w:r w:rsidRPr="005157D3">
              <w:rPr>
                <w:sz w:val="17"/>
              </w:rPr>
              <w:t>840</w:t>
            </w:r>
          </w:p>
        </w:tc>
        <w:tc>
          <w:tcPr>
            <w:tcW w:w="881" w:type="dxa"/>
            <w:shd w:val="clear" w:color="auto" w:fill="auto"/>
            <w:noWrap/>
            <w:vAlign w:val="bottom"/>
          </w:tcPr>
          <w:p w14:paraId="7381062D"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141</w:t>
            </w:r>
            <w:r w:rsidRPr="00D270B2">
              <w:rPr>
                <w:sz w:val="17"/>
              </w:rPr>
              <w:t xml:space="preserve"> </w:t>
            </w:r>
            <w:r w:rsidRPr="005157D3">
              <w:rPr>
                <w:sz w:val="17"/>
              </w:rPr>
              <w:t>679</w:t>
            </w:r>
          </w:p>
        </w:tc>
        <w:tc>
          <w:tcPr>
            <w:tcW w:w="881" w:type="dxa"/>
            <w:shd w:val="clear" w:color="auto" w:fill="auto"/>
            <w:noWrap/>
            <w:vAlign w:val="bottom"/>
          </w:tcPr>
          <w:p w14:paraId="37D6ED3A"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144</w:t>
            </w:r>
            <w:r w:rsidRPr="00D270B2">
              <w:rPr>
                <w:sz w:val="17"/>
              </w:rPr>
              <w:t xml:space="preserve"> </w:t>
            </w:r>
            <w:r w:rsidRPr="005157D3">
              <w:rPr>
                <w:sz w:val="17"/>
              </w:rPr>
              <w:t>507</w:t>
            </w:r>
          </w:p>
        </w:tc>
        <w:tc>
          <w:tcPr>
            <w:tcW w:w="881" w:type="dxa"/>
            <w:shd w:val="clear" w:color="auto" w:fill="auto"/>
            <w:noWrap/>
            <w:vAlign w:val="bottom"/>
          </w:tcPr>
          <w:p w14:paraId="4B578DBB"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147</w:t>
            </w:r>
            <w:r w:rsidRPr="00D270B2">
              <w:rPr>
                <w:sz w:val="17"/>
              </w:rPr>
              <w:t xml:space="preserve"> </w:t>
            </w:r>
            <w:r w:rsidRPr="005157D3">
              <w:rPr>
                <w:sz w:val="17"/>
              </w:rPr>
              <w:t>347</w:t>
            </w:r>
          </w:p>
        </w:tc>
        <w:tc>
          <w:tcPr>
            <w:tcW w:w="881" w:type="dxa"/>
            <w:shd w:val="clear" w:color="auto" w:fill="auto"/>
            <w:noWrap/>
            <w:vAlign w:val="bottom"/>
          </w:tcPr>
          <w:p w14:paraId="78E51998"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150</w:t>
            </w:r>
            <w:r w:rsidRPr="00D270B2">
              <w:rPr>
                <w:sz w:val="17"/>
              </w:rPr>
              <w:t xml:space="preserve"> </w:t>
            </w:r>
            <w:r w:rsidRPr="005157D3">
              <w:rPr>
                <w:sz w:val="17"/>
              </w:rPr>
              <w:t>194</w:t>
            </w:r>
          </w:p>
        </w:tc>
        <w:tc>
          <w:tcPr>
            <w:tcW w:w="881" w:type="dxa"/>
            <w:shd w:val="clear" w:color="auto" w:fill="auto"/>
            <w:noWrap/>
            <w:vAlign w:val="bottom"/>
          </w:tcPr>
          <w:p w14:paraId="0813D42F"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153</w:t>
            </w:r>
            <w:r w:rsidRPr="00D270B2">
              <w:rPr>
                <w:sz w:val="17"/>
              </w:rPr>
              <w:t xml:space="preserve"> </w:t>
            </w:r>
            <w:r w:rsidRPr="005157D3">
              <w:rPr>
                <w:sz w:val="17"/>
              </w:rPr>
              <w:t>198</w:t>
            </w:r>
          </w:p>
        </w:tc>
        <w:tc>
          <w:tcPr>
            <w:tcW w:w="881" w:type="dxa"/>
            <w:shd w:val="clear" w:color="auto" w:fill="auto"/>
            <w:noWrap/>
            <w:vAlign w:val="bottom"/>
          </w:tcPr>
          <w:p w14:paraId="7BBFBB34"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156</w:t>
            </w:r>
            <w:r w:rsidRPr="00D270B2">
              <w:rPr>
                <w:sz w:val="17"/>
              </w:rPr>
              <w:t xml:space="preserve"> </w:t>
            </w:r>
            <w:r w:rsidRPr="005157D3">
              <w:rPr>
                <w:sz w:val="17"/>
              </w:rPr>
              <w:t>211</w:t>
            </w:r>
          </w:p>
        </w:tc>
        <w:tc>
          <w:tcPr>
            <w:tcW w:w="881" w:type="dxa"/>
            <w:shd w:val="clear" w:color="auto" w:fill="auto"/>
            <w:noWrap/>
            <w:vAlign w:val="bottom"/>
          </w:tcPr>
          <w:p w14:paraId="057DB993"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159</w:t>
            </w:r>
            <w:r w:rsidRPr="00D270B2">
              <w:rPr>
                <w:sz w:val="17"/>
              </w:rPr>
              <w:t xml:space="preserve"> </w:t>
            </w:r>
            <w:r w:rsidRPr="005157D3">
              <w:rPr>
                <w:sz w:val="17"/>
              </w:rPr>
              <w:t>217</w:t>
            </w:r>
          </w:p>
        </w:tc>
        <w:tc>
          <w:tcPr>
            <w:tcW w:w="881" w:type="dxa"/>
            <w:shd w:val="clear" w:color="auto" w:fill="auto"/>
            <w:noWrap/>
            <w:vAlign w:val="bottom"/>
          </w:tcPr>
          <w:p w14:paraId="4344DD4C"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162</w:t>
            </w:r>
            <w:r w:rsidRPr="00D270B2">
              <w:rPr>
                <w:sz w:val="17"/>
              </w:rPr>
              <w:t xml:space="preserve"> </w:t>
            </w:r>
            <w:r w:rsidRPr="005157D3">
              <w:rPr>
                <w:sz w:val="17"/>
              </w:rPr>
              <w:t>224</w:t>
            </w:r>
          </w:p>
        </w:tc>
        <w:tc>
          <w:tcPr>
            <w:tcW w:w="881" w:type="dxa"/>
            <w:shd w:val="clear" w:color="auto" w:fill="auto"/>
            <w:noWrap/>
            <w:vAlign w:val="bottom"/>
          </w:tcPr>
          <w:p w14:paraId="43EA7C7C"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165</w:t>
            </w:r>
            <w:r w:rsidRPr="00D270B2">
              <w:rPr>
                <w:sz w:val="17"/>
              </w:rPr>
              <w:t xml:space="preserve"> </w:t>
            </w:r>
            <w:r w:rsidRPr="005157D3">
              <w:rPr>
                <w:sz w:val="17"/>
              </w:rPr>
              <w:t>229</w:t>
            </w:r>
          </w:p>
        </w:tc>
        <w:tc>
          <w:tcPr>
            <w:tcW w:w="881" w:type="dxa"/>
            <w:shd w:val="clear" w:color="auto" w:fill="auto"/>
            <w:noWrap/>
            <w:vAlign w:val="bottom"/>
          </w:tcPr>
          <w:p w14:paraId="15B66CA7"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168</w:t>
            </w:r>
            <w:r w:rsidRPr="00D270B2">
              <w:rPr>
                <w:sz w:val="17"/>
              </w:rPr>
              <w:t xml:space="preserve"> </w:t>
            </w:r>
            <w:r w:rsidRPr="005157D3">
              <w:rPr>
                <w:sz w:val="17"/>
              </w:rPr>
              <w:t>239</w:t>
            </w:r>
          </w:p>
        </w:tc>
      </w:tr>
      <w:tr w:rsidR="00D270B2" w:rsidRPr="00D270B2" w14:paraId="4F1B0320" w14:textId="77777777" w:rsidTr="00D270B2">
        <w:trPr>
          <w:cantSplit/>
        </w:trPr>
        <w:tc>
          <w:tcPr>
            <w:tcW w:w="720" w:type="dxa"/>
            <w:shd w:val="clear" w:color="auto" w:fill="auto"/>
            <w:noWrap/>
            <w:vAlign w:val="bottom"/>
          </w:tcPr>
          <w:p w14:paraId="60EF08E0" w14:textId="77777777" w:rsidR="004C5445" w:rsidRPr="00D270B2" w:rsidRDefault="004C5445" w:rsidP="00D270B2">
            <w:pPr>
              <w:tabs>
                <w:tab w:val="left" w:pos="288"/>
                <w:tab w:val="left" w:pos="576"/>
                <w:tab w:val="left" w:pos="864"/>
                <w:tab w:val="left" w:pos="1152"/>
              </w:tabs>
              <w:suppressAutoHyphens/>
              <w:spacing w:before="40" w:after="40" w:line="210" w:lineRule="exact"/>
              <w:ind w:right="40"/>
              <w:rPr>
                <w:sz w:val="17"/>
              </w:rPr>
            </w:pPr>
          </w:p>
        </w:tc>
        <w:tc>
          <w:tcPr>
            <w:tcW w:w="1042" w:type="dxa"/>
            <w:shd w:val="clear" w:color="auto" w:fill="auto"/>
            <w:noWrap/>
            <w:vAlign w:val="bottom"/>
          </w:tcPr>
          <w:p w14:paraId="4D347382"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rPr>
                <w:sz w:val="17"/>
              </w:rPr>
            </w:pPr>
            <w:r w:rsidRPr="00D270B2">
              <w:rPr>
                <w:sz w:val="17"/>
              </w:rPr>
              <w:t>Montant net</w:t>
            </w:r>
          </w:p>
        </w:tc>
        <w:tc>
          <w:tcPr>
            <w:tcW w:w="881" w:type="dxa"/>
            <w:shd w:val="clear" w:color="auto" w:fill="auto"/>
            <w:noWrap/>
            <w:vAlign w:val="bottom"/>
          </w:tcPr>
          <w:p w14:paraId="70401EE9"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102</w:t>
            </w:r>
            <w:r w:rsidRPr="00D270B2">
              <w:rPr>
                <w:sz w:val="17"/>
              </w:rPr>
              <w:t xml:space="preserve"> </w:t>
            </w:r>
            <w:r w:rsidRPr="005157D3">
              <w:rPr>
                <w:sz w:val="17"/>
              </w:rPr>
              <w:t>715</w:t>
            </w:r>
          </w:p>
        </w:tc>
        <w:tc>
          <w:tcPr>
            <w:tcW w:w="881" w:type="dxa"/>
            <w:shd w:val="clear" w:color="auto" w:fill="auto"/>
            <w:noWrap/>
            <w:vAlign w:val="bottom"/>
          </w:tcPr>
          <w:p w14:paraId="66EEC4EE"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104</w:t>
            </w:r>
            <w:r w:rsidRPr="00D270B2">
              <w:rPr>
                <w:sz w:val="17"/>
              </w:rPr>
              <w:t xml:space="preserve"> </w:t>
            </w:r>
            <w:r w:rsidRPr="005157D3">
              <w:rPr>
                <w:sz w:val="17"/>
              </w:rPr>
              <w:t>700</w:t>
            </w:r>
          </w:p>
        </w:tc>
        <w:tc>
          <w:tcPr>
            <w:tcW w:w="881" w:type="dxa"/>
            <w:shd w:val="clear" w:color="auto" w:fill="auto"/>
            <w:noWrap/>
            <w:vAlign w:val="bottom"/>
          </w:tcPr>
          <w:p w14:paraId="7105DB10"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106</w:t>
            </w:r>
            <w:r w:rsidRPr="00D270B2">
              <w:rPr>
                <w:sz w:val="17"/>
              </w:rPr>
              <w:t xml:space="preserve"> </w:t>
            </w:r>
            <w:r w:rsidRPr="005157D3">
              <w:rPr>
                <w:sz w:val="17"/>
              </w:rPr>
              <w:t>688</w:t>
            </w:r>
          </w:p>
        </w:tc>
        <w:tc>
          <w:tcPr>
            <w:tcW w:w="881" w:type="dxa"/>
            <w:shd w:val="clear" w:color="auto" w:fill="auto"/>
            <w:noWrap/>
            <w:vAlign w:val="bottom"/>
          </w:tcPr>
          <w:p w14:paraId="08B1F7A4"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108</w:t>
            </w:r>
            <w:r w:rsidRPr="00D270B2">
              <w:rPr>
                <w:sz w:val="17"/>
              </w:rPr>
              <w:t xml:space="preserve"> </w:t>
            </w:r>
            <w:r w:rsidRPr="005157D3">
              <w:rPr>
                <w:sz w:val="17"/>
              </w:rPr>
              <w:t>675</w:t>
            </w:r>
          </w:p>
        </w:tc>
        <w:tc>
          <w:tcPr>
            <w:tcW w:w="881" w:type="dxa"/>
            <w:shd w:val="clear" w:color="auto" w:fill="auto"/>
            <w:noWrap/>
            <w:vAlign w:val="bottom"/>
          </w:tcPr>
          <w:p w14:paraId="2E7607C0"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110</w:t>
            </w:r>
            <w:r w:rsidRPr="00D270B2">
              <w:rPr>
                <w:sz w:val="17"/>
              </w:rPr>
              <w:t xml:space="preserve"> </w:t>
            </w:r>
            <w:r w:rsidRPr="005157D3">
              <w:rPr>
                <w:sz w:val="17"/>
              </w:rPr>
              <w:t>655</w:t>
            </w:r>
          </w:p>
        </w:tc>
        <w:tc>
          <w:tcPr>
            <w:tcW w:w="881" w:type="dxa"/>
            <w:shd w:val="clear" w:color="auto" w:fill="auto"/>
            <w:noWrap/>
            <w:vAlign w:val="bottom"/>
          </w:tcPr>
          <w:p w14:paraId="01141AEF"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112</w:t>
            </w:r>
            <w:r w:rsidRPr="00D270B2">
              <w:rPr>
                <w:sz w:val="17"/>
              </w:rPr>
              <w:t xml:space="preserve"> </w:t>
            </w:r>
            <w:r w:rsidRPr="005157D3">
              <w:rPr>
                <w:sz w:val="17"/>
              </w:rPr>
              <w:t>643</w:t>
            </w:r>
          </w:p>
        </w:tc>
        <w:tc>
          <w:tcPr>
            <w:tcW w:w="881" w:type="dxa"/>
            <w:shd w:val="clear" w:color="auto" w:fill="auto"/>
            <w:noWrap/>
            <w:vAlign w:val="bottom"/>
          </w:tcPr>
          <w:p w14:paraId="7B59EF8E"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114</w:t>
            </w:r>
            <w:r w:rsidRPr="00D270B2">
              <w:rPr>
                <w:sz w:val="17"/>
              </w:rPr>
              <w:t xml:space="preserve"> </w:t>
            </w:r>
            <w:r w:rsidRPr="005157D3">
              <w:rPr>
                <w:sz w:val="17"/>
              </w:rPr>
              <w:t>628</w:t>
            </w:r>
          </w:p>
        </w:tc>
        <w:tc>
          <w:tcPr>
            <w:tcW w:w="881" w:type="dxa"/>
            <w:shd w:val="clear" w:color="auto" w:fill="auto"/>
            <w:noWrap/>
            <w:vAlign w:val="bottom"/>
          </w:tcPr>
          <w:p w14:paraId="44480549"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116</w:t>
            </w:r>
            <w:r w:rsidRPr="00D270B2">
              <w:rPr>
                <w:sz w:val="17"/>
              </w:rPr>
              <w:t xml:space="preserve"> </w:t>
            </w:r>
            <w:r w:rsidRPr="005157D3">
              <w:rPr>
                <w:sz w:val="17"/>
              </w:rPr>
              <w:t>611</w:t>
            </w:r>
          </w:p>
        </w:tc>
        <w:tc>
          <w:tcPr>
            <w:tcW w:w="881" w:type="dxa"/>
            <w:shd w:val="clear" w:color="auto" w:fill="auto"/>
            <w:noWrap/>
            <w:vAlign w:val="bottom"/>
          </w:tcPr>
          <w:p w14:paraId="19FF99B6"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118</w:t>
            </w:r>
            <w:r w:rsidRPr="00D270B2">
              <w:rPr>
                <w:sz w:val="17"/>
              </w:rPr>
              <w:t xml:space="preserve"> </w:t>
            </w:r>
            <w:r w:rsidRPr="005157D3">
              <w:rPr>
                <w:sz w:val="17"/>
              </w:rPr>
              <w:t>599</w:t>
            </w:r>
          </w:p>
        </w:tc>
        <w:tc>
          <w:tcPr>
            <w:tcW w:w="881" w:type="dxa"/>
            <w:shd w:val="clear" w:color="auto" w:fill="auto"/>
            <w:noWrap/>
            <w:vAlign w:val="bottom"/>
          </w:tcPr>
          <w:p w14:paraId="7DB8ACEF"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120</w:t>
            </w:r>
            <w:r w:rsidRPr="00D270B2">
              <w:rPr>
                <w:sz w:val="17"/>
              </w:rPr>
              <w:t xml:space="preserve"> </w:t>
            </w:r>
            <w:r w:rsidRPr="005157D3">
              <w:rPr>
                <w:sz w:val="17"/>
              </w:rPr>
              <w:t>583</w:t>
            </w:r>
          </w:p>
        </w:tc>
        <w:tc>
          <w:tcPr>
            <w:tcW w:w="881" w:type="dxa"/>
            <w:shd w:val="clear" w:color="auto" w:fill="auto"/>
            <w:noWrap/>
            <w:vAlign w:val="bottom"/>
          </w:tcPr>
          <w:p w14:paraId="30CF5A84"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122</w:t>
            </w:r>
            <w:r w:rsidRPr="00D270B2">
              <w:rPr>
                <w:sz w:val="17"/>
              </w:rPr>
              <w:t xml:space="preserve"> </w:t>
            </w:r>
            <w:r w:rsidRPr="005157D3">
              <w:rPr>
                <w:sz w:val="17"/>
              </w:rPr>
              <w:t>568</w:t>
            </w:r>
          </w:p>
        </w:tc>
        <w:tc>
          <w:tcPr>
            <w:tcW w:w="881" w:type="dxa"/>
            <w:shd w:val="clear" w:color="auto" w:fill="auto"/>
            <w:noWrap/>
            <w:vAlign w:val="bottom"/>
          </w:tcPr>
          <w:p w14:paraId="1DD04003"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124</w:t>
            </w:r>
            <w:r w:rsidRPr="00D270B2">
              <w:rPr>
                <w:sz w:val="17"/>
              </w:rPr>
              <w:t xml:space="preserve"> </w:t>
            </w:r>
            <w:r w:rsidRPr="005157D3">
              <w:rPr>
                <w:sz w:val="17"/>
              </w:rPr>
              <w:t>551</w:t>
            </w:r>
          </w:p>
        </w:tc>
        <w:tc>
          <w:tcPr>
            <w:tcW w:w="881" w:type="dxa"/>
            <w:shd w:val="clear" w:color="auto" w:fill="auto"/>
            <w:noWrap/>
            <w:vAlign w:val="bottom"/>
          </w:tcPr>
          <w:p w14:paraId="5934868F"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126</w:t>
            </w:r>
            <w:r w:rsidRPr="00D270B2">
              <w:rPr>
                <w:sz w:val="17"/>
              </w:rPr>
              <w:t xml:space="preserve"> </w:t>
            </w:r>
            <w:r w:rsidRPr="005157D3">
              <w:rPr>
                <w:sz w:val="17"/>
              </w:rPr>
              <w:t>538</w:t>
            </w:r>
          </w:p>
        </w:tc>
      </w:tr>
      <w:tr w:rsidR="00D270B2" w:rsidRPr="00D270B2" w14:paraId="13FBDEAA" w14:textId="77777777" w:rsidTr="000F4BF7">
        <w:trPr>
          <w:cantSplit/>
          <w:trHeight w:hRule="exact" w:val="115"/>
        </w:trPr>
        <w:tc>
          <w:tcPr>
            <w:tcW w:w="720" w:type="dxa"/>
            <w:shd w:val="clear" w:color="auto" w:fill="auto"/>
            <w:noWrap/>
            <w:vAlign w:val="bottom"/>
          </w:tcPr>
          <w:p w14:paraId="5A53C109" w14:textId="77777777" w:rsidR="004C5445" w:rsidRPr="00D270B2" w:rsidRDefault="004C5445" w:rsidP="00D270B2">
            <w:pPr>
              <w:tabs>
                <w:tab w:val="left" w:pos="288"/>
                <w:tab w:val="left" w:pos="576"/>
                <w:tab w:val="left" w:pos="864"/>
                <w:tab w:val="left" w:pos="1152"/>
              </w:tabs>
              <w:suppressAutoHyphens/>
              <w:spacing w:before="40" w:after="40" w:line="210" w:lineRule="exact"/>
              <w:ind w:right="40"/>
              <w:rPr>
                <w:sz w:val="17"/>
              </w:rPr>
            </w:pPr>
          </w:p>
        </w:tc>
        <w:tc>
          <w:tcPr>
            <w:tcW w:w="1042" w:type="dxa"/>
            <w:shd w:val="clear" w:color="auto" w:fill="auto"/>
            <w:noWrap/>
            <w:vAlign w:val="bottom"/>
          </w:tcPr>
          <w:p w14:paraId="5A214B03"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rPr>
                <w:sz w:val="17"/>
              </w:rPr>
            </w:pPr>
          </w:p>
        </w:tc>
        <w:tc>
          <w:tcPr>
            <w:tcW w:w="881" w:type="dxa"/>
            <w:shd w:val="clear" w:color="auto" w:fill="auto"/>
            <w:noWrap/>
            <w:vAlign w:val="bottom"/>
          </w:tcPr>
          <w:p w14:paraId="4A479CA3"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3850FE4B"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16385E5D"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0B88C478"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18E5E94B"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4733907A"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203A74EF"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7DA4BBC7"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33C4C205"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1E54160E"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1ADEE191"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73804047"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1A2EE45F"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r>
      <w:tr w:rsidR="00D270B2" w:rsidRPr="00D270B2" w14:paraId="6F751BC3" w14:textId="77777777" w:rsidTr="00D270B2">
        <w:trPr>
          <w:cantSplit/>
        </w:trPr>
        <w:tc>
          <w:tcPr>
            <w:tcW w:w="720" w:type="dxa"/>
            <w:shd w:val="clear" w:color="auto" w:fill="auto"/>
            <w:noWrap/>
            <w:vAlign w:val="bottom"/>
          </w:tcPr>
          <w:p w14:paraId="4099E48B" w14:textId="77777777" w:rsidR="004C5445" w:rsidRPr="00D270B2" w:rsidRDefault="004C5445" w:rsidP="00D270B2">
            <w:pPr>
              <w:tabs>
                <w:tab w:val="left" w:pos="288"/>
                <w:tab w:val="left" w:pos="576"/>
                <w:tab w:val="left" w:pos="864"/>
                <w:tab w:val="left" w:pos="1152"/>
              </w:tabs>
              <w:suppressAutoHyphens/>
              <w:spacing w:before="40" w:after="40" w:line="210" w:lineRule="exact"/>
              <w:ind w:right="40"/>
              <w:rPr>
                <w:sz w:val="17"/>
              </w:rPr>
            </w:pPr>
          </w:p>
        </w:tc>
        <w:tc>
          <w:tcPr>
            <w:tcW w:w="1042" w:type="dxa"/>
            <w:shd w:val="clear" w:color="auto" w:fill="auto"/>
            <w:noWrap/>
            <w:vAlign w:val="bottom"/>
          </w:tcPr>
          <w:p w14:paraId="6AE17898"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rPr>
                <w:sz w:val="17"/>
              </w:rPr>
            </w:pPr>
          </w:p>
        </w:tc>
        <w:tc>
          <w:tcPr>
            <w:tcW w:w="881" w:type="dxa"/>
            <w:shd w:val="clear" w:color="auto" w:fill="auto"/>
            <w:noWrap/>
            <w:vAlign w:val="bottom"/>
          </w:tcPr>
          <w:p w14:paraId="66DC3FB9"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2A859A9D"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62893CEB"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45F2F2F0"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145ECCCA"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13E30E91"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08B29876"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468F9ACB"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D270B2">
              <w:rPr>
                <w:sz w:val="17"/>
              </w:rPr>
              <w:t>*</w:t>
            </w:r>
          </w:p>
        </w:tc>
        <w:tc>
          <w:tcPr>
            <w:tcW w:w="881" w:type="dxa"/>
            <w:shd w:val="clear" w:color="auto" w:fill="auto"/>
            <w:noWrap/>
            <w:vAlign w:val="bottom"/>
          </w:tcPr>
          <w:p w14:paraId="0E3232DE"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D270B2">
              <w:rPr>
                <w:sz w:val="17"/>
              </w:rPr>
              <w:t>*</w:t>
            </w:r>
          </w:p>
        </w:tc>
        <w:tc>
          <w:tcPr>
            <w:tcW w:w="881" w:type="dxa"/>
            <w:shd w:val="clear" w:color="auto" w:fill="auto"/>
            <w:noWrap/>
            <w:vAlign w:val="bottom"/>
          </w:tcPr>
          <w:p w14:paraId="36D62F50"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D270B2">
              <w:rPr>
                <w:sz w:val="17"/>
              </w:rPr>
              <w:t>*</w:t>
            </w:r>
          </w:p>
        </w:tc>
        <w:tc>
          <w:tcPr>
            <w:tcW w:w="881" w:type="dxa"/>
            <w:shd w:val="clear" w:color="auto" w:fill="auto"/>
            <w:noWrap/>
            <w:vAlign w:val="bottom"/>
          </w:tcPr>
          <w:p w14:paraId="51E1E089"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D270B2">
              <w:rPr>
                <w:sz w:val="17"/>
              </w:rPr>
              <w:t>*</w:t>
            </w:r>
          </w:p>
        </w:tc>
        <w:tc>
          <w:tcPr>
            <w:tcW w:w="881" w:type="dxa"/>
            <w:shd w:val="clear" w:color="auto" w:fill="auto"/>
            <w:noWrap/>
            <w:vAlign w:val="bottom"/>
          </w:tcPr>
          <w:p w14:paraId="616FC4C1"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D270B2">
              <w:rPr>
                <w:sz w:val="17"/>
              </w:rPr>
              <w:t>*</w:t>
            </w:r>
          </w:p>
        </w:tc>
        <w:tc>
          <w:tcPr>
            <w:tcW w:w="881" w:type="dxa"/>
            <w:shd w:val="clear" w:color="auto" w:fill="auto"/>
            <w:noWrap/>
            <w:vAlign w:val="bottom"/>
          </w:tcPr>
          <w:p w14:paraId="17DC09EA"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D270B2">
              <w:rPr>
                <w:sz w:val="17"/>
              </w:rPr>
              <w:t>*</w:t>
            </w:r>
          </w:p>
        </w:tc>
      </w:tr>
      <w:tr w:rsidR="00D270B2" w:rsidRPr="00D270B2" w14:paraId="2504AAFA" w14:textId="77777777" w:rsidTr="00D270B2">
        <w:trPr>
          <w:cantSplit/>
        </w:trPr>
        <w:tc>
          <w:tcPr>
            <w:tcW w:w="720" w:type="dxa"/>
            <w:shd w:val="clear" w:color="auto" w:fill="auto"/>
            <w:noWrap/>
            <w:vAlign w:val="bottom"/>
          </w:tcPr>
          <w:p w14:paraId="7AB70C29" w14:textId="77777777" w:rsidR="004C5445" w:rsidRPr="00D270B2" w:rsidRDefault="004C5445" w:rsidP="00D270B2">
            <w:pPr>
              <w:tabs>
                <w:tab w:val="left" w:pos="288"/>
                <w:tab w:val="left" w:pos="576"/>
                <w:tab w:val="left" w:pos="864"/>
                <w:tab w:val="left" w:pos="1152"/>
              </w:tabs>
              <w:suppressAutoHyphens/>
              <w:spacing w:before="40" w:after="40" w:line="210" w:lineRule="exact"/>
              <w:ind w:right="40"/>
              <w:rPr>
                <w:sz w:val="17"/>
              </w:rPr>
            </w:pPr>
            <w:r w:rsidRPr="00D270B2">
              <w:rPr>
                <w:sz w:val="17"/>
              </w:rPr>
              <w:t>P-</w:t>
            </w:r>
            <w:r w:rsidRPr="005157D3">
              <w:rPr>
                <w:sz w:val="17"/>
              </w:rPr>
              <w:t>5</w:t>
            </w:r>
          </w:p>
        </w:tc>
        <w:tc>
          <w:tcPr>
            <w:tcW w:w="1042" w:type="dxa"/>
            <w:shd w:val="clear" w:color="auto" w:fill="auto"/>
            <w:noWrap/>
            <w:vAlign w:val="bottom"/>
          </w:tcPr>
          <w:p w14:paraId="5B5A78B4"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rPr>
                <w:sz w:val="17"/>
              </w:rPr>
            </w:pPr>
            <w:r w:rsidRPr="00D270B2">
              <w:rPr>
                <w:sz w:val="17"/>
              </w:rPr>
              <w:t>Montant brut</w:t>
            </w:r>
          </w:p>
        </w:tc>
        <w:tc>
          <w:tcPr>
            <w:tcW w:w="881" w:type="dxa"/>
            <w:shd w:val="clear" w:color="auto" w:fill="auto"/>
            <w:noWrap/>
            <w:vAlign w:val="bottom"/>
          </w:tcPr>
          <w:p w14:paraId="38D57C50"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114</w:t>
            </w:r>
            <w:r w:rsidRPr="00D270B2">
              <w:rPr>
                <w:sz w:val="17"/>
              </w:rPr>
              <w:t xml:space="preserve"> </w:t>
            </w:r>
            <w:r w:rsidRPr="005157D3">
              <w:rPr>
                <w:sz w:val="17"/>
              </w:rPr>
              <w:t>767</w:t>
            </w:r>
          </w:p>
        </w:tc>
        <w:tc>
          <w:tcPr>
            <w:tcW w:w="881" w:type="dxa"/>
            <w:shd w:val="clear" w:color="auto" w:fill="auto"/>
            <w:noWrap/>
            <w:vAlign w:val="bottom"/>
          </w:tcPr>
          <w:p w14:paraId="710EEA9E"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117</w:t>
            </w:r>
            <w:r w:rsidRPr="00D270B2">
              <w:rPr>
                <w:sz w:val="17"/>
              </w:rPr>
              <w:t xml:space="preserve"> </w:t>
            </w:r>
            <w:r w:rsidRPr="005157D3">
              <w:rPr>
                <w:sz w:val="17"/>
              </w:rPr>
              <w:t>181</w:t>
            </w:r>
          </w:p>
        </w:tc>
        <w:tc>
          <w:tcPr>
            <w:tcW w:w="881" w:type="dxa"/>
            <w:shd w:val="clear" w:color="auto" w:fill="auto"/>
            <w:noWrap/>
            <w:vAlign w:val="bottom"/>
          </w:tcPr>
          <w:p w14:paraId="644B9C44"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119</w:t>
            </w:r>
            <w:r w:rsidRPr="00D270B2">
              <w:rPr>
                <w:sz w:val="17"/>
              </w:rPr>
              <w:t xml:space="preserve"> </w:t>
            </w:r>
            <w:r w:rsidRPr="005157D3">
              <w:rPr>
                <w:sz w:val="17"/>
              </w:rPr>
              <w:t>596</w:t>
            </w:r>
          </w:p>
        </w:tc>
        <w:tc>
          <w:tcPr>
            <w:tcW w:w="881" w:type="dxa"/>
            <w:shd w:val="clear" w:color="auto" w:fill="auto"/>
            <w:noWrap/>
            <w:vAlign w:val="bottom"/>
          </w:tcPr>
          <w:p w14:paraId="43B6DA0F"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122</w:t>
            </w:r>
            <w:r w:rsidRPr="00D270B2">
              <w:rPr>
                <w:sz w:val="17"/>
              </w:rPr>
              <w:t xml:space="preserve"> </w:t>
            </w:r>
            <w:r w:rsidRPr="005157D3">
              <w:rPr>
                <w:sz w:val="17"/>
              </w:rPr>
              <w:t>006</w:t>
            </w:r>
          </w:p>
        </w:tc>
        <w:tc>
          <w:tcPr>
            <w:tcW w:w="881" w:type="dxa"/>
            <w:shd w:val="clear" w:color="auto" w:fill="auto"/>
            <w:noWrap/>
            <w:vAlign w:val="bottom"/>
          </w:tcPr>
          <w:p w14:paraId="58D846DE"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124</w:t>
            </w:r>
            <w:r w:rsidRPr="00D270B2">
              <w:rPr>
                <w:sz w:val="17"/>
              </w:rPr>
              <w:t xml:space="preserve"> </w:t>
            </w:r>
            <w:r w:rsidRPr="005157D3">
              <w:rPr>
                <w:sz w:val="17"/>
              </w:rPr>
              <w:t>420</w:t>
            </w:r>
          </w:p>
        </w:tc>
        <w:tc>
          <w:tcPr>
            <w:tcW w:w="881" w:type="dxa"/>
            <w:shd w:val="clear" w:color="auto" w:fill="auto"/>
            <w:noWrap/>
            <w:vAlign w:val="bottom"/>
          </w:tcPr>
          <w:p w14:paraId="7C238F2E"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126</w:t>
            </w:r>
            <w:r w:rsidRPr="00D270B2">
              <w:rPr>
                <w:sz w:val="17"/>
              </w:rPr>
              <w:t xml:space="preserve"> </w:t>
            </w:r>
            <w:r w:rsidRPr="005157D3">
              <w:rPr>
                <w:sz w:val="17"/>
              </w:rPr>
              <w:t>831</w:t>
            </w:r>
          </w:p>
        </w:tc>
        <w:tc>
          <w:tcPr>
            <w:tcW w:w="881" w:type="dxa"/>
            <w:shd w:val="clear" w:color="auto" w:fill="auto"/>
            <w:noWrap/>
            <w:vAlign w:val="bottom"/>
          </w:tcPr>
          <w:p w14:paraId="7B38E46C"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129</w:t>
            </w:r>
            <w:r w:rsidRPr="00D270B2">
              <w:rPr>
                <w:sz w:val="17"/>
              </w:rPr>
              <w:t xml:space="preserve"> </w:t>
            </w:r>
            <w:r w:rsidRPr="005157D3">
              <w:rPr>
                <w:sz w:val="17"/>
              </w:rPr>
              <w:t>247</w:t>
            </w:r>
          </w:p>
        </w:tc>
        <w:tc>
          <w:tcPr>
            <w:tcW w:w="881" w:type="dxa"/>
            <w:shd w:val="clear" w:color="auto" w:fill="auto"/>
            <w:noWrap/>
            <w:vAlign w:val="bottom"/>
          </w:tcPr>
          <w:p w14:paraId="50A0083B"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131</w:t>
            </w:r>
            <w:r w:rsidRPr="00D270B2">
              <w:rPr>
                <w:sz w:val="17"/>
              </w:rPr>
              <w:t xml:space="preserve"> </w:t>
            </w:r>
            <w:r w:rsidRPr="005157D3">
              <w:rPr>
                <w:sz w:val="17"/>
              </w:rPr>
              <w:t>659</w:t>
            </w:r>
          </w:p>
        </w:tc>
        <w:tc>
          <w:tcPr>
            <w:tcW w:w="881" w:type="dxa"/>
            <w:shd w:val="clear" w:color="auto" w:fill="auto"/>
            <w:noWrap/>
            <w:vAlign w:val="bottom"/>
          </w:tcPr>
          <w:p w14:paraId="2668A929"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134</w:t>
            </w:r>
            <w:r w:rsidRPr="00D270B2">
              <w:rPr>
                <w:sz w:val="17"/>
              </w:rPr>
              <w:t xml:space="preserve"> </w:t>
            </w:r>
            <w:r w:rsidRPr="005157D3">
              <w:rPr>
                <w:sz w:val="17"/>
              </w:rPr>
              <w:t>071</w:t>
            </w:r>
          </w:p>
        </w:tc>
        <w:tc>
          <w:tcPr>
            <w:tcW w:w="881" w:type="dxa"/>
            <w:shd w:val="clear" w:color="auto" w:fill="auto"/>
            <w:noWrap/>
            <w:vAlign w:val="bottom"/>
          </w:tcPr>
          <w:p w14:paraId="182E48B0"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136</w:t>
            </w:r>
            <w:r w:rsidRPr="00D270B2">
              <w:rPr>
                <w:sz w:val="17"/>
              </w:rPr>
              <w:t xml:space="preserve"> </w:t>
            </w:r>
            <w:r w:rsidRPr="005157D3">
              <w:rPr>
                <w:sz w:val="17"/>
              </w:rPr>
              <w:t>483</w:t>
            </w:r>
          </w:p>
        </w:tc>
        <w:tc>
          <w:tcPr>
            <w:tcW w:w="881" w:type="dxa"/>
            <w:shd w:val="clear" w:color="auto" w:fill="auto"/>
            <w:noWrap/>
            <w:vAlign w:val="bottom"/>
          </w:tcPr>
          <w:p w14:paraId="42A743A8"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138</w:t>
            </w:r>
            <w:r w:rsidRPr="00D270B2">
              <w:rPr>
                <w:sz w:val="17"/>
              </w:rPr>
              <w:t xml:space="preserve"> </w:t>
            </w:r>
            <w:r w:rsidRPr="005157D3">
              <w:rPr>
                <w:sz w:val="17"/>
              </w:rPr>
              <w:t>897</w:t>
            </w:r>
          </w:p>
        </w:tc>
        <w:tc>
          <w:tcPr>
            <w:tcW w:w="881" w:type="dxa"/>
            <w:shd w:val="clear" w:color="auto" w:fill="auto"/>
            <w:noWrap/>
            <w:vAlign w:val="bottom"/>
          </w:tcPr>
          <w:p w14:paraId="25DB54F5"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141</w:t>
            </w:r>
            <w:r w:rsidRPr="00D270B2">
              <w:rPr>
                <w:sz w:val="17"/>
              </w:rPr>
              <w:t xml:space="preserve"> </w:t>
            </w:r>
            <w:r w:rsidRPr="005157D3">
              <w:rPr>
                <w:sz w:val="17"/>
              </w:rPr>
              <w:t>306</w:t>
            </w:r>
          </w:p>
        </w:tc>
        <w:tc>
          <w:tcPr>
            <w:tcW w:w="881" w:type="dxa"/>
            <w:shd w:val="clear" w:color="auto" w:fill="auto"/>
            <w:noWrap/>
            <w:vAlign w:val="bottom"/>
          </w:tcPr>
          <w:p w14:paraId="6A56F512"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143</w:t>
            </w:r>
            <w:r w:rsidRPr="00D270B2">
              <w:rPr>
                <w:sz w:val="17"/>
              </w:rPr>
              <w:t xml:space="preserve"> </w:t>
            </w:r>
            <w:r w:rsidRPr="005157D3">
              <w:rPr>
                <w:sz w:val="17"/>
              </w:rPr>
              <w:t>723</w:t>
            </w:r>
          </w:p>
        </w:tc>
      </w:tr>
      <w:tr w:rsidR="00D270B2" w:rsidRPr="00D270B2" w14:paraId="0A05E2A1" w14:textId="77777777" w:rsidTr="00D270B2">
        <w:trPr>
          <w:cantSplit/>
        </w:trPr>
        <w:tc>
          <w:tcPr>
            <w:tcW w:w="720" w:type="dxa"/>
            <w:shd w:val="clear" w:color="auto" w:fill="auto"/>
            <w:noWrap/>
            <w:vAlign w:val="bottom"/>
          </w:tcPr>
          <w:p w14:paraId="3F2000D4" w14:textId="77777777" w:rsidR="004C5445" w:rsidRPr="00D270B2" w:rsidRDefault="004C5445" w:rsidP="00D270B2">
            <w:pPr>
              <w:tabs>
                <w:tab w:val="left" w:pos="288"/>
                <w:tab w:val="left" w:pos="576"/>
                <w:tab w:val="left" w:pos="864"/>
                <w:tab w:val="left" w:pos="1152"/>
              </w:tabs>
              <w:suppressAutoHyphens/>
              <w:spacing w:before="40" w:after="40" w:line="210" w:lineRule="exact"/>
              <w:ind w:right="40"/>
              <w:rPr>
                <w:sz w:val="17"/>
              </w:rPr>
            </w:pPr>
          </w:p>
        </w:tc>
        <w:tc>
          <w:tcPr>
            <w:tcW w:w="1042" w:type="dxa"/>
            <w:shd w:val="clear" w:color="auto" w:fill="auto"/>
            <w:noWrap/>
            <w:vAlign w:val="bottom"/>
          </w:tcPr>
          <w:p w14:paraId="49CC8DD8"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rPr>
                <w:sz w:val="17"/>
              </w:rPr>
            </w:pPr>
            <w:r w:rsidRPr="00D270B2">
              <w:rPr>
                <w:sz w:val="17"/>
              </w:rPr>
              <w:t>Montant net</w:t>
            </w:r>
          </w:p>
        </w:tc>
        <w:tc>
          <w:tcPr>
            <w:tcW w:w="881" w:type="dxa"/>
            <w:shd w:val="clear" w:color="auto" w:fill="auto"/>
            <w:noWrap/>
            <w:vAlign w:val="bottom"/>
          </w:tcPr>
          <w:p w14:paraId="476A8696"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89</w:t>
            </w:r>
            <w:r w:rsidRPr="00D270B2">
              <w:rPr>
                <w:sz w:val="17"/>
              </w:rPr>
              <w:t xml:space="preserve"> </w:t>
            </w:r>
            <w:r w:rsidRPr="005157D3">
              <w:rPr>
                <w:sz w:val="17"/>
              </w:rPr>
              <w:t>837</w:t>
            </w:r>
          </w:p>
        </w:tc>
        <w:tc>
          <w:tcPr>
            <w:tcW w:w="881" w:type="dxa"/>
            <w:shd w:val="clear" w:color="auto" w:fill="auto"/>
            <w:noWrap/>
            <w:vAlign w:val="bottom"/>
          </w:tcPr>
          <w:p w14:paraId="5CBA10A4"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91</w:t>
            </w:r>
            <w:r w:rsidRPr="00D270B2">
              <w:rPr>
                <w:sz w:val="17"/>
              </w:rPr>
              <w:t xml:space="preserve"> </w:t>
            </w:r>
            <w:r w:rsidRPr="005157D3">
              <w:rPr>
                <w:sz w:val="17"/>
              </w:rPr>
              <w:t>527</w:t>
            </w:r>
          </w:p>
        </w:tc>
        <w:tc>
          <w:tcPr>
            <w:tcW w:w="881" w:type="dxa"/>
            <w:shd w:val="clear" w:color="auto" w:fill="auto"/>
            <w:noWrap/>
            <w:vAlign w:val="bottom"/>
          </w:tcPr>
          <w:p w14:paraId="691D4FD9"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93</w:t>
            </w:r>
            <w:r w:rsidRPr="00D270B2">
              <w:rPr>
                <w:sz w:val="17"/>
              </w:rPr>
              <w:t xml:space="preserve"> </w:t>
            </w:r>
            <w:r w:rsidRPr="005157D3">
              <w:rPr>
                <w:sz w:val="17"/>
              </w:rPr>
              <w:t>217</w:t>
            </w:r>
          </w:p>
        </w:tc>
        <w:tc>
          <w:tcPr>
            <w:tcW w:w="881" w:type="dxa"/>
            <w:shd w:val="clear" w:color="auto" w:fill="auto"/>
            <w:noWrap/>
            <w:vAlign w:val="bottom"/>
          </w:tcPr>
          <w:p w14:paraId="248D23BB"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94</w:t>
            </w:r>
            <w:r w:rsidRPr="00D270B2">
              <w:rPr>
                <w:sz w:val="17"/>
              </w:rPr>
              <w:t xml:space="preserve"> </w:t>
            </w:r>
            <w:r w:rsidRPr="005157D3">
              <w:rPr>
                <w:sz w:val="17"/>
              </w:rPr>
              <w:t>904</w:t>
            </w:r>
          </w:p>
        </w:tc>
        <w:tc>
          <w:tcPr>
            <w:tcW w:w="881" w:type="dxa"/>
            <w:shd w:val="clear" w:color="auto" w:fill="auto"/>
            <w:noWrap/>
            <w:vAlign w:val="bottom"/>
          </w:tcPr>
          <w:p w14:paraId="55A085FD"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96</w:t>
            </w:r>
            <w:r w:rsidRPr="00D270B2">
              <w:rPr>
                <w:sz w:val="17"/>
              </w:rPr>
              <w:t xml:space="preserve"> </w:t>
            </w:r>
            <w:r w:rsidRPr="005157D3">
              <w:rPr>
                <w:sz w:val="17"/>
              </w:rPr>
              <w:t>594</w:t>
            </w:r>
          </w:p>
        </w:tc>
        <w:tc>
          <w:tcPr>
            <w:tcW w:w="881" w:type="dxa"/>
            <w:shd w:val="clear" w:color="auto" w:fill="auto"/>
            <w:noWrap/>
            <w:vAlign w:val="bottom"/>
          </w:tcPr>
          <w:p w14:paraId="0A411893"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98</w:t>
            </w:r>
            <w:r w:rsidRPr="00D270B2">
              <w:rPr>
                <w:sz w:val="17"/>
              </w:rPr>
              <w:t xml:space="preserve"> </w:t>
            </w:r>
            <w:r w:rsidRPr="005157D3">
              <w:rPr>
                <w:sz w:val="17"/>
              </w:rPr>
              <w:t>282</w:t>
            </w:r>
          </w:p>
        </w:tc>
        <w:tc>
          <w:tcPr>
            <w:tcW w:w="881" w:type="dxa"/>
            <w:shd w:val="clear" w:color="auto" w:fill="auto"/>
            <w:noWrap/>
            <w:vAlign w:val="bottom"/>
          </w:tcPr>
          <w:p w14:paraId="7E5874D3"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99</w:t>
            </w:r>
            <w:r w:rsidRPr="00D270B2">
              <w:rPr>
                <w:sz w:val="17"/>
              </w:rPr>
              <w:t xml:space="preserve"> </w:t>
            </w:r>
            <w:r w:rsidRPr="005157D3">
              <w:rPr>
                <w:sz w:val="17"/>
              </w:rPr>
              <w:t>973</w:t>
            </w:r>
          </w:p>
        </w:tc>
        <w:tc>
          <w:tcPr>
            <w:tcW w:w="881" w:type="dxa"/>
            <w:shd w:val="clear" w:color="auto" w:fill="auto"/>
            <w:noWrap/>
            <w:vAlign w:val="bottom"/>
          </w:tcPr>
          <w:p w14:paraId="2286B00D"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101</w:t>
            </w:r>
            <w:r w:rsidRPr="00D270B2">
              <w:rPr>
                <w:sz w:val="17"/>
              </w:rPr>
              <w:t xml:space="preserve"> </w:t>
            </w:r>
            <w:r w:rsidRPr="005157D3">
              <w:rPr>
                <w:sz w:val="17"/>
              </w:rPr>
              <w:t>661</w:t>
            </w:r>
          </w:p>
        </w:tc>
        <w:tc>
          <w:tcPr>
            <w:tcW w:w="881" w:type="dxa"/>
            <w:shd w:val="clear" w:color="auto" w:fill="auto"/>
            <w:noWrap/>
            <w:vAlign w:val="bottom"/>
          </w:tcPr>
          <w:p w14:paraId="241C9DB1"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103</w:t>
            </w:r>
            <w:r w:rsidRPr="00D270B2">
              <w:rPr>
                <w:sz w:val="17"/>
              </w:rPr>
              <w:t xml:space="preserve"> </w:t>
            </w:r>
            <w:r w:rsidRPr="005157D3">
              <w:rPr>
                <w:sz w:val="17"/>
              </w:rPr>
              <w:t>350</w:t>
            </w:r>
          </w:p>
        </w:tc>
        <w:tc>
          <w:tcPr>
            <w:tcW w:w="881" w:type="dxa"/>
            <w:shd w:val="clear" w:color="auto" w:fill="auto"/>
            <w:noWrap/>
            <w:vAlign w:val="bottom"/>
          </w:tcPr>
          <w:p w14:paraId="78DA6743"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105</w:t>
            </w:r>
            <w:r w:rsidRPr="00D270B2">
              <w:rPr>
                <w:sz w:val="17"/>
              </w:rPr>
              <w:t xml:space="preserve"> </w:t>
            </w:r>
            <w:r w:rsidRPr="005157D3">
              <w:rPr>
                <w:sz w:val="17"/>
              </w:rPr>
              <w:t>038</w:t>
            </w:r>
          </w:p>
        </w:tc>
        <w:tc>
          <w:tcPr>
            <w:tcW w:w="881" w:type="dxa"/>
            <w:shd w:val="clear" w:color="auto" w:fill="auto"/>
            <w:noWrap/>
            <w:vAlign w:val="bottom"/>
          </w:tcPr>
          <w:p w14:paraId="6DB87EFB"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106</w:t>
            </w:r>
            <w:r w:rsidRPr="00D270B2">
              <w:rPr>
                <w:sz w:val="17"/>
              </w:rPr>
              <w:t xml:space="preserve"> </w:t>
            </w:r>
            <w:r w:rsidRPr="005157D3">
              <w:rPr>
                <w:sz w:val="17"/>
              </w:rPr>
              <w:t>728</w:t>
            </w:r>
          </w:p>
        </w:tc>
        <w:tc>
          <w:tcPr>
            <w:tcW w:w="881" w:type="dxa"/>
            <w:shd w:val="clear" w:color="auto" w:fill="auto"/>
            <w:noWrap/>
            <w:vAlign w:val="bottom"/>
          </w:tcPr>
          <w:p w14:paraId="59EC56F2"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108</w:t>
            </w:r>
            <w:r w:rsidRPr="00D270B2">
              <w:rPr>
                <w:sz w:val="17"/>
              </w:rPr>
              <w:t xml:space="preserve"> </w:t>
            </w:r>
            <w:r w:rsidRPr="005157D3">
              <w:rPr>
                <w:sz w:val="17"/>
              </w:rPr>
              <w:t>414</w:t>
            </w:r>
          </w:p>
        </w:tc>
        <w:tc>
          <w:tcPr>
            <w:tcW w:w="881" w:type="dxa"/>
            <w:shd w:val="clear" w:color="auto" w:fill="auto"/>
            <w:noWrap/>
            <w:vAlign w:val="bottom"/>
          </w:tcPr>
          <w:p w14:paraId="5AD0742E"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110</w:t>
            </w:r>
            <w:r w:rsidRPr="00D270B2">
              <w:rPr>
                <w:sz w:val="17"/>
              </w:rPr>
              <w:t xml:space="preserve"> </w:t>
            </w:r>
            <w:r w:rsidRPr="005157D3">
              <w:rPr>
                <w:sz w:val="17"/>
              </w:rPr>
              <w:t>106</w:t>
            </w:r>
          </w:p>
        </w:tc>
      </w:tr>
      <w:tr w:rsidR="00D270B2" w:rsidRPr="00D270B2" w14:paraId="40FE93C3" w14:textId="77777777" w:rsidTr="000F4BF7">
        <w:trPr>
          <w:cantSplit/>
          <w:trHeight w:hRule="exact" w:val="115"/>
        </w:trPr>
        <w:tc>
          <w:tcPr>
            <w:tcW w:w="720" w:type="dxa"/>
            <w:shd w:val="clear" w:color="auto" w:fill="auto"/>
            <w:noWrap/>
            <w:vAlign w:val="bottom"/>
          </w:tcPr>
          <w:p w14:paraId="1ED3ECC4" w14:textId="77777777" w:rsidR="004C5445" w:rsidRPr="00D270B2" w:rsidRDefault="004C5445" w:rsidP="00D270B2">
            <w:pPr>
              <w:tabs>
                <w:tab w:val="left" w:pos="288"/>
                <w:tab w:val="left" w:pos="576"/>
                <w:tab w:val="left" w:pos="864"/>
                <w:tab w:val="left" w:pos="1152"/>
              </w:tabs>
              <w:suppressAutoHyphens/>
              <w:spacing w:before="40" w:after="40" w:line="210" w:lineRule="exact"/>
              <w:ind w:right="40"/>
              <w:rPr>
                <w:sz w:val="17"/>
              </w:rPr>
            </w:pPr>
          </w:p>
        </w:tc>
        <w:tc>
          <w:tcPr>
            <w:tcW w:w="1042" w:type="dxa"/>
            <w:shd w:val="clear" w:color="auto" w:fill="auto"/>
            <w:noWrap/>
            <w:vAlign w:val="bottom"/>
          </w:tcPr>
          <w:p w14:paraId="432EF079"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rPr>
                <w:sz w:val="17"/>
              </w:rPr>
            </w:pPr>
          </w:p>
        </w:tc>
        <w:tc>
          <w:tcPr>
            <w:tcW w:w="881" w:type="dxa"/>
            <w:shd w:val="clear" w:color="auto" w:fill="auto"/>
            <w:noWrap/>
            <w:vAlign w:val="bottom"/>
          </w:tcPr>
          <w:p w14:paraId="7ACC208E"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0409D62F"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086A8073"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78CE782B"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23E4F2E6"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21471CFA"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402F57DF"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734AD090"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18301A41"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086BDF7F"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2D69C13D"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4D26FA2E"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6B589950"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r>
      <w:tr w:rsidR="00D270B2" w:rsidRPr="00D270B2" w14:paraId="196A0DD5" w14:textId="77777777" w:rsidTr="00D270B2">
        <w:trPr>
          <w:cantSplit/>
        </w:trPr>
        <w:tc>
          <w:tcPr>
            <w:tcW w:w="720" w:type="dxa"/>
            <w:shd w:val="clear" w:color="auto" w:fill="auto"/>
            <w:noWrap/>
            <w:vAlign w:val="bottom"/>
          </w:tcPr>
          <w:p w14:paraId="017789DE" w14:textId="77777777" w:rsidR="004C5445" w:rsidRPr="00D270B2" w:rsidRDefault="004C5445" w:rsidP="00D270B2">
            <w:pPr>
              <w:tabs>
                <w:tab w:val="left" w:pos="288"/>
                <w:tab w:val="left" w:pos="576"/>
                <w:tab w:val="left" w:pos="864"/>
                <w:tab w:val="left" w:pos="1152"/>
              </w:tabs>
              <w:suppressAutoHyphens/>
              <w:spacing w:before="40" w:after="40" w:line="210" w:lineRule="exact"/>
              <w:ind w:right="40"/>
              <w:rPr>
                <w:sz w:val="17"/>
              </w:rPr>
            </w:pPr>
          </w:p>
        </w:tc>
        <w:tc>
          <w:tcPr>
            <w:tcW w:w="1042" w:type="dxa"/>
            <w:shd w:val="clear" w:color="auto" w:fill="auto"/>
            <w:noWrap/>
            <w:vAlign w:val="bottom"/>
          </w:tcPr>
          <w:p w14:paraId="61F0BDF2"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rPr>
                <w:sz w:val="17"/>
              </w:rPr>
            </w:pPr>
          </w:p>
        </w:tc>
        <w:tc>
          <w:tcPr>
            <w:tcW w:w="881" w:type="dxa"/>
            <w:shd w:val="clear" w:color="auto" w:fill="auto"/>
            <w:noWrap/>
            <w:vAlign w:val="bottom"/>
          </w:tcPr>
          <w:p w14:paraId="6BB3E4E0"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6F604342"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5B012BBE"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56F80019"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0328A464"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4937339E"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65C42371"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30909E3D"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D270B2">
              <w:rPr>
                <w:sz w:val="17"/>
              </w:rPr>
              <w:t>*</w:t>
            </w:r>
          </w:p>
        </w:tc>
        <w:tc>
          <w:tcPr>
            <w:tcW w:w="881" w:type="dxa"/>
            <w:shd w:val="clear" w:color="auto" w:fill="auto"/>
            <w:noWrap/>
            <w:vAlign w:val="bottom"/>
          </w:tcPr>
          <w:p w14:paraId="37134B20"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D270B2">
              <w:rPr>
                <w:sz w:val="17"/>
              </w:rPr>
              <w:t>*</w:t>
            </w:r>
          </w:p>
        </w:tc>
        <w:tc>
          <w:tcPr>
            <w:tcW w:w="881" w:type="dxa"/>
            <w:shd w:val="clear" w:color="auto" w:fill="auto"/>
            <w:noWrap/>
            <w:vAlign w:val="bottom"/>
          </w:tcPr>
          <w:p w14:paraId="7A35D09B"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D270B2">
              <w:rPr>
                <w:sz w:val="17"/>
              </w:rPr>
              <w:t>*</w:t>
            </w:r>
          </w:p>
        </w:tc>
        <w:tc>
          <w:tcPr>
            <w:tcW w:w="881" w:type="dxa"/>
            <w:shd w:val="clear" w:color="auto" w:fill="auto"/>
            <w:noWrap/>
            <w:vAlign w:val="bottom"/>
          </w:tcPr>
          <w:p w14:paraId="7D90BD2C"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D270B2">
              <w:rPr>
                <w:sz w:val="17"/>
              </w:rPr>
              <w:t>*</w:t>
            </w:r>
          </w:p>
        </w:tc>
        <w:tc>
          <w:tcPr>
            <w:tcW w:w="881" w:type="dxa"/>
            <w:shd w:val="clear" w:color="auto" w:fill="auto"/>
            <w:noWrap/>
            <w:vAlign w:val="bottom"/>
          </w:tcPr>
          <w:p w14:paraId="34B62C5C"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D270B2">
              <w:rPr>
                <w:sz w:val="17"/>
              </w:rPr>
              <w:t>*</w:t>
            </w:r>
          </w:p>
        </w:tc>
        <w:tc>
          <w:tcPr>
            <w:tcW w:w="881" w:type="dxa"/>
            <w:shd w:val="clear" w:color="auto" w:fill="auto"/>
            <w:noWrap/>
            <w:vAlign w:val="bottom"/>
          </w:tcPr>
          <w:p w14:paraId="4BD08423"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D270B2">
              <w:rPr>
                <w:sz w:val="17"/>
              </w:rPr>
              <w:t>*</w:t>
            </w:r>
          </w:p>
        </w:tc>
      </w:tr>
      <w:tr w:rsidR="00D270B2" w:rsidRPr="00D270B2" w14:paraId="10254A61" w14:textId="77777777" w:rsidTr="00D270B2">
        <w:trPr>
          <w:cantSplit/>
        </w:trPr>
        <w:tc>
          <w:tcPr>
            <w:tcW w:w="720" w:type="dxa"/>
            <w:shd w:val="clear" w:color="auto" w:fill="auto"/>
            <w:noWrap/>
            <w:vAlign w:val="bottom"/>
          </w:tcPr>
          <w:p w14:paraId="14A15310" w14:textId="77777777" w:rsidR="004C5445" w:rsidRPr="00D270B2" w:rsidRDefault="004C5445" w:rsidP="00D270B2">
            <w:pPr>
              <w:tabs>
                <w:tab w:val="left" w:pos="288"/>
                <w:tab w:val="left" w:pos="576"/>
                <w:tab w:val="left" w:pos="864"/>
                <w:tab w:val="left" w:pos="1152"/>
              </w:tabs>
              <w:suppressAutoHyphens/>
              <w:spacing w:before="40" w:after="40" w:line="210" w:lineRule="exact"/>
              <w:ind w:right="40"/>
              <w:rPr>
                <w:sz w:val="17"/>
              </w:rPr>
            </w:pPr>
            <w:r w:rsidRPr="00D270B2">
              <w:rPr>
                <w:sz w:val="17"/>
              </w:rPr>
              <w:t>P-</w:t>
            </w:r>
            <w:r w:rsidRPr="005157D3">
              <w:rPr>
                <w:sz w:val="17"/>
              </w:rPr>
              <w:t>4</w:t>
            </w:r>
          </w:p>
        </w:tc>
        <w:tc>
          <w:tcPr>
            <w:tcW w:w="1042" w:type="dxa"/>
            <w:shd w:val="clear" w:color="auto" w:fill="auto"/>
            <w:noWrap/>
            <w:vAlign w:val="bottom"/>
          </w:tcPr>
          <w:p w14:paraId="0BFC4683"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rPr>
                <w:sz w:val="17"/>
              </w:rPr>
            </w:pPr>
            <w:r w:rsidRPr="00D270B2">
              <w:rPr>
                <w:sz w:val="17"/>
              </w:rPr>
              <w:t>Montant brut</w:t>
            </w:r>
          </w:p>
        </w:tc>
        <w:tc>
          <w:tcPr>
            <w:tcW w:w="881" w:type="dxa"/>
            <w:shd w:val="clear" w:color="auto" w:fill="auto"/>
            <w:noWrap/>
            <w:vAlign w:val="bottom"/>
          </w:tcPr>
          <w:p w14:paraId="6829BDD2"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93</w:t>
            </w:r>
            <w:r w:rsidRPr="00D270B2">
              <w:rPr>
                <w:sz w:val="17"/>
              </w:rPr>
              <w:t xml:space="preserve"> </w:t>
            </w:r>
            <w:r w:rsidRPr="005157D3">
              <w:rPr>
                <w:sz w:val="17"/>
              </w:rPr>
              <w:t>964</w:t>
            </w:r>
          </w:p>
        </w:tc>
        <w:tc>
          <w:tcPr>
            <w:tcW w:w="881" w:type="dxa"/>
            <w:shd w:val="clear" w:color="auto" w:fill="auto"/>
            <w:noWrap/>
            <w:vAlign w:val="bottom"/>
          </w:tcPr>
          <w:p w14:paraId="2463FDE7"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96</w:t>
            </w:r>
            <w:r w:rsidRPr="00D270B2">
              <w:rPr>
                <w:sz w:val="17"/>
              </w:rPr>
              <w:t xml:space="preserve"> </w:t>
            </w:r>
            <w:r w:rsidRPr="005157D3">
              <w:rPr>
                <w:sz w:val="17"/>
              </w:rPr>
              <w:t>109</w:t>
            </w:r>
          </w:p>
        </w:tc>
        <w:tc>
          <w:tcPr>
            <w:tcW w:w="881" w:type="dxa"/>
            <w:shd w:val="clear" w:color="auto" w:fill="auto"/>
            <w:noWrap/>
            <w:vAlign w:val="bottom"/>
          </w:tcPr>
          <w:p w14:paraId="2B104DE0"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98</w:t>
            </w:r>
            <w:r w:rsidRPr="00D270B2">
              <w:rPr>
                <w:sz w:val="17"/>
              </w:rPr>
              <w:t xml:space="preserve"> </w:t>
            </w:r>
            <w:r w:rsidRPr="005157D3">
              <w:rPr>
                <w:sz w:val="17"/>
              </w:rPr>
              <w:t>254</w:t>
            </w:r>
          </w:p>
        </w:tc>
        <w:tc>
          <w:tcPr>
            <w:tcW w:w="881" w:type="dxa"/>
            <w:shd w:val="clear" w:color="auto" w:fill="auto"/>
            <w:noWrap/>
            <w:vAlign w:val="bottom"/>
          </w:tcPr>
          <w:p w14:paraId="2B8864BD"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100</w:t>
            </w:r>
            <w:r w:rsidRPr="00D270B2">
              <w:rPr>
                <w:sz w:val="17"/>
              </w:rPr>
              <w:t xml:space="preserve"> </w:t>
            </w:r>
            <w:r w:rsidRPr="005157D3">
              <w:rPr>
                <w:sz w:val="17"/>
              </w:rPr>
              <w:t>433</w:t>
            </w:r>
          </w:p>
        </w:tc>
        <w:tc>
          <w:tcPr>
            <w:tcW w:w="881" w:type="dxa"/>
            <w:shd w:val="clear" w:color="auto" w:fill="auto"/>
            <w:noWrap/>
            <w:vAlign w:val="bottom"/>
          </w:tcPr>
          <w:p w14:paraId="2A8D82C0"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102</w:t>
            </w:r>
            <w:r w:rsidRPr="00D270B2">
              <w:rPr>
                <w:sz w:val="17"/>
              </w:rPr>
              <w:t xml:space="preserve"> </w:t>
            </w:r>
            <w:r w:rsidRPr="005157D3">
              <w:rPr>
                <w:sz w:val="17"/>
              </w:rPr>
              <w:t>760</w:t>
            </w:r>
          </w:p>
        </w:tc>
        <w:tc>
          <w:tcPr>
            <w:tcW w:w="881" w:type="dxa"/>
            <w:shd w:val="clear" w:color="auto" w:fill="auto"/>
            <w:noWrap/>
            <w:vAlign w:val="bottom"/>
          </w:tcPr>
          <w:p w14:paraId="11DDBC4C"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105</w:t>
            </w:r>
            <w:r w:rsidRPr="00D270B2">
              <w:rPr>
                <w:sz w:val="17"/>
              </w:rPr>
              <w:t xml:space="preserve"> </w:t>
            </w:r>
            <w:r w:rsidRPr="005157D3">
              <w:rPr>
                <w:sz w:val="17"/>
              </w:rPr>
              <w:t>089</w:t>
            </w:r>
          </w:p>
        </w:tc>
        <w:tc>
          <w:tcPr>
            <w:tcW w:w="881" w:type="dxa"/>
            <w:shd w:val="clear" w:color="auto" w:fill="auto"/>
            <w:noWrap/>
            <w:vAlign w:val="bottom"/>
          </w:tcPr>
          <w:p w14:paraId="028D5A19"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107</w:t>
            </w:r>
            <w:r w:rsidRPr="00D270B2">
              <w:rPr>
                <w:sz w:val="17"/>
              </w:rPr>
              <w:t xml:space="preserve"> </w:t>
            </w:r>
            <w:r w:rsidRPr="005157D3">
              <w:rPr>
                <w:sz w:val="17"/>
              </w:rPr>
              <w:t>420</w:t>
            </w:r>
          </w:p>
        </w:tc>
        <w:tc>
          <w:tcPr>
            <w:tcW w:w="881" w:type="dxa"/>
            <w:shd w:val="clear" w:color="auto" w:fill="auto"/>
            <w:noWrap/>
            <w:vAlign w:val="bottom"/>
          </w:tcPr>
          <w:p w14:paraId="03C62430"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109</w:t>
            </w:r>
            <w:r w:rsidRPr="00D270B2">
              <w:rPr>
                <w:sz w:val="17"/>
              </w:rPr>
              <w:t xml:space="preserve"> </w:t>
            </w:r>
            <w:r w:rsidRPr="005157D3">
              <w:rPr>
                <w:sz w:val="17"/>
              </w:rPr>
              <w:t>749</w:t>
            </w:r>
          </w:p>
        </w:tc>
        <w:tc>
          <w:tcPr>
            <w:tcW w:w="881" w:type="dxa"/>
            <w:shd w:val="clear" w:color="auto" w:fill="auto"/>
            <w:noWrap/>
            <w:vAlign w:val="bottom"/>
          </w:tcPr>
          <w:p w14:paraId="6366F445"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112</w:t>
            </w:r>
            <w:r w:rsidRPr="00D270B2">
              <w:rPr>
                <w:sz w:val="17"/>
              </w:rPr>
              <w:t xml:space="preserve"> </w:t>
            </w:r>
            <w:r w:rsidRPr="005157D3">
              <w:rPr>
                <w:sz w:val="17"/>
              </w:rPr>
              <w:t>076</w:t>
            </w:r>
          </w:p>
        </w:tc>
        <w:tc>
          <w:tcPr>
            <w:tcW w:w="881" w:type="dxa"/>
            <w:shd w:val="clear" w:color="auto" w:fill="auto"/>
            <w:noWrap/>
            <w:vAlign w:val="bottom"/>
          </w:tcPr>
          <w:p w14:paraId="7FB5D9B0"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114</w:t>
            </w:r>
            <w:r w:rsidRPr="00D270B2">
              <w:rPr>
                <w:sz w:val="17"/>
              </w:rPr>
              <w:t xml:space="preserve"> </w:t>
            </w:r>
            <w:r w:rsidRPr="005157D3">
              <w:rPr>
                <w:sz w:val="17"/>
              </w:rPr>
              <w:t>401</w:t>
            </w:r>
          </w:p>
        </w:tc>
        <w:tc>
          <w:tcPr>
            <w:tcW w:w="881" w:type="dxa"/>
            <w:shd w:val="clear" w:color="auto" w:fill="auto"/>
            <w:noWrap/>
            <w:vAlign w:val="bottom"/>
          </w:tcPr>
          <w:p w14:paraId="7E6D35A9"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116</w:t>
            </w:r>
            <w:r w:rsidRPr="00D270B2">
              <w:rPr>
                <w:sz w:val="17"/>
              </w:rPr>
              <w:t xml:space="preserve"> </w:t>
            </w:r>
            <w:r w:rsidRPr="005157D3">
              <w:rPr>
                <w:sz w:val="17"/>
              </w:rPr>
              <w:t>734</w:t>
            </w:r>
          </w:p>
        </w:tc>
        <w:tc>
          <w:tcPr>
            <w:tcW w:w="881" w:type="dxa"/>
            <w:shd w:val="clear" w:color="auto" w:fill="auto"/>
            <w:noWrap/>
            <w:vAlign w:val="bottom"/>
          </w:tcPr>
          <w:p w14:paraId="3EB096FF"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119</w:t>
            </w:r>
            <w:r w:rsidRPr="00D270B2">
              <w:rPr>
                <w:sz w:val="17"/>
              </w:rPr>
              <w:t xml:space="preserve"> </w:t>
            </w:r>
            <w:r w:rsidRPr="005157D3">
              <w:rPr>
                <w:sz w:val="17"/>
              </w:rPr>
              <w:t>057</w:t>
            </w:r>
          </w:p>
        </w:tc>
        <w:tc>
          <w:tcPr>
            <w:tcW w:w="881" w:type="dxa"/>
            <w:shd w:val="clear" w:color="auto" w:fill="auto"/>
            <w:noWrap/>
            <w:vAlign w:val="bottom"/>
          </w:tcPr>
          <w:p w14:paraId="179D7F31"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121</w:t>
            </w:r>
            <w:r w:rsidRPr="00D270B2">
              <w:rPr>
                <w:sz w:val="17"/>
              </w:rPr>
              <w:t xml:space="preserve"> </w:t>
            </w:r>
            <w:r w:rsidRPr="005157D3">
              <w:rPr>
                <w:sz w:val="17"/>
              </w:rPr>
              <w:t>386</w:t>
            </w:r>
          </w:p>
        </w:tc>
      </w:tr>
      <w:tr w:rsidR="00D270B2" w:rsidRPr="00D270B2" w14:paraId="0ADDF203" w14:textId="77777777" w:rsidTr="00D270B2">
        <w:trPr>
          <w:cantSplit/>
        </w:trPr>
        <w:tc>
          <w:tcPr>
            <w:tcW w:w="720" w:type="dxa"/>
            <w:shd w:val="clear" w:color="auto" w:fill="auto"/>
            <w:noWrap/>
            <w:vAlign w:val="bottom"/>
          </w:tcPr>
          <w:p w14:paraId="01A31AF9" w14:textId="77777777" w:rsidR="004C5445" w:rsidRPr="00D270B2" w:rsidRDefault="004C5445" w:rsidP="00D270B2">
            <w:pPr>
              <w:tabs>
                <w:tab w:val="left" w:pos="288"/>
                <w:tab w:val="left" w:pos="576"/>
                <w:tab w:val="left" w:pos="864"/>
                <w:tab w:val="left" w:pos="1152"/>
              </w:tabs>
              <w:suppressAutoHyphens/>
              <w:spacing w:before="40" w:after="40" w:line="210" w:lineRule="exact"/>
              <w:ind w:right="40"/>
              <w:rPr>
                <w:sz w:val="17"/>
              </w:rPr>
            </w:pPr>
          </w:p>
        </w:tc>
        <w:tc>
          <w:tcPr>
            <w:tcW w:w="1042" w:type="dxa"/>
            <w:shd w:val="clear" w:color="auto" w:fill="auto"/>
            <w:noWrap/>
            <w:vAlign w:val="bottom"/>
          </w:tcPr>
          <w:p w14:paraId="694E6A9E"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rPr>
                <w:sz w:val="17"/>
              </w:rPr>
            </w:pPr>
            <w:r w:rsidRPr="00D270B2">
              <w:rPr>
                <w:sz w:val="17"/>
              </w:rPr>
              <w:t>Montant net</w:t>
            </w:r>
          </w:p>
        </w:tc>
        <w:tc>
          <w:tcPr>
            <w:tcW w:w="881" w:type="dxa"/>
            <w:shd w:val="clear" w:color="auto" w:fill="auto"/>
            <w:noWrap/>
            <w:vAlign w:val="bottom"/>
          </w:tcPr>
          <w:p w14:paraId="005D1708"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74</w:t>
            </w:r>
            <w:r w:rsidRPr="00D270B2">
              <w:rPr>
                <w:sz w:val="17"/>
              </w:rPr>
              <w:t xml:space="preserve"> </w:t>
            </w:r>
            <w:r w:rsidRPr="005157D3">
              <w:rPr>
                <w:sz w:val="17"/>
              </w:rPr>
              <w:t>913</w:t>
            </w:r>
          </w:p>
        </w:tc>
        <w:tc>
          <w:tcPr>
            <w:tcW w:w="881" w:type="dxa"/>
            <w:shd w:val="clear" w:color="auto" w:fill="auto"/>
            <w:noWrap/>
            <w:vAlign w:val="bottom"/>
          </w:tcPr>
          <w:p w14:paraId="0E492E81"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76</w:t>
            </w:r>
            <w:r w:rsidRPr="00D270B2">
              <w:rPr>
                <w:sz w:val="17"/>
              </w:rPr>
              <w:t xml:space="preserve"> </w:t>
            </w:r>
            <w:r w:rsidRPr="005157D3">
              <w:rPr>
                <w:sz w:val="17"/>
              </w:rPr>
              <w:t>543</w:t>
            </w:r>
          </w:p>
        </w:tc>
        <w:tc>
          <w:tcPr>
            <w:tcW w:w="881" w:type="dxa"/>
            <w:shd w:val="clear" w:color="auto" w:fill="auto"/>
            <w:noWrap/>
            <w:vAlign w:val="bottom"/>
          </w:tcPr>
          <w:p w14:paraId="2889BEDE"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78</w:t>
            </w:r>
            <w:r w:rsidRPr="00D270B2">
              <w:rPr>
                <w:sz w:val="17"/>
              </w:rPr>
              <w:t xml:space="preserve"> </w:t>
            </w:r>
            <w:r w:rsidRPr="005157D3">
              <w:rPr>
                <w:sz w:val="17"/>
              </w:rPr>
              <w:t>173</w:t>
            </w:r>
          </w:p>
        </w:tc>
        <w:tc>
          <w:tcPr>
            <w:tcW w:w="881" w:type="dxa"/>
            <w:shd w:val="clear" w:color="auto" w:fill="auto"/>
            <w:noWrap/>
            <w:vAlign w:val="bottom"/>
          </w:tcPr>
          <w:p w14:paraId="476C0EBD"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79</w:t>
            </w:r>
            <w:r w:rsidRPr="00D270B2">
              <w:rPr>
                <w:sz w:val="17"/>
              </w:rPr>
              <w:t xml:space="preserve"> </w:t>
            </w:r>
            <w:r w:rsidRPr="005157D3">
              <w:rPr>
                <w:sz w:val="17"/>
              </w:rPr>
              <w:t>803</w:t>
            </w:r>
          </w:p>
        </w:tc>
        <w:tc>
          <w:tcPr>
            <w:tcW w:w="881" w:type="dxa"/>
            <w:shd w:val="clear" w:color="auto" w:fill="auto"/>
            <w:noWrap/>
            <w:vAlign w:val="bottom"/>
          </w:tcPr>
          <w:p w14:paraId="177E4EA4"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81</w:t>
            </w:r>
            <w:r w:rsidRPr="00D270B2">
              <w:rPr>
                <w:sz w:val="17"/>
              </w:rPr>
              <w:t xml:space="preserve"> </w:t>
            </w:r>
            <w:r w:rsidRPr="005157D3">
              <w:rPr>
                <w:sz w:val="17"/>
              </w:rPr>
              <w:t>432</w:t>
            </w:r>
          </w:p>
        </w:tc>
        <w:tc>
          <w:tcPr>
            <w:tcW w:w="881" w:type="dxa"/>
            <w:shd w:val="clear" w:color="auto" w:fill="auto"/>
            <w:noWrap/>
            <w:vAlign w:val="bottom"/>
          </w:tcPr>
          <w:p w14:paraId="639BA538"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83</w:t>
            </w:r>
            <w:r w:rsidRPr="00D270B2">
              <w:rPr>
                <w:sz w:val="17"/>
              </w:rPr>
              <w:t xml:space="preserve"> </w:t>
            </w:r>
            <w:r w:rsidRPr="005157D3">
              <w:rPr>
                <w:sz w:val="17"/>
              </w:rPr>
              <w:t>062</w:t>
            </w:r>
          </w:p>
        </w:tc>
        <w:tc>
          <w:tcPr>
            <w:tcW w:w="881" w:type="dxa"/>
            <w:shd w:val="clear" w:color="auto" w:fill="auto"/>
            <w:noWrap/>
            <w:vAlign w:val="bottom"/>
          </w:tcPr>
          <w:p w14:paraId="651E45A9"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84</w:t>
            </w:r>
            <w:r w:rsidRPr="00D270B2">
              <w:rPr>
                <w:sz w:val="17"/>
              </w:rPr>
              <w:t xml:space="preserve"> </w:t>
            </w:r>
            <w:r w:rsidRPr="005157D3">
              <w:rPr>
                <w:sz w:val="17"/>
              </w:rPr>
              <w:t>694</w:t>
            </w:r>
          </w:p>
        </w:tc>
        <w:tc>
          <w:tcPr>
            <w:tcW w:w="881" w:type="dxa"/>
            <w:shd w:val="clear" w:color="auto" w:fill="auto"/>
            <w:noWrap/>
            <w:vAlign w:val="bottom"/>
          </w:tcPr>
          <w:p w14:paraId="556348F3"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86</w:t>
            </w:r>
            <w:r w:rsidRPr="00D270B2">
              <w:rPr>
                <w:sz w:val="17"/>
              </w:rPr>
              <w:t xml:space="preserve"> </w:t>
            </w:r>
            <w:r w:rsidRPr="005157D3">
              <w:rPr>
                <w:sz w:val="17"/>
              </w:rPr>
              <w:t>324</w:t>
            </w:r>
          </w:p>
        </w:tc>
        <w:tc>
          <w:tcPr>
            <w:tcW w:w="881" w:type="dxa"/>
            <w:shd w:val="clear" w:color="auto" w:fill="auto"/>
            <w:noWrap/>
            <w:vAlign w:val="bottom"/>
          </w:tcPr>
          <w:p w14:paraId="5CF262F9"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87</w:t>
            </w:r>
            <w:r w:rsidRPr="00D270B2">
              <w:rPr>
                <w:sz w:val="17"/>
              </w:rPr>
              <w:t xml:space="preserve"> </w:t>
            </w:r>
            <w:r w:rsidRPr="005157D3">
              <w:rPr>
                <w:sz w:val="17"/>
              </w:rPr>
              <w:t>953</w:t>
            </w:r>
          </w:p>
        </w:tc>
        <w:tc>
          <w:tcPr>
            <w:tcW w:w="881" w:type="dxa"/>
            <w:shd w:val="clear" w:color="auto" w:fill="auto"/>
            <w:noWrap/>
            <w:vAlign w:val="bottom"/>
          </w:tcPr>
          <w:p w14:paraId="59CBDC59"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89</w:t>
            </w:r>
            <w:r w:rsidRPr="00D270B2">
              <w:rPr>
                <w:sz w:val="17"/>
              </w:rPr>
              <w:t xml:space="preserve"> </w:t>
            </w:r>
            <w:r w:rsidRPr="005157D3">
              <w:rPr>
                <w:sz w:val="17"/>
              </w:rPr>
              <w:t>581</w:t>
            </w:r>
          </w:p>
        </w:tc>
        <w:tc>
          <w:tcPr>
            <w:tcW w:w="881" w:type="dxa"/>
            <w:shd w:val="clear" w:color="auto" w:fill="auto"/>
            <w:noWrap/>
            <w:vAlign w:val="bottom"/>
          </w:tcPr>
          <w:p w14:paraId="7CD11FC4"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91</w:t>
            </w:r>
            <w:r w:rsidRPr="00D270B2">
              <w:rPr>
                <w:sz w:val="17"/>
              </w:rPr>
              <w:t xml:space="preserve"> </w:t>
            </w:r>
            <w:r w:rsidRPr="005157D3">
              <w:rPr>
                <w:sz w:val="17"/>
              </w:rPr>
              <w:t>214</w:t>
            </w:r>
          </w:p>
        </w:tc>
        <w:tc>
          <w:tcPr>
            <w:tcW w:w="881" w:type="dxa"/>
            <w:shd w:val="clear" w:color="auto" w:fill="auto"/>
            <w:noWrap/>
            <w:vAlign w:val="bottom"/>
          </w:tcPr>
          <w:p w14:paraId="7DBC8F72"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92</w:t>
            </w:r>
            <w:r w:rsidRPr="00D270B2">
              <w:rPr>
                <w:sz w:val="17"/>
              </w:rPr>
              <w:t xml:space="preserve"> </w:t>
            </w:r>
            <w:r w:rsidRPr="005157D3">
              <w:rPr>
                <w:sz w:val="17"/>
              </w:rPr>
              <w:t>840</w:t>
            </w:r>
          </w:p>
        </w:tc>
        <w:tc>
          <w:tcPr>
            <w:tcW w:w="881" w:type="dxa"/>
            <w:shd w:val="clear" w:color="auto" w:fill="auto"/>
            <w:noWrap/>
            <w:vAlign w:val="bottom"/>
          </w:tcPr>
          <w:p w14:paraId="45D80253"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94</w:t>
            </w:r>
            <w:r w:rsidRPr="00D270B2">
              <w:rPr>
                <w:sz w:val="17"/>
              </w:rPr>
              <w:t xml:space="preserve"> </w:t>
            </w:r>
            <w:r w:rsidRPr="005157D3">
              <w:rPr>
                <w:sz w:val="17"/>
              </w:rPr>
              <w:t>470</w:t>
            </w:r>
          </w:p>
        </w:tc>
      </w:tr>
      <w:tr w:rsidR="00D270B2" w:rsidRPr="00D270B2" w14:paraId="32DCA927" w14:textId="77777777" w:rsidTr="000F4BF7">
        <w:trPr>
          <w:cantSplit/>
          <w:trHeight w:hRule="exact" w:val="115"/>
        </w:trPr>
        <w:tc>
          <w:tcPr>
            <w:tcW w:w="720" w:type="dxa"/>
            <w:shd w:val="clear" w:color="auto" w:fill="auto"/>
            <w:noWrap/>
            <w:vAlign w:val="bottom"/>
          </w:tcPr>
          <w:p w14:paraId="7F9A17FB" w14:textId="77777777" w:rsidR="004C5445" w:rsidRPr="00D270B2" w:rsidRDefault="004C5445" w:rsidP="00D270B2">
            <w:pPr>
              <w:tabs>
                <w:tab w:val="left" w:pos="288"/>
                <w:tab w:val="left" w:pos="576"/>
                <w:tab w:val="left" w:pos="864"/>
                <w:tab w:val="left" w:pos="1152"/>
              </w:tabs>
              <w:suppressAutoHyphens/>
              <w:spacing w:before="40" w:after="40" w:line="210" w:lineRule="exact"/>
              <w:ind w:right="40"/>
              <w:rPr>
                <w:sz w:val="17"/>
              </w:rPr>
            </w:pPr>
          </w:p>
        </w:tc>
        <w:tc>
          <w:tcPr>
            <w:tcW w:w="1042" w:type="dxa"/>
            <w:shd w:val="clear" w:color="auto" w:fill="auto"/>
            <w:noWrap/>
            <w:vAlign w:val="bottom"/>
          </w:tcPr>
          <w:p w14:paraId="5596EF8B"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rPr>
                <w:sz w:val="17"/>
              </w:rPr>
            </w:pPr>
          </w:p>
        </w:tc>
        <w:tc>
          <w:tcPr>
            <w:tcW w:w="881" w:type="dxa"/>
            <w:shd w:val="clear" w:color="auto" w:fill="auto"/>
            <w:noWrap/>
            <w:vAlign w:val="bottom"/>
          </w:tcPr>
          <w:p w14:paraId="1A708EFA"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6B29BA60"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3ADFDF80"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398DF742"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16537CF1"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1BECD47D"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67A075F5"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11DA1AD6"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77444D9E"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1262AA5A"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6E2DED39"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72F29C30"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605EE0A3"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r>
      <w:tr w:rsidR="00D270B2" w:rsidRPr="00D270B2" w14:paraId="489EAC98" w14:textId="77777777" w:rsidTr="00D270B2">
        <w:trPr>
          <w:cantSplit/>
        </w:trPr>
        <w:tc>
          <w:tcPr>
            <w:tcW w:w="720" w:type="dxa"/>
            <w:shd w:val="clear" w:color="auto" w:fill="auto"/>
            <w:noWrap/>
            <w:vAlign w:val="bottom"/>
          </w:tcPr>
          <w:p w14:paraId="56521223" w14:textId="77777777" w:rsidR="004C5445" w:rsidRPr="00D270B2" w:rsidRDefault="004C5445" w:rsidP="00D270B2">
            <w:pPr>
              <w:tabs>
                <w:tab w:val="left" w:pos="288"/>
                <w:tab w:val="left" w:pos="576"/>
                <w:tab w:val="left" w:pos="864"/>
                <w:tab w:val="left" w:pos="1152"/>
              </w:tabs>
              <w:suppressAutoHyphens/>
              <w:spacing w:before="40" w:after="40" w:line="210" w:lineRule="exact"/>
              <w:ind w:right="40"/>
              <w:rPr>
                <w:sz w:val="17"/>
              </w:rPr>
            </w:pPr>
          </w:p>
        </w:tc>
        <w:tc>
          <w:tcPr>
            <w:tcW w:w="1042" w:type="dxa"/>
            <w:shd w:val="clear" w:color="auto" w:fill="auto"/>
            <w:noWrap/>
            <w:vAlign w:val="bottom"/>
          </w:tcPr>
          <w:p w14:paraId="258EA1CE"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rPr>
                <w:sz w:val="17"/>
              </w:rPr>
            </w:pPr>
          </w:p>
        </w:tc>
        <w:tc>
          <w:tcPr>
            <w:tcW w:w="881" w:type="dxa"/>
            <w:shd w:val="clear" w:color="auto" w:fill="auto"/>
            <w:noWrap/>
            <w:vAlign w:val="bottom"/>
          </w:tcPr>
          <w:p w14:paraId="6BE2348C"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6006E175"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0304366D"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53A89CCF"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0694874C"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0B172DC7"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1343E37E"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2E7B1518"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D270B2">
              <w:rPr>
                <w:sz w:val="17"/>
              </w:rPr>
              <w:t>*</w:t>
            </w:r>
          </w:p>
        </w:tc>
        <w:tc>
          <w:tcPr>
            <w:tcW w:w="881" w:type="dxa"/>
            <w:shd w:val="clear" w:color="auto" w:fill="auto"/>
            <w:noWrap/>
            <w:vAlign w:val="bottom"/>
          </w:tcPr>
          <w:p w14:paraId="42E4F5A9"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D270B2">
              <w:rPr>
                <w:sz w:val="17"/>
              </w:rPr>
              <w:t>*</w:t>
            </w:r>
          </w:p>
        </w:tc>
        <w:tc>
          <w:tcPr>
            <w:tcW w:w="881" w:type="dxa"/>
            <w:shd w:val="clear" w:color="auto" w:fill="auto"/>
            <w:noWrap/>
            <w:vAlign w:val="bottom"/>
          </w:tcPr>
          <w:p w14:paraId="64B13A38"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D270B2">
              <w:rPr>
                <w:sz w:val="17"/>
              </w:rPr>
              <w:t>*</w:t>
            </w:r>
          </w:p>
        </w:tc>
        <w:tc>
          <w:tcPr>
            <w:tcW w:w="881" w:type="dxa"/>
            <w:shd w:val="clear" w:color="auto" w:fill="auto"/>
            <w:noWrap/>
            <w:vAlign w:val="bottom"/>
          </w:tcPr>
          <w:p w14:paraId="7E1370C6"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D270B2">
              <w:rPr>
                <w:sz w:val="17"/>
              </w:rPr>
              <w:t>*</w:t>
            </w:r>
          </w:p>
        </w:tc>
        <w:tc>
          <w:tcPr>
            <w:tcW w:w="881" w:type="dxa"/>
            <w:shd w:val="clear" w:color="auto" w:fill="auto"/>
            <w:noWrap/>
            <w:vAlign w:val="bottom"/>
          </w:tcPr>
          <w:p w14:paraId="4ADA547D"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D270B2">
              <w:rPr>
                <w:sz w:val="17"/>
              </w:rPr>
              <w:t>*</w:t>
            </w:r>
          </w:p>
        </w:tc>
        <w:tc>
          <w:tcPr>
            <w:tcW w:w="881" w:type="dxa"/>
            <w:shd w:val="clear" w:color="auto" w:fill="auto"/>
            <w:noWrap/>
            <w:vAlign w:val="bottom"/>
          </w:tcPr>
          <w:p w14:paraId="34E8234A"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D270B2">
              <w:rPr>
                <w:sz w:val="17"/>
              </w:rPr>
              <w:t>*</w:t>
            </w:r>
          </w:p>
        </w:tc>
      </w:tr>
      <w:tr w:rsidR="00D270B2" w:rsidRPr="00D270B2" w14:paraId="61CF7066" w14:textId="77777777" w:rsidTr="00D270B2">
        <w:trPr>
          <w:cantSplit/>
        </w:trPr>
        <w:tc>
          <w:tcPr>
            <w:tcW w:w="720" w:type="dxa"/>
            <w:shd w:val="clear" w:color="auto" w:fill="auto"/>
            <w:noWrap/>
            <w:vAlign w:val="bottom"/>
          </w:tcPr>
          <w:p w14:paraId="0A500D7A" w14:textId="77777777" w:rsidR="004C5445" w:rsidRPr="00D270B2" w:rsidRDefault="004C5445" w:rsidP="00D270B2">
            <w:pPr>
              <w:tabs>
                <w:tab w:val="left" w:pos="288"/>
                <w:tab w:val="left" w:pos="576"/>
                <w:tab w:val="left" w:pos="864"/>
                <w:tab w:val="left" w:pos="1152"/>
              </w:tabs>
              <w:suppressAutoHyphens/>
              <w:spacing w:before="40" w:after="40" w:line="210" w:lineRule="exact"/>
              <w:ind w:right="40"/>
              <w:rPr>
                <w:sz w:val="17"/>
              </w:rPr>
            </w:pPr>
            <w:r w:rsidRPr="00D270B2">
              <w:rPr>
                <w:sz w:val="17"/>
              </w:rPr>
              <w:t>P-</w:t>
            </w:r>
            <w:r w:rsidRPr="005157D3">
              <w:rPr>
                <w:sz w:val="17"/>
              </w:rPr>
              <w:t>3</w:t>
            </w:r>
          </w:p>
        </w:tc>
        <w:tc>
          <w:tcPr>
            <w:tcW w:w="1042" w:type="dxa"/>
            <w:shd w:val="clear" w:color="auto" w:fill="auto"/>
            <w:noWrap/>
            <w:vAlign w:val="bottom"/>
          </w:tcPr>
          <w:p w14:paraId="3C21B505"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rPr>
                <w:sz w:val="17"/>
              </w:rPr>
            </w:pPr>
            <w:r w:rsidRPr="00D270B2">
              <w:rPr>
                <w:sz w:val="17"/>
              </w:rPr>
              <w:t>Montant brut</w:t>
            </w:r>
          </w:p>
        </w:tc>
        <w:tc>
          <w:tcPr>
            <w:tcW w:w="881" w:type="dxa"/>
            <w:shd w:val="clear" w:color="auto" w:fill="auto"/>
            <w:noWrap/>
            <w:vAlign w:val="bottom"/>
          </w:tcPr>
          <w:p w14:paraId="742A6764"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77</w:t>
            </w:r>
            <w:r w:rsidRPr="00D270B2">
              <w:rPr>
                <w:sz w:val="17"/>
              </w:rPr>
              <w:t xml:space="preserve"> </w:t>
            </w:r>
            <w:r w:rsidRPr="005157D3">
              <w:rPr>
                <w:sz w:val="17"/>
              </w:rPr>
              <w:t>132</w:t>
            </w:r>
          </w:p>
        </w:tc>
        <w:tc>
          <w:tcPr>
            <w:tcW w:w="881" w:type="dxa"/>
            <w:shd w:val="clear" w:color="auto" w:fill="auto"/>
            <w:noWrap/>
            <w:vAlign w:val="bottom"/>
          </w:tcPr>
          <w:p w14:paraId="19CD5AB8"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79</w:t>
            </w:r>
            <w:r w:rsidRPr="00D270B2">
              <w:rPr>
                <w:sz w:val="17"/>
              </w:rPr>
              <w:t xml:space="preserve"> </w:t>
            </w:r>
            <w:r w:rsidRPr="005157D3">
              <w:rPr>
                <w:sz w:val="17"/>
              </w:rPr>
              <w:t>117</w:t>
            </w:r>
          </w:p>
        </w:tc>
        <w:tc>
          <w:tcPr>
            <w:tcW w:w="881" w:type="dxa"/>
            <w:shd w:val="clear" w:color="auto" w:fill="auto"/>
            <w:noWrap/>
            <w:vAlign w:val="bottom"/>
          </w:tcPr>
          <w:p w14:paraId="761E1431"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81</w:t>
            </w:r>
            <w:r w:rsidRPr="00D270B2">
              <w:rPr>
                <w:sz w:val="17"/>
              </w:rPr>
              <w:t xml:space="preserve"> </w:t>
            </w:r>
            <w:r w:rsidRPr="005157D3">
              <w:rPr>
                <w:sz w:val="17"/>
              </w:rPr>
              <w:t>103</w:t>
            </w:r>
          </w:p>
        </w:tc>
        <w:tc>
          <w:tcPr>
            <w:tcW w:w="881" w:type="dxa"/>
            <w:shd w:val="clear" w:color="auto" w:fill="auto"/>
            <w:noWrap/>
            <w:vAlign w:val="bottom"/>
          </w:tcPr>
          <w:p w14:paraId="7AF98359"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83</w:t>
            </w:r>
            <w:r w:rsidRPr="00D270B2">
              <w:rPr>
                <w:sz w:val="17"/>
              </w:rPr>
              <w:t xml:space="preserve"> </w:t>
            </w:r>
            <w:r w:rsidRPr="005157D3">
              <w:rPr>
                <w:sz w:val="17"/>
              </w:rPr>
              <w:t>086</w:t>
            </w:r>
          </w:p>
        </w:tc>
        <w:tc>
          <w:tcPr>
            <w:tcW w:w="881" w:type="dxa"/>
            <w:shd w:val="clear" w:color="auto" w:fill="auto"/>
            <w:noWrap/>
            <w:vAlign w:val="bottom"/>
          </w:tcPr>
          <w:p w14:paraId="5130EEBC"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85</w:t>
            </w:r>
            <w:r w:rsidRPr="00D270B2">
              <w:rPr>
                <w:sz w:val="17"/>
              </w:rPr>
              <w:t xml:space="preserve"> </w:t>
            </w:r>
            <w:r w:rsidRPr="005157D3">
              <w:rPr>
                <w:sz w:val="17"/>
              </w:rPr>
              <w:t>072</w:t>
            </w:r>
          </w:p>
        </w:tc>
        <w:tc>
          <w:tcPr>
            <w:tcW w:w="881" w:type="dxa"/>
            <w:shd w:val="clear" w:color="auto" w:fill="auto"/>
            <w:noWrap/>
            <w:vAlign w:val="bottom"/>
          </w:tcPr>
          <w:p w14:paraId="5D437072"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87</w:t>
            </w:r>
            <w:r w:rsidRPr="00D270B2">
              <w:rPr>
                <w:sz w:val="17"/>
              </w:rPr>
              <w:t xml:space="preserve"> </w:t>
            </w:r>
            <w:r w:rsidRPr="005157D3">
              <w:rPr>
                <w:sz w:val="17"/>
              </w:rPr>
              <w:t>055</w:t>
            </w:r>
          </w:p>
        </w:tc>
        <w:tc>
          <w:tcPr>
            <w:tcW w:w="881" w:type="dxa"/>
            <w:shd w:val="clear" w:color="auto" w:fill="auto"/>
            <w:noWrap/>
            <w:vAlign w:val="bottom"/>
          </w:tcPr>
          <w:p w14:paraId="7F3DB08F"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89</w:t>
            </w:r>
            <w:r w:rsidRPr="00D270B2">
              <w:rPr>
                <w:sz w:val="17"/>
              </w:rPr>
              <w:t xml:space="preserve"> </w:t>
            </w:r>
            <w:r w:rsidRPr="005157D3">
              <w:rPr>
                <w:sz w:val="17"/>
              </w:rPr>
              <w:t>039</w:t>
            </w:r>
          </w:p>
        </w:tc>
        <w:tc>
          <w:tcPr>
            <w:tcW w:w="881" w:type="dxa"/>
            <w:shd w:val="clear" w:color="auto" w:fill="auto"/>
            <w:noWrap/>
            <w:vAlign w:val="bottom"/>
          </w:tcPr>
          <w:p w14:paraId="7CAB5468"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91</w:t>
            </w:r>
            <w:r w:rsidRPr="00D270B2">
              <w:rPr>
                <w:sz w:val="17"/>
              </w:rPr>
              <w:t xml:space="preserve"> </w:t>
            </w:r>
            <w:r w:rsidRPr="005157D3">
              <w:rPr>
                <w:sz w:val="17"/>
              </w:rPr>
              <w:t>028</w:t>
            </w:r>
          </w:p>
        </w:tc>
        <w:tc>
          <w:tcPr>
            <w:tcW w:w="881" w:type="dxa"/>
            <w:shd w:val="clear" w:color="auto" w:fill="auto"/>
            <w:noWrap/>
            <w:vAlign w:val="bottom"/>
          </w:tcPr>
          <w:p w14:paraId="53D220BA"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93</w:t>
            </w:r>
            <w:r w:rsidRPr="00D270B2">
              <w:rPr>
                <w:sz w:val="17"/>
              </w:rPr>
              <w:t xml:space="preserve"> </w:t>
            </w:r>
            <w:r w:rsidRPr="005157D3">
              <w:rPr>
                <w:sz w:val="17"/>
              </w:rPr>
              <w:t>011</w:t>
            </w:r>
          </w:p>
        </w:tc>
        <w:tc>
          <w:tcPr>
            <w:tcW w:w="881" w:type="dxa"/>
            <w:shd w:val="clear" w:color="auto" w:fill="auto"/>
            <w:noWrap/>
            <w:vAlign w:val="bottom"/>
          </w:tcPr>
          <w:p w14:paraId="3F3E5EA8"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94</w:t>
            </w:r>
            <w:r w:rsidRPr="00D270B2">
              <w:rPr>
                <w:sz w:val="17"/>
              </w:rPr>
              <w:t xml:space="preserve"> </w:t>
            </w:r>
            <w:r w:rsidRPr="005157D3">
              <w:rPr>
                <w:sz w:val="17"/>
              </w:rPr>
              <w:t>995</w:t>
            </w:r>
          </w:p>
        </w:tc>
        <w:tc>
          <w:tcPr>
            <w:tcW w:w="881" w:type="dxa"/>
            <w:shd w:val="clear" w:color="auto" w:fill="auto"/>
            <w:noWrap/>
            <w:vAlign w:val="bottom"/>
          </w:tcPr>
          <w:p w14:paraId="56C219C3"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96</w:t>
            </w:r>
            <w:r w:rsidRPr="00D270B2">
              <w:rPr>
                <w:sz w:val="17"/>
              </w:rPr>
              <w:t xml:space="preserve"> </w:t>
            </w:r>
            <w:r w:rsidRPr="005157D3">
              <w:rPr>
                <w:sz w:val="17"/>
              </w:rPr>
              <w:t>984</w:t>
            </w:r>
          </w:p>
        </w:tc>
        <w:tc>
          <w:tcPr>
            <w:tcW w:w="881" w:type="dxa"/>
            <w:shd w:val="clear" w:color="auto" w:fill="auto"/>
            <w:noWrap/>
            <w:vAlign w:val="bottom"/>
          </w:tcPr>
          <w:p w14:paraId="6F6339A9"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98</w:t>
            </w:r>
            <w:r w:rsidRPr="00D270B2">
              <w:rPr>
                <w:sz w:val="17"/>
              </w:rPr>
              <w:t xml:space="preserve"> </w:t>
            </w:r>
            <w:r w:rsidRPr="005157D3">
              <w:rPr>
                <w:sz w:val="17"/>
              </w:rPr>
              <w:t>968</w:t>
            </w:r>
          </w:p>
        </w:tc>
        <w:tc>
          <w:tcPr>
            <w:tcW w:w="881" w:type="dxa"/>
            <w:shd w:val="clear" w:color="auto" w:fill="auto"/>
            <w:noWrap/>
            <w:vAlign w:val="bottom"/>
          </w:tcPr>
          <w:p w14:paraId="4CA7F0D8"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101</w:t>
            </w:r>
            <w:r w:rsidRPr="00D270B2">
              <w:rPr>
                <w:sz w:val="17"/>
              </w:rPr>
              <w:t xml:space="preserve"> </w:t>
            </w:r>
            <w:r w:rsidRPr="005157D3">
              <w:rPr>
                <w:sz w:val="17"/>
              </w:rPr>
              <w:t>036</w:t>
            </w:r>
          </w:p>
        </w:tc>
      </w:tr>
      <w:tr w:rsidR="00D270B2" w:rsidRPr="00D270B2" w14:paraId="699CC18D" w14:textId="77777777" w:rsidTr="00D270B2">
        <w:trPr>
          <w:cantSplit/>
        </w:trPr>
        <w:tc>
          <w:tcPr>
            <w:tcW w:w="720" w:type="dxa"/>
            <w:shd w:val="clear" w:color="auto" w:fill="auto"/>
            <w:noWrap/>
            <w:vAlign w:val="bottom"/>
          </w:tcPr>
          <w:p w14:paraId="6E17E267" w14:textId="77777777" w:rsidR="004C5445" w:rsidRPr="00D270B2" w:rsidRDefault="004C5445" w:rsidP="00D270B2">
            <w:pPr>
              <w:tabs>
                <w:tab w:val="left" w:pos="288"/>
                <w:tab w:val="left" w:pos="576"/>
                <w:tab w:val="left" w:pos="864"/>
                <w:tab w:val="left" w:pos="1152"/>
              </w:tabs>
              <w:suppressAutoHyphens/>
              <w:spacing w:before="40" w:after="40" w:line="210" w:lineRule="exact"/>
              <w:ind w:right="40"/>
              <w:rPr>
                <w:sz w:val="17"/>
              </w:rPr>
            </w:pPr>
          </w:p>
        </w:tc>
        <w:tc>
          <w:tcPr>
            <w:tcW w:w="1042" w:type="dxa"/>
            <w:shd w:val="clear" w:color="auto" w:fill="auto"/>
            <w:noWrap/>
            <w:vAlign w:val="bottom"/>
          </w:tcPr>
          <w:p w14:paraId="25557218"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rPr>
                <w:sz w:val="17"/>
              </w:rPr>
            </w:pPr>
            <w:r w:rsidRPr="00D270B2">
              <w:rPr>
                <w:sz w:val="17"/>
              </w:rPr>
              <w:t>Montant net</w:t>
            </w:r>
          </w:p>
        </w:tc>
        <w:tc>
          <w:tcPr>
            <w:tcW w:w="881" w:type="dxa"/>
            <w:shd w:val="clear" w:color="auto" w:fill="auto"/>
            <w:noWrap/>
            <w:vAlign w:val="bottom"/>
          </w:tcPr>
          <w:p w14:paraId="5A06D31E"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62</w:t>
            </w:r>
            <w:r w:rsidRPr="00D270B2">
              <w:rPr>
                <w:sz w:val="17"/>
              </w:rPr>
              <w:t xml:space="preserve"> </w:t>
            </w:r>
            <w:r w:rsidRPr="005157D3">
              <w:rPr>
                <w:sz w:val="17"/>
              </w:rPr>
              <w:t>120</w:t>
            </w:r>
          </w:p>
        </w:tc>
        <w:tc>
          <w:tcPr>
            <w:tcW w:w="881" w:type="dxa"/>
            <w:shd w:val="clear" w:color="auto" w:fill="auto"/>
            <w:noWrap/>
            <w:vAlign w:val="bottom"/>
          </w:tcPr>
          <w:p w14:paraId="52DDFBEA"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63</w:t>
            </w:r>
            <w:r w:rsidRPr="00D270B2">
              <w:rPr>
                <w:sz w:val="17"/>
              </w:rPr>
              <w:t xml:space="preserve"> </w:t>
            </w:r>
            <w:r w:rsidRPr="005157D3">
              <w:rPr>
                <w:sz w:val="17"/>
              </w:rPr>
              <w:t>629</w:t>
            </w:r>
          </w:p>
        </w:tc>
        <w:tc>
          <w:tcPr>
            <w:tcW w:w="881" w:type="dxa"/>
            <w:shd w:val="clear" w:color="auto" w:fill="auto"/>
            <w:noWrap/>
            <w:vAlign w:val="bottom"/>
          </w:tcPr>
          <w:p w14:paraId="29162DEE"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65</w:t>
            </w:r>
            <w:r w:rsidRPr="00D270B2">
              <w:rPr>
                <w:sz w:val="17"/>
              </w:rPr>
              <w:t xml:space="preserve"> </w:t>
            </w:r>
            <w:r w:rsidRPr="005157D3">
              <w:rPr>
                <w:sz w:val="17"/>
              </w:rPr>
              <w:t>138</w:t>
            </w:r>
          </w:p>
        </w:tc>
        <w:tc>
          <w:tcPr>
            <w:tcW w:w="881" w:type="dxa"/>
            <w:shd w:val="clear" w:color="auto" w:fill="auto"/>
            <w:noWrap/>
            <w:vAlign w:val="bottom"/>
          </w:tcPr>
          <w:p w14:paraId="52ECC8D8"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66</w:t>
            </w:r>
            <w:r w:rsidRPr="00D270B2">
              <w:rPr>
                <w:sz w:val="17"/>
              </w:rPr>
              <w:t xml:space="preserve"> </w:t>
            </w:r>
            <w:r w:rsidRPr="005157D3">
              <w:rPr>
                <w:sz w:val="17"/>
              </w:rPr>
              <w:t>645</w:t>
            </w:r>
          </w:p>
        </w:tc>
        <w:tc>
          <w:tcPr>
            <w:tcW w:w="881" w:type="dxa"/>
            <w:shd w:val="clear" w:color="auto" w:fill="auto"/>
            <w:noWrap/>
            <w:vAlign w:val="bottom"/>
          </w:tcPr>
          <w:p w14:paraId="60E1E7F3"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68</w:t>
            </w:r>
            <w:r w:rsidRPr="00D270B2">
              <w:rPr>
                <w:sz w:val="17"/>
              </w:rPr>
              <w:t xml:space="preserve"> </w:t>
            </w:r>
            <w:r w:rsidRPr="005157D3">
              <w:rPr>
                <w:sz w:val="17"/>
              </w:rPr>
              <w:t>155</w:t>
            </w:r>
          </w:p>
        </w:tc>
        <w:tc>
          <w:tcPr>
            <w:tcW w:w="881" w:type="dxa"/>
            <w:shd w:val="clear" w:color="auto" w:fill="auto"/>
            <w:noWrap/>
            <w:vAlign w:val="bottom"/>
          </w:tcPr>
          <w:p w14:paraId="558C3B2E"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69</w:t>
            </w:r>
            <w:r w:rsidRPr="00D270B2">
              <w:rPr>
                <w:sz w:val="17"/>
              </w:rPr>
              <w:t xml:space="preserve"> </w:t>
            </w:r>
            <w:r w:rsidRPr="005157D3">
              <w:rPr>
                <w:sz w:val="17"/>
              </w:rPr>
              <w:t>662</w:t>
            </w:r>
          </w:p>
        </w:tc>
        <w:tc>
          <w:tcPr>
            <w:tcW w:w="881" w:type="dxa"/>
            <w:shd w:val="clear" w:color="auto" w:fill="auto"/>
            <w:noWrap/>
            <w:vAlign w:val="bottom"/>
          </w:tcPr>
          <w:p w14:paraId="7FC72EBF"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71</w:t>
            </w:r>
            <w:r w:rsidRPr="00D270B2">
              <w:rPr>
                <w:sz w:val="17"/>
              </w:rPr>
              <w:t xml:space="preserve"> </w:t>
            </w:r>
            <w:r w:rsidRPr="005157D3">
              <w:rPr>
                <w:sz w:val="17"/>
              </w:rPr>
              <w:t>170</w:t>
            </w:r>
          </w:p>
        </w:tc>
        <w:tc>
          <w:tcPr>
            <w:tcW w:w="881" w:type="dxa"/>
            <w:shd w:val="clear" w:color="auto" w:fill="auto"/>
            <w:noWrap/>
            <w:vAlign w:val="bottom"/>
          </w:tcPr>
          <w:p w14:paraId="175949D4"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72</w:t>
            </w:r>
            <w:r w:rsidRPr="00D270B2">
              <w:rPr>
                <w:sz w:val="17"/>
              </w:rPr>
              <w:t xml:space="preserve"> </w:t>
            </w:r>
            <w:r w:rsidRPr="005157D3">
              <w:rPr>
                <w:sz w:val="17"/>
              </w:rPr>
              <w:t>681</w:t>
            </w:r>
          </w:p>
        </w:tc>
        <w:tc>
          <w:tcPr>
            <w:tcW w:w="881" w:type="dxa"/>
            <w:shd w:val="clear" w:color="auto" w:fill="auto"/>
            <w:noWrap/>
            <w:vAlign w:val="bottom"/>
          </w:tcPr>
          <w:p w14:paraId="577207FB"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74</w:t>
            </w:r>
            <w:r w:rsidRPr="00D270B2">
              <w:rPr>
                <w:sz w:val="17"/>
              </w:rPr>
              <w:t xml:space="preserve"> </w:t>
            </w:r>
            <w:r w:rsidRPr="005157D3">
              <w:rPr>
                <w:sz w:val="17"/>
              </w:rPr>
              <w:t>188</w:t>
            </w:r>
          </w:p>
        </w:tc>
        <w:tc>
          <w:tcPr>
            <w:tcW w:w="881" w:type="dxa"/>
            <w:shd w:val="clear" w:color="auto" w:fill="auto"/>
            <w:noWrap/>
            <w:vAlign w:val="bottom"/>
          </w:tcPr>
          <w:p w14:paraId="4CA90A57"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75</w:t>
            </w:r>
            <w:r w:rsidRPr="00D270B2">
              <w:rPr>
                <w:sz w:val="17"/>
              </w:rPr>
              <w:t xml:space="preserve"> </w:t>
            </w:r>
            <w:r w:rsidRPr="005157D3">
              <w:rPr>
                <w:sz w:val="17"/>
              </w:rPr>
              <w:t>696</w:t>
            </w:r>
          </w:p>
        </w:tc>
        <w:tc>
          <w:tcPr>
            <w:tcW w:w="881" w:type="dxa"/>
            <w:shd w:val="clear" w:color="auto" w:fill="auto"/>
            <w:noWrap/>
            <w:vAlign w:val="bottom"/>
          </w:tcPr>
          <w:p w14:paraId="0BFE8380"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77</w:t>
            </w:r>
            <w:r w:rsidRPr="00D270B2">
              <w:rPr>
                <w:sz w:val="17"/>
              </w:rPr>
              <w:t xml:space="preserve"> </w:t>
            </w:r>
            <w:r w:rsidRPr="005157D3">
              <w:rPr>
                <w:sz w:val="17"/>
              </w:rPr>
              <w:t>208</w:t>
            </w:r>
          </w:p>
        </w:tc>
        <w:tc>
          <w:tcPr>
            <w:tcW w:w="881" w:type="dxa"/>
            <w:shd w:val="clear" w:color="auto" w:fill="auto"/>
            <w:noWrap/>
            <w:vAlign w:val="bottom"/>
          </w:tcPr>
          <w:p w14:paraId="3E077B73"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78</w:t>
            </w:r>
            <w:r w:rsidRPr="00D270B2">
              <w:rPr>
                <w:sz w:val="17"/>
              </w:rPr>
              <w:t xml:space="preserve"> </w:t>
            </w:r>
            <w:r w:rsidRPr="005157D3">
              <w:rPr>
                <w:sz w:val="17"/>
              </w:rPr>
              <w:t>716</w:t>
            </w:r>
          </w:p>
        </w:tc>
        <w:tc>
          <w:tcPr>
            <w:tcW w:w="881" w:type="dxa"/>
            <w:shd w:val="clear" w:color="auto" w:fill="auto"/>
            <w:noWrap/>
            <w:vAlign w:val="bottom"/>
          </w:tcPr>
          <w:p w14:paraId="4017BC3A"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80</w:t>
            </w:r>
            <w:r w:rsidRPr="00D270B2">
              <w:rPr>
                <w:sz w:val="17"/>
              </w:rPr>
              <w:t xml:space="preserve"> </w:t>
            </w:r>
            <w:r w:rsidRPr="005157D3">
              <w:rPr>
                <w:sz w:val="17"/>
              </w:rPr>
              <w:t>225</w:t>
            </w:r>
          </w:p>
        </w:tc>
      </w:tr>
      <w:tr w:rsidR="00D270B2" w:rsidRPr="00D270B2" w14:paraId="6052D4DA" w14:textId="77777777" w:rsidTr="000F4BF7">
        <w:trPr>
          <w:cantSplit/>
          <w:trHeight w:val="288"/>
        </w:trPr>
        <w:tc>
          <w:tcPr>
            <w:tcW w:w="720" w:type="dxa"/>
            <w:shd w:val="clear" w:color="auto" w:fill="auto"/>
            <w:noWrap/>
            <w:vAlign w:val="bottom"/>
          </w:tcPr>
          <w:p w14:paraId="3DBA3F2D" w14:textId="77777777" w:rsidR="004C5445" w:rsidRPr="00D270B2" w:rsidRDefault="004C5445" w:rsidP="00D270B2">
            <w:pPr>
              <w:tabs>
                <w:tab w:val="left" w:pos="288"/>
                <w:tab w:val="left" w:pos="576"/>
                <w:tab w:val="left" w:pos="864"/>
                <w:tab w:val="left" w:pos="1152"/>
              </w:tabs>
              <w:suppressAutoHyphens/>
              <w:spacing w:before="40" w:after="40" w:line="210" w:lineRule="exact"/>
              <w:ind w:right="40"/>
              <w:rPr>
                <w:sz w:val="17"/>
              </w:rPr>
            </w:pPr>
          </w:p>
        </w:tc>
        <w:tc>
          <w:tcPr>
            <w:tcW w:w="1042" w:type="dxa"/>
            <w:shd w:val="clear" w:color="auto" w:fill="auto"/>
            <w:noWrap/>
            <w:vAlign w:val="bottom"/>
          </w:tcPr>
          <w:p w14:paraId="2D166BFA"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rPr>
                <w:sz w:val="17"/>
              </w:rPr>
            </w:pPr>
          </w:p>
        </w:tc>
        <w:tc>
          <w:tcPr>
            <w:tcW w:w="881" w:type="dxa"/>
            <w:shd w:val="clear" w:color="auto" w:fill="auto"/>
            <w:noWrap/>
            <w:vAlign w:val="bottom"/>
          </w:tcPr>
          <w:p w14:paraId="50392C5D"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3C67BDC2"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72E78A60"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37B468FB"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1F2C3270"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7D97B093"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3F5DF8F4"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132484BB"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7B04B679"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7ED9372A"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6E264628"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4D5E6F21"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3ADA35E8"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r>
      <w:tr w:rsidR="00D270B2" w:rsidRPr="00D270B2" w14:paraId="2BEB8E74" w14:textId="77777777" w:rsidTr="00D270B2">
        <w:trPr>
          <w:cantSplit/>
        </w:trPr>
        <w:tc>
          <w:tcPr>
            <w:tcW w:w="720" w:type="dxa"/>
            <w:shd w:val="clear" w:color="auto" w:fill="auto"/>
            <w:noWrap/>
            <w:vAlign w:val="bottom"/>
          </w:tcPr>
          <w:p w14:paraId="7F981915" w14:textId="77777777" w:rsidR="004C5445" w:rsidRPr="00D270B2" w:rsidRDefault="004C5445" w:rsidP="00D270B2">
            <w:pPr>
              <w:tabs>
                <w:tab w:val="left" w:pos="288"/>
                <w:tab w:val="left" w:pos="576"/>
                <w:tab w:val="left" w:pos="864"/>
                <w:tab w:val="left" w:pos="1152"/>
              </w:tabs>
              <w:suppressAutoHyphens/>
              <w:spacing w:before="40" w:after="40" w:line="210" w:lineRule="exact"/>
              <w:ind w:right="40"/>
              <w:rPr>
                <w:sz w:val="17"/>
              </w:rPr>
            </w:pPr>
            <w:r w:rsidRPr="00D270B2">
              <w:rPr>
                <w:sz w:val="17"/>
              </w:rPr>
              <w:t>P-</w:t>
            </w:r>
            <w:r w:rsidRPr="005157D3">
              <w:rPr>
                <w:sz w:val="17"/>
              </w:rPr>
              <w:t>2</w:t>
            </w:r>
          </w:p>
        </w:tc>
        <w:tc>
          <w:tcPr>
            <w:tcW w:w="1042" w:type="dxa"/>
            <w:shd w:val="clear" w:color="auto" w:fill="auto"/>
            <w:noWrap/>
            <w:vAlign w:val="bottom"/>
          </w:tcPr>
          <w:p w14:paraId="09074626"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rPr>
                <w:sz w:val="17"/>
              </w:rPr>
            </w:pPr>
            <w:r w:rsidRPr="00D270B2">
              <w:rPr>
                <w:sz w:val="17"/>
              </w:rPr>
              <w:t>Montant brut</w:t>
            </w:r>
          </w:p>
        </w:tc>
        <w:tc>
          <w:tcPr>
            <w:tcW w:w="881" w:type="dxa"/>
            <w:shd w:val="clear" w:color="auto" w:fill="auto"/>
            <w:noWrap/>
            <w:vAlign w:val="bottom"/>
          </w:tcPr>
          <w:p w14:paraId="771ADBAB"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59</w:t>
            </w:r>
            <w:r w:rsidRPr="00D270B2">
              <w:rPr>
                <w:sz w:val="17"/>
              </w:rPr>
              <w:t xml:space="preserve"> </w:t>
            </w:r>
            <w:r w:rsidRPr="005157D3">
              <w:rPr>
                <w:sz w:val="17"/>
              </w:rPr>
              <w:t>612</w:t>
            </w:r>
          </w:p>
        </w:tc>
        <w:tc>
          <w:tcPr>
            <w:tcW w:w="881" w:type="dxa"/>
            <w:shd w:val="clear" w:color="auto" w:fill="auto"/>
            <w:noWrap/>
            <w:vAlign w:val="bottom"/>
          </w:tcPr>
          <w:p w14:paraId="5C6A3458"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61</w:t>
            </w:r>
            <w:r w:rsidRPr="00D270B2">
              <w:rPr>
                <w:sz w:val="17"/>
              </w:rPr>
              <w:t xml:space="preserve"> </w:t>
            </w:r>
            <w:r w:rsidRPr="005157D3">
              <w:rPr>
                <w:sz w:val="17"/>
              </w:rPr>
              <w:t>387</w:t>
            </w:r>
          </w:p>
        </w:tc>
        <w:tc>
          <w:tcPr>
            <w:tcW w:w="881" w:type="dxa"/>
            <w:shd w:val="clear" w:color="auto" w:fill="auto"/>
            <w:noWrap/>
            <w:vAlign w:val="bottom"/>
          </w:tcPr>
          <w:p w14:paraId="7166EC4E"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63</w:t>
            </w:r>
            <w:r w:rsidRPr="00D270B2">
              <w:rPr>
                <w:sz w:val="17"/>
              </w:rPr>
              <w:t xml:space="preserve"> </w:t>
            </w:r>
            <w:r w:rsidRPr="005157D3">
              <w:rPr>
                <w:sz w:val="17"/>
              </w:rPr>
              <w:t>161</w:t>
            </w:r>
          </w:p>
        </w:tc>
        <w:tc>
          <w:tcPr>
            <w:tcW w:w="881" w:type="dxa"/>
            <w:shd w:val="clear" w:color="auto" w:fill="auto"/>
            <w:noWrap/>
            <w:vAlign w:val="bottom"/>
          </w:tcPr>
          <w:p w14:paraId="14847276"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64</w:t>
            </w:r>
            <w:r w:rsidRPr="00D270B2">
              <w:rPr>
                <w:sz w:val="17"/>
              </w:rPr>
              <w:t xml:space="preserve"> </w:t>
            </w:r>
            <w:r w:rsidRPr="005157D3">
              <w:rPr>
                <w:sz w:val="17"/>
              </w:rPr>
              <w:t>936</w:t>
            </w:r>
          </w:p>
        </w:tc>
        <w:tc>
          <w:tcPr>
            <w:tcW w:w="881" w:type="dxa"/>
            <w:shd w:val="clear" w:color="auto" w:fill="auto"/>
            <w:noWrap/>
            <w:vAlign w:val="bottom"/>
          </w:tcPr>
          <w:p w14:paraId="3827D1BD"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66</w:t>
            </w:r>
            <w:r w:rsidRPr="00D270B2">
              <w:rPr>
                <w:sz w:val="17"/>
              </w:rPr>
              <w:t xml:space="preserve"> </w:t>
            </w:r>
            <w:r w:rsidRPr="005157D3">
              <w:rPr>
                <w:sz w:val="17"/>
              </w:rPr>
              <w:t>713</w:t>
            </w:r>
          </w:p>
        </w:tc>
        <w:tc>
          <w:tcPr>
            <w:tcW w:w="881" w:type="dxa"/>
            <w:shd w:val="clear" w:color="auto" w:fill="auto"/>
            <w:noWrap/>
            <w:vAlign w:val="bottom"/>
          </w:tcPr>
          <w:p w14:paraId="6AA61454"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68</w:t>
            </w:r>
            <w:r w:rsidRPr="00D270B2">
              <w:rPr>
                <w:sz w:val="17"/>
              </w:rPr>
              <w:t xml:space="preserve"> </w:t>
            </w:r>
            <w:r w:rsidRPr="005157D3">
              <w:rPr>
                <w:sz w:val="17"/>
              </w:rPr>
              <w:t>491</w:t>
            </w:r>
          </w:p>
        </w:tc>
        <w:tc>
          <w:tcPr>
            <w:tcW w:w="881" w:type="dxa"/>
            <w:shd w:val="clear" w:color="auto" w:fill="auto"/>
            <w:noWrap/>
            <w:vAlign w:val="bottom"/>
          </w:tcPr>
          <w:p w14:paraId="0066BE19"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70</w:t>
            </w:r>
            <w:r w:rsidRPr="00D270B2">
              <w:rPr>
                <w:sz w:val="17"/>
              </w:rPr>
              <w:t xml:space="preserve"> </w:t>
            </w:r>
            <w:r w:rsidRPr="005157D3">
              <w:rPr>
                <w:sz w:val="17"/>
              </w:rPr>
              <w:t>268</w:t>
            </w:r>
          </w:p>
        </w:tc>
        <w:tc>
          <w:tcPr>
            <w:tcW w:w="881" w:type="dxa"/>
            <w:shd w:val="clear" w:color="auto" w:fill="auto"/>
            <w:noWrap/>
            <w:vAlign w:val="bottom"/>
          </w:tcPr>
          <w:p w14:paraId="009787EC"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72</w:t>
            </w:r>
            <w:r w:rsidRPr="00D270B2">
              <w:rPr>
                <w:sz w:val="17"/>
              </w:rPr>
              <w:t xml:space="preserve"> </w:t>
            </w:r>
            <w:r w:rsidRPr="005157D3">
              <w:rPr>
                <w:sz w:val="17"/>
              </w:rPr>
              <w:t>038</w:t>
            </w:r>
          </w:p>
        </w:tc>
        <w:tc>
          <w:tcPr>
            <w:tcW w:w="881" w:type="dxa"/>
            <w:shd w:val="clear" w:color="auto" w:fill="auto"/>
            <w:noWrap/>
            <w:vAlign w:val="bottom"/>
          </w:tcPr>
          <w:p w14:paraId="50461D1C"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73</w:t>
            </w:r>
            <w:r w:rsidRPr="00D270B2">
              <w:rPr>
                <w:sz w:val="17"/>
              </w:rPr>
              <w:t xml:space="preserve"> </w:t>
            </w:r>
            <w:r w:rsidRPr="005157D3">
              <w:rPr>
                <w:sz w:val="17"/>
              </w:rPr>
              <w:t>816</w:t>
            </w:r>
          </w:p>
        </w:tc>
        <w:tc>
          <w:tcPr>
            <w:tcW w:w="881" w:type="dxa"/>
            <w:shd w:val="clear" w:color="auto" w:fill="auto"/>
            <w:noWrap/>
            <w:vAlign w:val="bottom"/>
          </w:tcPr>
          <w:p w14:paraId="2CD7A21D"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75</w:t>
            </w:r>
            <w:r w:rsidRPr="00D270B2">
              <w:rPr>
                <w:sz w:val="17"/>
              </w:rPr>
              <w:t xml:space="preserve"> </w:t>
            </w:r>
            <w:r w:rsidRPr="005157D3">
              <w:rPr>
                <w:sz w:val="17"/>
              </w:rPr>
              <w:t>589</w:t>
            </w:r>
          </w:p>
        </w:tc>
        <w:tc>
          <w:tcPr>
            <w:tcW w:w="881" w:type="dxa"/>
            <w:shd w:val="clear" w:color="auto" w:fill="auto"/>
            <w:noWrap/>
            <w:vAlign w:val="bottom"/>
          </w:tcPr>
          <w:p w14:paraId="6772F0A6"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77</w:t>
            </w:r>
            <w:r w:rsidRPr="00D270B2">
              <w:rPr>
                <w:sz w:val="17"/>
              </w:rPr>
              <w:t xml:space="preserve"> </w:t>
            </w:r>
            <w:r w:rsidRPr="005157D3">
              <w:rPr>
                <w:sz w:val="17"/>
              </w:rPr>
              <w:t>366</w:t>
            </w:r>
          </w:p>
        </w:tc>
        <w:tc>
          <w:tcPr>
            <w:tcW w:w="881" w:type="dxa"/>
            <w:shd w:val="clear" w:color="auto" w:fill="auto"/>
            <w:noWrap/>
            <w:vAlign w:val="bottom"/>
          </w:tcPr>
          <w:p w14:paraId="3F870066"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79</w:t>
            </w:r>
            <w:r w:rsidRPr="00D270B2">
              <w:rPr>
                <w:sz w:val="17"/>
              </w:rPr>
              <w:t xml:space="preserve"> </w:t>
            </w:r>
            <w:r w:rsidRPr="005157D3">
              <w:rPr>
                <w:sz w:val="17"/>
              </w:rPr>
              <w:t>143</w:t>
            </w:r>
          </w:p>
        </w:tc>
        <w:tc>
          <w:tcPr>
            <w:tcW w:w="881" w:type="dxa"/>
            <w:shd w:val="clear" w:color="auto" w:fill="auto"/>
            <w:noWrap/>
            <w:vAlign w:val="bottom"/>
          </w:tcPr>
          <w:p w14:paraId="392718B4"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80</w:t>
            </w:r>
            <w:r w:rsidRPr="00D270B2">
              <w:rPr>
                <w:sz w:val="17"/>
              </w:rPr>
              <w:t xml:space="preserve"> </w:t>
            </w:r>
            <w:r w:rsidRPr="005157D3">
              <w:rPr>
                <w:sz w:val="17"/>
              </w:rPr>
              <w:t>917</w:t>
            </w:r>
          </w:p>
        </w:tc>
      </w:tr>
      <w:tr w:rsidR="00D270B2" w:rsidRPr="00D270B2" w14:paraId="016F121C" w14:textId="77777777" w:rsidTr="00D270B2">
        <w:trPr>
          <w:cantSplit/>
        </w:trPr>
        <w:tc>
          <w:tcPr>
            <w:tcW w:w="720" w:type="dxa"/>
            <w:shd w:val="clear" w:color="auto" w:fill="auto"/>
            <w:noWrap/>
            <w:vAlign w:val="bottom"/>
          </w:tcPr>
          <w:p w14:paraId="06C4C28C" w14:textId="77777777" w:rsidR="004C5445" w:rsidRPr="00D270B2" w:rsidRDefault="004C5445" w:rsidP="00D270B2">
            <w:pPr>
              <w:tabs>
                <w:tab w:val="left" w:pos="288"/>
                <w:tab w:val="left" w:pos="576"/>
                <w:tab w:val="left" w:pos="864"/>
                <w:tab w:val="left" w:pos="1152"/>
              </w:tabs>
              <w:suppressAutoHyphens/>
              <w:spacing w:before="40" w:after="40" w:line="210" w:lineRule="exact"/>
              <w:ind w:right="40"/>
              <w:rPr>
                <w:sz w:val="17"/>
              </w:rPr>
            </w:pPr>
          </w:p>
        </w:tc>
        <w:tc>
          <w:tcPr>
            <w:tcW w:w="1042" w:type="dxa"/>
            <w:shd w:val="clear" w:color="auto" w:fill="auto"/>
            <w:noWrap/>
            <w:vAlign w:val="bottom"/>
          </w:tcPr>
          <w:p w14:paraId="4568367F"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rPr>
                <w:sz w:val="17"/>
              </w:rPr>
            </w:pPr>
            <w:r w:rsidRPr="00D270B2">
              <w:rPr>
                <w:sz w:val="17"/>
              </w:rPr>
              <w:t>Montant net</w:t>
            </w:r>
          </w:p>
        </w:tc>
        <w:tc>
          <w:tcPr>
            <w:tcW w:w="881" w:type="dxa"/>
            <w:shd w:val="clear" w:color="auto" w:fill="auto"/>
            <w:noWrap/>
            <w:vAlign w:val="bottom"/>
          </w:tcPr>
          <w:p w14:paraId="49FF8479"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48</w:t>
            </w:r>
            <w:r w:rsidRPr="00D270B2">
              <w:rPr>
                <w:sz w:val="17"/>
              </w:rPr>
              <w:t xml:space="preserve"> </w:t>
            </w:r>
            <w:r w:rsidRPr="005157D3">
              <w:rPr>
                <w:sz w:val="17"/>
              </w:rPr>
              <w:t>805</w:t>
            </w:r>
          </w:p>
        </w:tc>
        <w:tc>
          <w:tcPr>
            <w:tcW w:w="881" w:type="dxa"/>
            <w:shd w:val="clear" w:color="auto" w:fill="auto"/>
            <w:noWrap/>
            <w:vAlign w:val="bottom"/>
          </w:tcPr>
          <w:p w14:paraId="6A89E3BB"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50</w:t>
            </w:r>
            <w:r w:rsidRPr="00D270B2">
              <w:rPr>
                <w:sz w:val="17"/>
              </w:rPr>
              <w:t xml:space="preserve"> </w:t>
            </w:r>
            <w:r w:rsidRPr="005157D3">
              <w:rPr>
                <w:sz w:val="17"/>
              </w:rPr>
              <w:t>154</w:t>
            </w:r>
          </w:p>
        </w:tc>
        <w:tc>
          <w:tcPr>
            <w:tcW w:w="881" w:type="dxa"/>
            <w:shd w:val="clear" w:color="auto" w:fill="auto"/>
            <w:noWrap/>
            <w:vAlign w:val="bottom"/>
          </w:tcPr>
          <w:p w14:paraId="46F26B9A"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51</w:t>
            </w:r>
            <w:r w:rsidRPr="00D270B2">
              <w:rPr>
                <w:sz w:val="17"/>
              </w:rPr>
              <w:t xml:space="preserve"> </w:t>
            </w:r>
            <w:r w:rsidRPr="005157D3">
              <w:rPr>
                <w:sz w:val="17"/>
              </w:rPr>
              <w:t>502</w:t>
            </w:r>
          </w:p>
        </w:tc>
        <w:tc>
          <w:tcPr>
            <w:tcW w:w="881" w:type="dxa"/>
            <w:shd w:val="clear" w:color="auto" w:fill="auto"/>
            <w:noWrap/>
            <w:vAlign w:val="bottom"/>
          </w:tcPr>
          <w:p w14:paraId="5D16D7A6"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52</w:t>
            </w:r>
            <w:r w:rsidRPr="00D270B2">
              <w:rPr>
                <w:sz w:val="17"/>
              </w:rPr>
              <w:t xml:space="preserve"> </w:t>
            </w:r>
            <w:r w:rsidRPr="005157D3">
              <w:rPr>
                <w:sz w:val="17"/>
              </w:rPr>
              <w:t>851</w:t>
            </w:r>
          </w:p>
        </w:tc>
        <w:tc>
          <w:tcPr>
            <w:tcW w:w="881" w:type="dxa"/>
            <w:shd w:val="clear" w:color="auto" w:fill="auto"/>
            <w:noWrap/>
            <w:vAlign w:val="bottom"/>
          </w:tcPr>
          <w:p w14:paraId="505BD9F0"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54</w:t>
            </w:r>
            <w:r w:rsidRPr="00D270B2">
              <w:rPr>
                <w:sz w:val="17"/>
              </w:rPr>
              <w:t xml:space="preserve"> </w:t>
            </w:r>
            <w:r w:rsidRPr="005157D3">
              <w:rPr>
                <w:sz w:val="17"/>
              </w:rPr>
              <w:t>202</w:t>
            </w:r>
          </w:p>
        </w:tc>
        <w:tc>
          <w:tcPr>
            <w:tcW w:w="881" w:type="dxa"/>
            <w:shd w:val="clear" w:color="auto" w:fill="auto"/>
            <w:noWrap/>
            <w:vAlign w:val="bottom"/>
          </w:tcPr>
          <w:p w14:paraId="6EC4B5D5"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55</w:t>
            </w:r>
            <w:r w:rsidRPr="00D270B2">
              <w:rPr>
                <w:sz w:val="17"/>
              </w:rPr>
              <w:t xml:space="preserve"> </w:t>
            </w:r>
            <w:r w:rsidRPr="005157D3">
              <w:rPr>
                <w:sz w:val="17"/>
              </w:rPr>
              <w:t>553</w:t>
            </w:r>
          </w:p>
        </w:tc>
        <w:tc>
          <w:tcPr>
            <w:tcW w:w="881" w:type="dxa"/>
            <w:shd w:val="clear" w:color="auto" w:fill="auto"/>
            <w:noWrap/>
            <w:vAlign w:val="bottom"/>
          </w:tcPr>
          <w:p w14:paraId="0B80B0EE"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56</w:t>
            </w:r>
            <w:r w:rsidRPr="00D270B2">
              <w:rPr>
                <w:sz w:val="17"/>
              </w:rPr>
              <w:t xml:space="preserve"> </w:t>
            </w:r>
            <w:r w:rsidRPr="005157D3">
              <w:rPr>
                <w:sz w:val="17"/>
              </w:rPr>
              <w:t>904</w:t>
            </w:r>
          </w:p>
        </w:tc>
        <w:tc>
          <w:tcPr>
            <w:tcW w:w="881" w:type="dxa"/>
            <w:shd w:val="clear" w:color="auto" w:fill="auto"/>
            <w:noWrap/>
            <w:vAlign w:val="bottom"/>
          </w:tcPr>
          <w:p w14:paraId="63105A5F"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58</w:t>
            </w:r>
            <w:r w:rsidRPr="00D270B2">
              <w:rPr>
                <w:sz w:val="17"/>
              </w:rPr>
              <w:t xml:space="preserve"> </w:t>
            </w:r>
            <w:r w:rsidRPr="005157D3">
              <w:rPr>
                <w:sz w:val="17"/>
              </w:rPr>
              <w:t>249</w:t>
            </w:r>
          </w:p>
        </w:tc>
        <w:tc>
          <w:tcPr>
            <w:tcW w:w="881" w:type="dxa"/>
            <w:shd w:val="clear" w:color="auto" w:fill="auto"/>
            <w:noWrap/>
            <w:vAlign w:val="bottom"/>
          </w:tcPr>
          <w:p w14:paraId="0567EC65"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59</w:t>
            </w:r>
            <w:r w:rsidRPr="00D270B2">
              <w:rPr>
                <w:sz w:val="17"/>
              </w:rPr>
              <w:t xml:space="preserve"> </w:t>
            </w:r>
            <w:r w:rsidRPr="005157D3">
              <w:rPr>
                <w:sz w:val="17"/>
              </w:rPr>
              <w:t>600</w:t>
            </w:r>
          </w:p>
        </w:tc>
        <w:tc>
          <w:tcPr>
            <w:tcW w:w="881" w:type="dxa"/>
            <w:shd w:val="clear" w:color="auto" w:fill="auto"/>
            <w:noWrap/>
            <w:vAlign w:val="bottom"/>
          </w:tcPr>
          <w:p w14:paraId="7EE49828"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60</w:t>
            </w:r>
            <w:r w:rsidRPr="00D270B2">
              <w:rPr>
                <w:sz w:val="17"/>
              </w:rPr>
              <w:t xml:space="preserve"> </w:t>
            </w:r>
            <w:r w:rsidRPr="005157D3">
              <w:rPr>
                <w:sz w:val="17"/>
              </w:rPr>
              <w:t>948</w:t>
            </w:r>
          </w:p>
        </w:tc>
        <w:tc>
          <w:tcPr>
            <w:tcW w:w="881" w:type="dxa"/>
            <w:shd w:val="clear" w:color="auto" w:fill="auto"/>
            <w:noWrap/>
            <w:vAlign w:val="bottom"/>
          </w:tcPr>
          <w:p w14:paraId="22AE42F3"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62</w:t>
            </w:r>
            <w:r w:rsidRPr="00D270B2">
              <w:rPr>
                <w:sz w:val="17"/>
              </w:rPr>
              <w:t xml:space="preserve"> </w:t>
            </w:r>
            <w:r w:rsidRPr="005157D3">
              <w:rPr>
                <w:sz w:val="17"/>
              </w:rPr>
              <w:t>298</w:t>
            </w:r>
          </w:p>
        </w:tc>
        <w:tc>
          <w:tcPr>
            <w:tcW w:w="881" w:type="dxa"/>
            <w:shd w:val="clear" w:color="auto" w:fill="auto"/>
            <w:noWrap/>
            <w:vAlign w:val="bottom"/>
          </w:tcPr>
          <w:p w14:paraId="124B270B"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63</w:t>
            </w:r>
            <w:r w:rsidRPr="00D270B2">
              <w:rPr>
                <w:sz w:val="17"/>
              </w:rPr>
              <w:t xml:space="preserve"> </w:t>
            </w:r>
            <w:r w:rsidRPr="005157D3">
              <w:rPr>
                <w:sz w:val="17"/>
              </w:rPr>
              <w:t>649</w:t>
            </w:r>
          </w:p>
        </w:tc>
        <w:tc>
          <w:tcPr>
            <w:tcW w:w="881" w:type="dxa"/>
            <w:shd w:val="clear" w:color="auto" w:fill="auto"/>
            <w:noWrap/>
            <w:vAlign w:val="bottom"/>
          </w:tcPr>
          <w:p w14:paraId="68257E67"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64</w:t>
            </w:r>
            <w:r w:rsidRPr="00D270B2">
              <w:rPr>
                <w:sz w:val="17"/>
              </w:rPr>
              <w:t xml:space="preserve"> </w:t>
            </w:r>
            <w:r w:rsidRPr="005157D3">
              <w:rPr>
                <w:sz w:val="17"/>
              </w:rPr>
              <w:t>997</w:t>
            </w:r>
          </w:p>
        </w:tc>
      </w:tr>
      <w:tr w:rsidR="00D270B2" w:rsidRPr="00D270B2" w14:paraId="5E4C02B9" w14:textId="77777777" w:rsidTr="000F4BF7">
        <w:trPr>
          <w:cantSplit/>
          <w:trHeight w:hRule="exact" w:val="115"/>
        </w:trPr>
        <w:tc>
          <w:tcPr>
            <w:tcW w:w="720" w:type="dxa"/>
            <w:shd w:val="clear" w:color="auto" w:fill="auto"/>
            <w:noWrap/>
            <w:vAlign w:val="bottom"/>
          </w:tcPr>
          <w:p w14:paraId="1D1663BD" w14:textId="77777777" w:rsidR="004C5445" w:rsidRPr="00D270B2" w:rsidRDefault="004C5445" w:rsidP="00D270B2">
            <w:pPr>
              <w:tabs>
                <w:tab w:val="left" w:pos="288"/>
                <w:tab w:val="left" w:pos="576"/>
                <w:tab w:val="left" w:pos="864"/>
                <w:tab w:val="left" w:pos="1152"/>
              </w:tabs>
              <w:suppressAutoHyphens/>
              <w:spacing w:before="40" w:after="40" w:line="210" w:lineRule="exact"/>
              <w:ind w:right="40"/>
              <w:rPr>
                <w:sz w:val="17"/>
              </w:rPr>
            </w:pPr>
          </w:p>
        </w:tc>
        <w:tc>
          <w:tcPr>
            <w:tcW w:w="1042" w:type="dxa"/>
            <w:shd w:val="clear" w:color="auto" w:fill="auto"/>
            <w:noWrap/>
            <w:vAlign w:val="bottom"/>
          </w:tcPr>
          <w:p w14:paraId="7EFCF989"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rPr>
                <w:sz w:val="17"/>
              </w:rPr>
            </w:pPr>
          </w:p>
        </w:tc>
        <w:tc>
          <w:tcPr>
            <w:tcW w:w="881" w:type="dxa"/>
            <w:shd w:val="clear" w:color="auto" w:fill="auto"/>
            <w:noWrap/>
            <w:vAlign w:val="bottom"/>
          </w:tcPr>
          <w:p w14:paraId="49FE0B18"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31FC85CA"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3FA569B4"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47D4F7A1"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502CC224"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6020B312"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6182AB21"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6CEBF8E9"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33B90060"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5B5034EC"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2F0B179B"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57954EED"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1601CE17"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r>
      <w:tr w:rsidR="00D270B2" w:rsidRPr="00D270B2" w14:paraId="7595E486" w14:textId="77777777" w:rsidTr="00D270B2">
        <w:trPr>
          <w:cantSplit/>
        </w:trPr>
        <w:tc>
          <w:tcPr>
            <w:tcW w:w="720" w:type="dxa"/>
            <w:shd w:val="clear" w:color="auto" w:fill="auto"/>
            <w:noWrap/>
            <w:vAlign w:val="bottom"/>
          </w:tcPr>
          <w:p w14:paraId="25116028" w14:textId="77777777" w:rsidR="004C5445" w:rsidRPr="00D270B2" w:rsidRDefault="004C5445" w:rsidP="00D270B2">
            <w:pPr>
              <w:tabs>
                <w:tab w:val="left" w:pos="288"/>
                <w:tab w:val="left" w:pos="576"/>
                <w:tab w:val="left" w:pos="864"/>
                <w:tab w:val="left" w:pos="1152"/>
              </w:tabs>
              <w:suppressAutoHyphens/>
              <w:spacing w:before="40" w:after="40" w:line="210" w:lineRule="exact"/>
              <w:ind w:right="40"/>
              <w:rPr>
                <w:sz w:val="17"/>
              </w:rPr>
            </w:pPr>
          </w:p>
        </w:tc>
        <w:tc>
          <w:tcPr>
            <w:tcW w:w="1042" w:type="dxa"/>
            <w:shd w:val="clear" w:color="auto" w:fill="auto"/>
            <w:noWrap/>
            <w:vAlign w:val="bottom"/>
          </w:tcPr>
          <w:p w14:paraId="26A2960E"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rPr>
                <w:sz w:val="17"/>
              </w:rPr>
            </w:pPr>
          </w:p>
        </w:tc>
        <w:tc>
          <w:tcPr>
            <w:tcW w:w="881" w:type="dxa"/>
            <w:shd w:val="clear" w:color="auto" w:fill="auto"/>
            <w:noWrap/>
            <w:vAlign w:val="bottom"/>
          </w:tcPr>
          <w:p w14:paraId="4663616A"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6D9D008A"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3B2A9097"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6AF9BE67"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0A0A758D"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4E4C46B6"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5F419F90"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73934348"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D270B2">
              <w:rPr>
                <w:sz w:val="17"/>
              </w:rPr>
              <w:t>*</w:t>
            </w:r>
          </w:p>
        </w:tc>
        <w:tc>
          <w:tcPr>
            <w:tcW w:w="881" w:type="dxa"/>
            <w:shd w:val="clear" w:color="auto" w:fill="auto"/>
            <w:noWrap/>
            <w:vAlign w:val="bottom"/>
          </w:tcPr>
          <w:p w14:paraId="7389178A"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D270B2">
              <w:rPr>
                <w:sz w:val="17"/>
              </w:rPr>
              <w:t>*</w:t>
            </w:r>
          </w:p>
        </w:tc>
        <w:tc>
          <w:tcPr>
            <w:tcW w:w="881" w:type="dxa"/>
            <w:shd w:val="clear" w:color="auto" w:fill="auto"/>
            <w:noWrap/>
            <w:vAlign w:val="bottom"/>
          </w:tcPr>
          <w:p w14:paraId="6D590908"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D270B2">
              <w:rPr>
                <w:sz w:val="17"/>
              </w:rPr>
              <w:t>*</w:t>
            </w:r>
          </w:p>
        </w:tc>
        <w:tc>
          <w:tcPr>
            <w:tcW w:w="881" w:type="dxa"/>
            <w:shd w:val="clear" w:color="auto" w:fill="auto"/>
            <w:noWrap/>
            <w:vAlign w:val="bottom"/>
          </w:tcPr>
          <w:p w14:paraId="0BBC7A83"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D270B2">
              <w:rPr>
                <w:sz w:val="17"/>
              </w:rPr>
              <w:t>*</w:t>
            </w:r>
          </w:p>
        </w:tc>
        <w:tc>
          <w:tcPr>
            <w:tcW w:w="881" w:type="dxa"/>
            <w:shd w:val="clear" w:color="auto" w:fill="auto"/>
            <w:noWrap/>
            <w:vAlign w:val="bottom"/>
          </w:tcPr>
          <w:p w14:paraId="58B497C7"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D270B2">
              <w:rPr>
                <w:sz w:val="17"/>
              </w:rPr>
              <w:t>*</w:t>
            </w:r>
          </w:p>
        </w:tc>
        <w:tc>
          <w:tcPr>
            <w:tcW w:w="881" w:type="dxa"/>
            <w:shd w:val="clear" w:color="auto" w:fill="auto"/>
            <w:noWrap/>
            <w:vAlign w:val="bottom"/>
          </w:tcPr>
          <w:p w14:paraId="232FA33B"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D270B2">
              <w:rPr>
                <w:sz w:val="17"/>
              </w:rPr>
              <w:t>*</w:t>
            </w:r>
          </w:p>
        </w:tc>
      </w:tr>
      <w:tr w:rsidR="00D270B2" w:rsidRPr="00D270B2" w14:paraId="5AA765CC" w14:textId="77777777" w:rsidTr="00D270B2">
        <w:trPr>
          <w:cantSplit/>
        </w:trPr>
        <w:tc>
          <w:tcPr>
            <w:tcW w:w="720" w:type="dxa"/>
            <w:shd w:val="clear" w:color="auto" w:fill="auto"/>
            <w:noWrap/>
            <w:vAlign w:val="bottom"/>
          </w:tcPr>
          <w:p w14:paraId="126CDD92" w14:textId="77777777" w:rsidR="004C5445" w:rsidRPr="00D270B2" w:rsidRDefault="004C5445" w:rsidP="00D270B2">
            <w:pPr>
              <w:tabs>
                <w:tab w:val="left" w:pos="288"/>
                <w:tab w:val="left" w:pos="576"/>
                <w:tab w:val="left" w:pos="864"/>
                <w:tab w:val="left" w:pos="1152"/>
              </w:tabs>
              <w:suppressAutoHyphens/>
              <w:spacing w:before="40" w:after="40" w:line="210" w:lineRule="exact"/>
              <w:ind w:right="40"/>
              <w:rPr>
                <w:sz w:val="17"/>
              </w:rPr>
            </w:pPr>
            <w:r w:rsidRPr="00D270B2">
              <w:rPr>
                <w:sz w:val="17"/>
              </w:rPr>
              <w:t>P-</w:t>
            </w:r>
            <w:r w:rsidRPr="005157D3">
              <w:rPr>
                <w:sz w:val="17"/>
              </w:rPr>
              <w:t>1</w:t>
            </w:r>
          </w:p>
        </w:tc>
        <w:tc>
          <w:tcPr>
            <w:tcW w:w="1042" w:type="dxa"/>
            <w:shd w:val="clear" w:color="auto" w:fill="auto"/>
            <w:noWrap/>
            <w:vAlign w:val="bottom"/>
          </w:tcPr>
          <w:p w14:paraId="757CEB4C"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rPr>
                <w:sz w:val="17"/>
              </w:rPr>
            </w:pPr>
            <w:r w:rsidRPr="00D270B2">
              <w:rPr>
                <w:sz w:val="17"/>
              </w:rPr>
              <w:t>Montant brut</w:t>
            </w:r>
          </w:p>
        </w:tc>
        <w:tc>
          <w:tcPr>
            <w:tcW w:w="881" w:type="dxa"/>
            <w:shd w:val="clear" w:color="auto" w:fill="auto"/>
            <w:noWrap/>
            <w:vAlign w:val="bottom"/>
          </w:tcPr>
          <w:p w14:paraId="545BCAD4"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45</w:t>
            </w:r>
            <w:r w:rsidRPr="00D270B2">
              <w:rPr>
                <w:sz w:val="17"/>
              </w:rPr>
              <w:t xml:space="preserve"> </w:t>
            </w:r>
            <w:r w:rsidRPr="005157D3">
              <w:rPr>
                <w:sz w:val="17"/>
              </w:rPr>
              <w:t>990</w:t>
            </w:r>
          </w:p>
        </w:tc>
        <w:tc>
          <w:tcPr>
            <w:tcW w:w="881" w:type="dxa"/>
            <w:shd w:val="clear" w:color="auto" w:fill="auto"/>
            <w:noWrap/>
            <w:vAlign w:val="bottom"/>
          </w:tcPr>
          <w:p w14:paraId="6081098B"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47</w:t>
            </w:r>
            <w:r w:rsidRPr="00D270B2">
              <w:rPr>
                <w:sz w:val="17"/>
              </w:rPr>
              <w:t xml:space="preserve"> </w:t>
            </w:r>
            <w:r w:rsidRPr="005157D3">
              <w:rPr>
                <w:sz w:val="17"/>
              </w:rPr>
              <w:t>370</w:t>
            </w:r>
          </w:p>
        </w:tc>
        <w:tc>
          <w:tcPr>
            <w:tcW w:w="881" w:type="dxa"/>
            <w:shd w:val="clear" w:color="auto" w:fill="auto"/>
            <w:noWrap/>
            <w:vAlign w:val="bottom"/>
          </w:tcPr>
          <w:p w14:paraId="5158143A"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48</w:t>
            </w:r>
            <w:r w:rsidRPr="00D270B2">
              <w:rPr>
                <w:sz w:val="17"/>
              </w:rPr>
              <w:t xml:space="preserve"> </w:t>
            </w:r>
            <w:r w:rsidRPr="005157D3">
              <w:rPr>
                <w:sz w:val="17"/>
              </w:rPr>
              <w:t>749</w:t>
            </w:r>
          </w:p>
        </w:tc>
        <w:tc>
          <w:tcPr>
            <w:tcW w:w="881" w:type="dxa"/>
            <w:shd w:val="clear" w:color="auto" w:fill="auto"/>
            <w:noWrap/>
            <w:vAlign w:val="bottom"/>
          </w:tcPr>
          <w:p w14:paraId="3B0CE324"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50</w:t>
            </w:r>
            <w:r w:rsidRPr="00D270B2">
              <w:rPr>
                <w:sz w:val="17"/>
              </w:rPr>
              <w:t xml:space="preserve"> </w:t>
            </w:r>
            <w:r w:rsidRPr="005157D3">
              <w:rPr>
                <w:sz w:val="17"/>
              </w:rPr>
              <w:t>142</w:t>
            </w:r>
          </w:p>
        </w:tc>
        <w:tc>
          <w:tcPr>
            <w:tcW w:w="881" w:type="dxa"/>
            <w:shd w:val="clear" w:color="auto" w:fill="auto"/>
            <w:noWrap/>
            <w:vAlign w:val="bottom"/>
          </w:tcPr>
          <w:p w14:paraId="7872AF65"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51</w:t>
            </w:r>
            <w:r w:rsidRPr="00D270B2">
              <w:rPr>
                <w:sz w:val="17"/>
              </w:rPr>
              <w:t xml:space="preserve"> </w:t>
            </w:r>
            <w:r w:rsidRPr="005157D3">
              <w:rPr>
                <w:sz w:val="17"/>
              </w:rPr>
              <w:t>647</w:t>
            </w:r>
          </w:p>
        </w:tc>
        <w:tc>
          <w:tcPr>
            <w:tcW w:w="881" w:type="dxa"/>
            <w:shd w:val="clear" w:color="auto" w:fill="auto"/>
            <w:noWrap/>
            <w:vAlign w:val="bottom"/>
          </w:tcPr>
          <w:p w14:paraId="62BFB54B"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53</w:t>
            </w:r>
            <w:r w:rsidRPr="00D270B2">
              <w:rPr>
                <w:sz w:val="17"/>
              </w:rPr>
              <w:t xml:space="preserve"> </w:t>
            </w:r>
            <w:r w:rsidRPr="005157D3">
              <w:rPr>
                <w:sz w:val="17"/>
              </w:rPr>
              <w:t>157</w:t>
            </w:r>
          </w:p>
        </w:tc>
        <w:tc>
          <w:tcPr>
            <w:tcW w:w="881" w:type="dxa"/>
            <w:shd w:val="clear" w:color="auto" w:fill="auto"/>
            <w:noWrap/>
            <w:vAlign w:val="bottom"/>
          </w:tcPr>
          <w:p w14:paraId="6F9AE4F8"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54</w:t>
            </w:r>
            <w:r w:rsidRPr="00D270B2">
              <w:rPr>
                <w:sz w:val="17"/>
              </w:rPr>
              <w:t xml:space="preserve"> </w:t>
            </w:r>
            <w:r w:rsidRPr="005157D3">
              <w:rPr>
                <w:sz w:val="17"/>
              </w:rPr>
              <w:t>662</w:t>
            </w:r>
          </w:p>
        </w:tc>
        <w:tc>
          <w:tcPr>
            <w:tcW w:w="881" w:type="dxa"/>
            <w:shd w:val="clear" w:color="auto" w:fill="auto"/>
            <w:noWrap/>
            <w:vAlign w:val="bottom"/>
          </w:tcPr>
          <w:p w14:paraId="244EFF6C"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56</w:t>
            </w:r>
            <w:r w:rsidRPr="00D270B2">
              <w:rPr>
                <w:sz w:val="17"/>
              </w:rPr>
              <w:t xml:space="preserve"> </w:t>
            </w:r>
            <w:r w:rsidRPr="005157D3">
              <w:rPr>
                <w:sz w:val="17"/>
              </w:rPr>
              <w:t>170</w:t>
            </w:r>
          </w:p>
        </w:tc>
        <w:tc>
          <w:tcPr>
            <w:tcW w:w="881" w:type="dxa"/>
            <w:shd w:val="clear" w:color="auto" w:fill="auto"/>
            <w:noWrap/>
            <w:vAlign w:val="bottom"/>
          </w:tcPr>
          <w:p w14:paraId="05A9997F"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57</w:t>
            </w:r>
            <w:r w:rsidRPr="00D270B2">
              <w:rPr>
                <w:sz w:val="17"/>
              </w:rPr>
              <w:t xml:space="preserve"> </w:t>
            </w:r>
            <w:r w:rsidRPr="005157D3">
              <w:rPr>
                <w:sz w:val="17"/>
              </w:rPr>
              <w:t>676</w:t>
            </w:r>
          </w:p>
        </w:tc>
        <w:tc>
          <w:tcPr>
            <w:tcW w:w="881" w:type="dxa"/>
            <w:shd w:val="clear" w:color="auto" w:fill="auto"/>
            <w:noWrap/>
            <w:vAlign w:val="bottom"/>
          </w:tcPr>
          <w:p w14:paraId="567246A5"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59</w:t>
            </w:r>
            <w:r w:rsidRPr="00D270B2">
              <w:rPr>
                <w:sz w:val="17"/>
              </w:rPr>
              <w:t xml:space="preserve"> </w:t>
            </w:r>
            <w:r w:rsidRPr="005157D3">
              <w:rPr>
                <w:sz w:val="17"/>
              </w:rPr>
              <w:t>184</w:t>
            </w:r>
          </w:p>
        </w:tc>
        <w:tc>
          <w:tcPr>
            <w:tcW w:w="881" w:type="dxa"/>
            <w:shd w:val="clear" w:color="auto" w:fill="auto"/>
            <w:noWrap/>
            <w:vAlign w:val="bottom"/>
          </w:tcPr>
          <w:p w14:paraId="790D19E7"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60</w:t>
            </w:r>
            <w:r w:rsidRPr="00D270B2">
              <w:rPr>
                <w:sz w:val="17"/>
              </w:rPr>
              <w:t xml:space="preserve"> </w:t>
            </w:r>
            <w:r w:rsidRPr="005157D3">
              <w:rPr>
                <w:sz w:val="17"/>
              </w:rPr>
              <w:t>689</w:t>
            </w:r>
          </w:p>
        </w:tc>
        <w:tc>
          <w:tcPr>
            <w:tcW w:w="881" w:type="dxa"/>
            <w:shd w:val="clear" w:color="auto" w:fill="auto"/>
            <w:noWrap/>
            <w:vAlign w:val="bottom"/>
          </w:tcPr>
          <w:p w14:paraId="06A7BDB0"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62</w:t>
            </w:r>
            <w:r w:rsidRPr="00D270B2">
              <w:rPr>
                <w:sz w:val="17"/>
              </w:rPr>
              <w:t xml:space="preserve"> </w:t>
            </w:r>
            <w:r w:rsidRPr="005157D3">
              <w:rPr>
                <w:sz w:val="17"/>
              </w:rPr>
              <w:t>196</w:t>
            </w:r>
          </w:p>
        </w:tc>
        <w:tc>
          <w:tcPr>
            <w:tcW w:w="881" w:type="dxa"/>
            <w:shd w:val="clear" w:color="auto" w:fill="auto"/>
            <w:noWrap/>
            <w:vAlign w:val="bottom"/>
          </w:tcPr>
          <w:p w14:paraId="6C24CBB2"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63</w:t>
            </w:r>
            <w:r w:rsidRPr="00D270B2">
              <w:rPr>
                <w:sz w:val="17"/>
              </w:rPr>
              <w:t xml:space="preserve"> </w:t>
            </w:r>
            <w:r w:rsidRPr="005157D3">
              <w:rPr>
                <w:sz w:val="17"/>
              </w:rPr>
              <w:t>703</w:t>
            </w:r>
          </w:p>
        </w:tc>
      </w:tr>
      <w:tr w:rsidR="00D270B2" w:rsidRPr="00D270B2" w14:paraId="7D313414" w14:textId="77777777" w:rsidTr="00D270B2">
        <w:trPr>
          <w:cantSplit/>
        </w:trPr>
        <w:tc>
          <w:tcPr>
            <w:tcW w:w="720" w:type="dxa"/>
            <w:tcBorders>
              <w:bottom w:val="single" w:sz="12" w:space="0" w:color="auto"/>
            </w:tcBorders>
            <w:shd w:val="clear" w:color="auto" w:fill="auto"/>
            <w:noWrap/>
            <w:vAlign w:val="bottom"/>
          </w:tcPr>
          <w:p w14:paraId="62F91FF2" w14:textId="77777777" w:rsidR="004C5445" w:rsidRPr="00D270B2" w:rsidRDefault="004C5445" w:rsidP="00D270B2">
            <w:pPr>
              <w:tabs>
                <w:tab w:val="left" w:pos="288"/>
                <w:tab w:val="left" w:pos="576"/>
                <w:tab w:val="left" w:pos="864"/>
                <w:tab w:val="left" w:pos="1152"/>
              </w:tabs>
              <w:suppressAutoHyphens/>
              <w:spacing w:before="40" w:after="40" w:line="210" w:lineRule="exact"/>
              <w:ind w:right="40"/>
              <w:rPr>
                <w:sz w:val="17"/>
              </w:rPr>
            </w:pPr>
          </w:p>
        </w:tc>
        <w:tc>
          <w:tcPr>
            <w:tcW w:w="1042" w:type="dxa"/>
            <w:tcBorders>
              <w:bottom w:val="single" w:sz="12" w:space="0" w:color="auto"/>
            </w:tcBorders>
            <w:shd w:val="clear" w:color="auto" w:fill="auto"/>
            <w:noWrap/>
            <w:vAlign w:val="bottom"/>
          </w:tcPr>
          <w:p w14:paraId="0A4B62C8"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rPr>
                <w:sz w:val="17"/>
              </w:rPr>
            </w:pPr>
            <w:r w:rsidRPr="00D270B2">
              <w:rPr>
                <w:sz w:val="17"/>
              </w:rPr>
              <w:t>Montant net</w:t>
            </w:r>
          </w:p>
        </w:tc>
        <w:tc>
          <w:tcPr>
            <w:tcW w:w="881" w:type="dxa"/>
            <w:tcBorders>
              <w:bottom w:val="single" w:sz="12" w:space="0" w:color="auto"/>
            </w:tcBorders>
            <w:shd w:val="clear" w:color="auto" w:fill="auto"/>
            <w:noWrap/>
            <w:vAlign w:val="bottom"/>
          </w:tcPr>
          <w:p w14:paraId="09193A4C"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38</w:t>
            </w:r>
            <w:r w:rsidRPr="00D270B2">
              <w:rPr>
                <w:sz w:val="17"/>
              </w:rPr>
              <w:t xml:space="preserve"> </w:t>
            </w:r>
            <w:r w:rsidRPr="005157D3">
              <w:rPr>
                <w:sz w:val="17"/>
              </w:rPr>
              <w:t>172</w:t>
            </w:r>
          </w:p>
        </w:tc>
        <w:tc>
          <w:tcPr>
            <w:tcW w:w="881" w:type="dxa"/>
            <w:tcBorders>
              <w:bottom w:val="single" w:sz="12" w:space="0" w:color="auto"/>
            </w:tcBorders>
            <w:shd w:val="clear" w:color="auto" w:fill="auto"/>
            <w:noWrap/>
            <w:vAlign w:val="bottom"/>
          </w:tcPr>
          <w:p w14:paraId="27DE2C75"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39</w:t>
            </w:r>
            <w:r w:rsidRPr="00D270B2">
              <w:rPr>
                <w:sz w:val="17"/>
              </w:rPr>
              <w:t xml:space="preserve"> </w:t>
            </w:r>
            <w:r w:rsidRPr="005157D3">
              <w:rPr>
                <w:sz w:val="17"/>
              </w:rPr>
              <w:t>317</w:t>
            </w:r>
          </w:p>
        </w:tc>
        <w:tc>
          <w:tcPr>
            <w:tcW w:w="881" w:type="dxa"/>
            <w:tcBorders>
              <w:bottom w:val="single" w:sz="12" w:space="0" w:color="auto"/>
            </w:tcBorders>
            <w:shd w:val="clear" w:color="auto" w:fill="auto"/>
            <w:noWrap/>
            <w:vAlign w:val="bottom"/>
          </w:tcPr>
          <w:p w14:paraId="115C5CD9"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40</w:t>
            </w:r>
            <w:r w:rsidRPr="00D270B2">
              <w:rPr>
                <w:sz w:val="17"/>
              </w:rPr>
              <w:t xml:space="preserve"> </w:t>
            </w:r>
            <w:r w:rsidRPr="005157D3">
              <w:rPr>
                <w:sz w:val="17"/>
              </w:rPr>
              <w:t>462</w:t>
            </w:r>
          </w:p>
        </w:tc>
        <w:tc>
          <w:tcPr>
            <w:tcW w:w="881" w:type="dxa"/>
            <w:tcBorders>
              <w:bottom w:val="single" w:sz="12" w:space="0" w:color="auto"/>
            </w:tcBorders>
            <w:shd w:val="clear" w:color="auto" w:fill="auto"/>
            <w:noWrap/>
            <w:vAlign w:val="bottom"/>
          </w:tcPr>
          <w:p w14:paraId="1F62AA3B"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41</w:t>
            </w:r>
            <w:r w:rsidRPr="00D270B2">
              <w:rPr>
                <w:sz w:val="17"/>
              </w:rPr>
              <w:t xml:space="preserve"> </w:t>
            </w:r>
            <w:r w:rsidRPr="005157D3">
              <w:rPr>
                <w:sz w:val="17"/>
              </w:rPr>
              <w:t>608</w:t>
            </w:r>
          </w:p>
        </w:tc>
        <w:tc>
          <w:tcPr>
            <w:tcW w:w="881" w:type="dxa"/>
            <w:tcBorders>
              <w:bottom w:val="single" w:sz="12" w:space="0" w:color="auto"/>
            </w:tcBorders>
            <w:shd w:val="clear" w:color="auto" w:fill="auto"/>
            <w:noWrap/>
            <w:vAlign w:val="bottom"/>
          </w:tcPr>
          <w:p w14:paraId="27295228"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42</w:t>
            </w:r>
            <w:r w:rsidRPr="00D270B2">
              <w:rPr>
                <w:sz w:val="17"/>
              </w:rPr>
              <w:t xml:space="preserve"> </w:t>
            </w:r>
            <w:r w:rsidRPr="005157D3">
              <w:rPr>
                <w:sz w:val="17"/>
              </w:rPr>
              <w:t>752</w:t>
            </w:r>
          </w:p>
        </w:tc>
        <w:tc>
          <w:tcPr>
            <w:tcW w:w="881" w:type="dxa"/>
            <w:tcBorders>
              <w:bottom w:val="single" w:sz="12" w:space="0" w:color="auto"/>
            </w:tcBorders>
            <w:shd w:val="clear" w:color="auto" w:fill="auto"/>
            <w:noWrap/>
            <w:vAlign w:val="bottom"/>
          </w:tcPr>
          <w:p w14:paraId="77418F43"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43</w:t>
            </w:r>
            <w:r w:rsidRPr="00D270B2">
              <w:rPr>
                <w:sz w:val="17"/>
              </w:rPr>
              <w:t xml:space="preserve"> </w:t>
            </w:r>
            <w:r w:rsidRPr="005157D3">
              <w:rPr>
                <w:sz w:val="17"/>
              </w:rPr>
              <w:t>899</w:t>
            </w:r>
          </w:p>
        </w:tc>
        <w:tc>
          <w:tcPr>
            <w:tcW w:w="881" w:type="dxa"/>
            <w:tcBorders>
              <w:bottom w:val="single" w:sz="12" w:space="0" w:color="auto"/>
            </w:tcBorders>
            <w:shd w:val="clear" w:color="auto" w:fill="auto"/>
            <w:noWrap/>
            <w:vAlign w:val="bottom"/>
          </w:tcPr>
          <w:p w14:paraId="2921E92A"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45</w:t>
            </w:r>
            <w:r w:rsidRPr="00D270B2">
              <w:rPr>
                <w:sz w:val="17"/>
              </w:rPr>
              <w:t xml:space="preserve"> </w:t>
            </w:r>
            <w:r w:rsidRPr="005157D3">
              <w:rPr>
                <w:sz w:val="17"/>
              </w:rPr>
              <w:t>043</w:t>
            </w:r>
          </w:p>
        </w:tc>
        <w:tc>
          <w:tcPr>
            <w:tcW w:w="881" w:type="dxa"/>
            <w:tcBorders>
              <w:bottom w:val="single" w:sz="12" w:space="0" w:color="auto"/>
            </w:tcBorders>
            <w:shd w:val="clear" w:color="auto" w:fill="auto"/>
            <w:noWrap/>
            <w:vAlign w:val="bottom"/>
          </w:tcPr>
          <w:p w14:paraId="14FAB26C"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46</w:t>
            </w:r>
            <w:r w:rsidRPr="00D270B2">
              <w:rPr>
                <w:sz w:val="17"/>
              </w:rPr>
              <w:t xml:space="preserve"> </w:t>
            </w:r>
            <w:r w:rsidRPr="005157D3">
              <w:rPr>
                <w:sz w:val="17"/>
              </w:rPr>
              <w:t>189</w:t>
            </w:r>
          </w:p>
        </w:tc>
        <w:tc>
          <w:tcPr>
            <w:tcW w:w="881" w:type="dxa"/>
            <w:tcBorders>
              <w:bottom w:val="single" w:sz="12" w:space="0" w:color="auto"/>
            </w:tcBorders>
            <w:shd w:val="clear" w:color="auto" w:fill="auto"/>
            <w:noWrap/>
            <w:vAlign w:val="bottom"/>
          </w:tcPr>
          <w:p w14:paraId="709B9B9E"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47</w:t>
            </w:r>
            <w:r w:rsidRPr="00D270B2">
              <w:rPr>
                <w:sz w:val="17"/>
              </w:rPr>
              <w:t xml:space="preserve"> </w:t>
            </w:r>
            <w:r w:rsidRPr="005157D3">
              <w:rPr>
                <w:sz w:val="17"/>
              </w:rPr>
              <w:t>334</w:t>
            </w:r>
          </w:p>
        </w:tc>
        <w:tc>
          <w:tcPr>
            <w:tcW w:w="881" w:type="dxa"/>
            <w:tcBorders>
              <w:bottom w:val="single" w:sz="12" w:space="0" w:color="auto"/>
            </w:tcBorders>
            <w:shd w:val="clear" w:color="auto" w:fill="auto"/>
            <w:noWrap/>
            <w:vAlign w:val="bottom"/>
          </w:tcPr>
          <w:p w14:paraId="1CADFA0E"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48</w:t>
            </w:r>
            <w:r w:rsidRPr="00D270B2">
              <w:rPr>
                <w:sz w:val="17"/>
              </w:rPr>
              <w:t xml:space="preserve"> </w:t>
            </w:r>
            <w:r w:rsidRPr="005157D3">
              <w:rPr>
                <w:sz w:val="17"/>
              </w:rPr>
              <w:t>480</w:t>
            </w:r>
          </w:p>
        </w:tc>
        <w:tc>
          <w:tcPr>
            <w:tcW w:w="881" w:type="dxa"/>
            <w:tcBorders>
              <w:bottom w:val="single" w:sz="12" w:space="0" w:color="auto"/>
            </w:tcBorders>
            <w:shd w:val="clear" w:color="auto" w:fill="auto"/>
            <w:noWrap/>
            <w:vAlign w:val="bottom"/>
          </w:tcPr>
          <w:p w14:paraId="595EB617"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49</w:t>
            </w:r>
            <w:r w:rsidRPr="00D270B2">
              <w:rPr>
                <w:sz w:val="17"/>
              </w:rPr>
              <w:t xml:space="preserve"> </w:t>
            </w:r>
            <w:r w:rsidRPr="005157D3">
              <w:rPr>
                <w:sz w:val="17"/>
              </w:rPr>
              <w:t>624</w:t>
            </w:r>
          </w:p>
        </w:tc>
        <w:tc>
          <w:tcPr>
            <w:tcW w:w="881" w:type="dxa"/>
            <w:tcBorders>
              <w:bottom w:val="single" w:sz="12" w:space="0" w:color="auto"/>
            </w:tcBorders>
            <w:shd w:val="clear" w:color="auto" w:fill="auto"/>
            <w:noWrap/>
            <w:vAlign w:val="bottom"/>
          </w:tcPr>
          <w:p w14:paraId="217C6361"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50</w:t>
            </w:r>
            <w:r w:rsidRPr="00D270B2">
              <w:rPr>
                <w:sz w:val="17"/>
              </w:rPr>
              <w:t xml:space="preserve"> </w:t>
            </w:r>
            <w:r w:rsidRPr="005157D3">
              <w:rPr>
                <w:sz w:val="17"/>
              </w:rPr>
              <w:t>769</w:t>
            </w:r>
          </w:p>
        </w:tc>
        <w:tc>
          <w:tcPr>
            <w:tcW w:w="881" w:type="dxa"/>
            <w:tcBorders>
              <w:bottom w:val="single" w:sz="12" w:space="0" w:color="auto"/>
            </w:tcBorders>
            <w:shd w:val="clear" w:color="auto" w:fill="auto"/>
            <w:noWrap/>
            <w:vAlign w:val="bottom"/>
          </w:tcPr>
          <w:p w14:paraId="3BFD3D9B" w14:textId="77777777" w:rsidR="004C5445" w:rsidRPr="00D270B2" w:rsidRDefault="004C5445" w:rsidP="00D270B2">
            <w:pPr>
              <w:tabs>
                <w:tab w:val="left" w:pos="288"/>
                <w:tab w:val="left" w:pos="576"/>
                <w:tab w:val="left" w:pos="864"/>
                <w:tab w:val="left" w:pos="1152"/>
              </w:tabs>
              <w:suppressAutoHyphens/>
              <w:spacing w:before="40" w:after="40" w:line="210" w:lineRule="exact"/>
              <w:ind w:right="43"/>
              <w:jc w:val="right"/>
              <w:rPr>
                <w:sz w:val="17"/>
              </w:rPr>
            </w:pPr>
            <w:r w:rsidRPr="005157D3">
              <w:rPr>
                <w:sz w:val="17"/>
              </w:rPr>
              <w:t>51</w:t>
            </w:r>
            <w:r w:rsidRPr="00D270B2">
              <w:rPr>
                <w:sz w:val="17"/>
              </w:rPr>
              <w:t xml:space="preserve"> </w:t>
            </w:r>
            <w:r w:rsidRPr="005157D3">
              <w:rPr>
                <w:sz w:val="17"/>
              </w:rPr>
              <w:t>914</w:t>
            </w:r>
          </w:p>
        </w:tc>
      </w:tr>
    </w:tbl>
    <w:p w14:paraId="3A67B372" w14:textId="3F4E5821" w:rsidR="004C5445" w:rsidRPr="006D6520" w:rsidRDefault="004C5445" w:rsidP="006D6520">
      <w:pPr>
        <w:pStyle w:val="SingleTxt"/>
        <w:spacing w:after="0" w:line="120" w:lineRule="exact"/>
        <w:rPr>
          <w:sz w:val="10"/>
          <w:lang w:val="fr-FR"/>
        </w:rPr>
      </w:pPr>
    </w:p>
    <w:p w14:paraId="47D672CF" w14:textId="4973FFD9" w:rsidR="004C5445" w:rsidRDefault="004C5445" w:rsidP="006D6520">
      <w:pPr>
        <w:pStyle w:val="FootnoteText"/>
        <w:tabs>
          <w:tab w:val="right" w:pos="216"/>
          <w:tab w:val="left" w:pos="288"/>
          <w:tab w:val="right" w:pos="576"/>
          <w:tab w:val="left" w:pos="648"/>
        </w:tabs>
        <w:ind w:left="288" w:hanging="288"/>
        <w:rPr>
          <w:lang w:val="fr-FR"/>
        </w:rPr>
      </w:pPr>
      <w:r w:rsidRPr="005157D3">
        <w:rPr>
          <w:i/>
          <w:iCs/>
          <w:lang w:val="fr-FR"/>
        </w:rPr>
        <w:t>Abréviations</w:t>
      </w:r>
      <w:r w:rsidR="00BF70BC" w:rsidRPr="005157D3">
        <w:rPr>
          <w:i/>
          <w:iCs/>
          <w:lang w:val="fr-FR"/>
        </w:rPr>
        <w:t> </w:t>
      </w:r>
      <w:r w:rsidR="00BF70BC" w:rsidRPr="005C5731">
        <w:rPr>
          <w:color w:val="008000"/>
          <w:lang w:val="fr-FR"/>
        </w:rPr>
        <w:t>:</w:t>
      </w:r>
      <w:r w:rsidRPr="005C5731">
        <w:rPr>
          <w:lang w:val="fr-FR"/>
        </w:rPr>
        <w:t xml:space="preserve"> </w:t>
      </w:r>
      <w:r w:rsidRPr="004C5445">
        <w:rPr>
          <w:lang w:val="fr-FR"/>
        </w:rPr>
        <w:t>SGA = Secrétaire général(e) adjoint(e)</w:t>
      </w:r>
      <w:r w:rsidR="00BF70BC" w:rsidRPr="00BF70BC">
        <w:rPr>
          <w:lang w:val="fr-FR"/>
        </w:rPr>
        <w:t> ;</w:t>
      </w:r>
      <w:r w:rsidRPr="004C5445">
        <w:rPr>
          <w:lang w:val="fr-FR"/>
        </w:rPr>
        <w:t xml:space="preserve"> SSG = Sous-Secrétaire général(e).</w:t>
      </w:r>
    </w:p>
    <w:p w14:paraId="022B14A2" w14:textId="49C33470" w:rsidR="006D6520" w:rsidRPr="006D6520" w:rsidRDefault="006D6520" w:rsidP="006D6520">
      <w:pPr>
        <w:pStyle w:val="FootnoteText"/>
        <w:tabs>
          <w:tab w:val="right" w:pos="216"/>
          <w:tab w:val="left" w:pos="288"/>
          <w:tab w:val="right" w:pos="576"/>
          <w:tab w:val="left" w:pos="648"/>
        </w:tabs>
        <w:spacing w:line="120" w:lineRule="exact"/>
        <w:ind w:left="288" w:hanging="288"/>
        <w:rPr>
          <w:sz w:val="10"/>
          <w:lang w:val="fr-FR"/>
        </w:rPr>
      </w:pPr>
    </w:p>
    <w:p w14:paraId="08FF4BD0" w14:textId="42B85755" w:rsidR="004C5445" w:rsidRPr="004C5445" w:rsidRDefault="004C5445" w:rsidP="006D6520">
      <w:pPr>
        <w:pStyle w:val="FootnoteText"/>
        <w:tabs>
          <w:tab w:val="right" w:pos="216"/>
          <w:tab w:val="left" w:pos="288"/>
          <w:tab w:val="right" w:pos="576"/>
          <w:tab w:val="left" w:pos="648"/>
        </w:tabs>
        <w:ind w:left="288" w:hanging="288"/>
        <w:rPr>
          <w:lang w:val="fr-FR"/>
        </w:rPr>
      </w:pPr>
      <w:r w:rsidRPr="004C5445">
        <w:rPr>
          <w:lang w:val="fr-FR"/>
        </w:rPr>
        <w:tab/>
        <w:t>*</w:t>
      </w:r>
      <w:r w:rsidRPr="004C5445">
        <w:rPr>
          <w:lang w:val="fr-FR"/>
        </w:rPr>
        <w:tab/>
        <w:t>La périodicité des avancements d</w:t>
      </w:r>
      <w:r w:rsidR="00BF70BC" w:rsidRPr="00BF70BC">
        <w:rPr>
          <w:lang w:val="fr-FR"/>
        </w:rPr>
        <w:t>’</w:t>
      </w:r>
      <w:r w:rsidRPr="004C5445">
        <w:rPr>
          <w:lang w:val="fr-FR"/>
        </w:rPr>
        <w:t xml:space="preserve">échelon est biennale. </w:t>
      </w:r>
    </w:p>
    <w:p w14:paraId="758B9DEC" w14:textId="50EC76AC" w:rsidR="004C5445" w:rsidRPr="00BF70BC" w:rsidRDefault="004C5445">
      <w:pPr>
        <w:spacing w:after="200" w:line="276" w:lineRule="auto"/>
      </w:pPr>
      <w:r w:rsidRPr="00BF70BC">
        <w:br w:type="page"/>
      </w:r>
    </w:p>
    <w:p w14:paraId="283662C1" w14:textId="77777777" w:rsidR="004C5445" w:rsidRPr="004C5445" w:rsidRDefault="004C5445" w:rsidP="006D652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C5445">
        <w:rPr>
          <w:lang w:val="fr-FR"/>
        </w:rPr>
        <w:lastRenderedPageBreak/>
        <w:t>Annexe II</w:t>
      </w:r>
    </w:p>
    <w:p w14:paraId="49775EAE" w14:textId="2D81FE44" w:rsidR="004C5445" w:rsidRPr="006D6520" w:rsidRDefault="004C5445" w:rsidP="006D6520">
      <w:pPr>
        <w:pStyle w:val="SingleTxt"/>
        <w:spacing w:after="0" w:line="120" w:lineRule="exact"/>
        <w:rPr>
          <w:sz w:val="10"/>
          <w:lang w:val="fr-FR"/>
        </w:rPr>
      </w:pPr>
    </w:p>
    <w:p w14:paraId="03780784" w14:textId="59C40785" w:rsidR="004C5445" w:rsidRPr="004C5445" w:rsidRDefault="004C5445" w:rsidP="006D652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C5445">
        <w:rPr>
          <w:lang w:val="fr-FR"/>
        </w:rPr>
        <w:tab/>
      </w:r>
      <w:r w:rsidRPr="004C5445">
        <w:rPr>
          <w:lang w:val="fr-FR"/>
        </w:rPr>
        <w:tab/>
        <w:t>Barème des traitements des agents du Service mobile</w:t>
      </w:r>
      <w:r w:rsidR="00BF70BC" w:rsidRPr="00BF70BC">
        <w:rPr>
          <w:lang w:val="fr-FR"/>
        </w:rPr>
        <w:t> :</w:t>
      </w:r>
      <w:r w:rsidRPr="004C5445">
        <w:rPr>
          <w:lang w:val="fr-FR"/>
        </w:rPr>
        <w:t xml:space="preserve"> traitements annuels bruts et</w:t>
      </w:r>
      <w:r w:rsidR="006D6520">
        <w:rPr>
          <w:lang w:val="fr-FR"/>
        </w:rPr>
        <w:t> </w:t>
      </w:r>
      <w:r w:rsidRPr="004C5445">
        <w:rPr>
          <w:lang w:val="fr-FR"/>
        </w:rPr>
        <w:t>équivalents nets après déduction des contributions du personnel</w:t>
      </w:r>
    </w:p>
    <w:p w14:paraId="2EC4FF50" w14:textId="50615015" w:rsidR="004C5445" w:rsidRPr="006D6520" w:rsidRDefault="004C5445" w:rsidP="006D6520">
      <w:pPr>
        <w:pStyle w:val="SingleTxt"/>
        <w:spacing w:after="0" w:line="120" w:lineRule="exact"/>
        <w:rPr>
          <w:sz w:val="10"/>
          <w:lang w:val="fr-FR"/>
        </w:rPr>
      </w:pPr>
    </w:p>
    <w:p w14:paraId="404A1C81" w14:textId="763469C3" w:rsidR="006D6520" w:rsidRPr="006D6520" w:rsidRDefault="006D6520" w:rsidP="006D6520">
      <w:pPr>
        <w:pStyle w:val="SingleTxt"/>
        <w:spacing w:after="0" w:line="120" w:lineRule="exact"/>
        <w:rPr>
          <w:sz w:val="10"/>
          <w:lang w:val="fr-FR"/>
        </w:rPr>
      </w:pPr>
    </w:p>
    <w:p w14:paraId="0A3683A2" w14:textId="117BCC4E" w:rsidR="004C5445" w:rsidRPr="004C5445" w:rsidRDefault="004C5445" w:rsidP="006D65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C5445">
        <w:rPr>
          <w:lang w:val="fr-FR"/>
        </w:rPr>
        <w:tab/>
        <w:t>(Entrée en vigueur</w:t>
      </w:r>
      <w:r w:rsidR="00BF70BC" w:rsidRPr="00BF70BC">
        <w:rPr>
          <w:lang w:val="fr-FR"/>
        </w:rPr>
        <w:t> :</w:t>
      </w:r>
      <w:r w:rsidRPr="004C5445">
        <w:rPr>
          <w:lang w:val="fr-FR"/>
        </w:rPr>
        <w:t xml:space="preserve"> </w:t>
      </w:r>
      <w:r w:rsidRPr="005157D3">
        <w:rPr>
          <w:lang w:val="fr-FR"/>
        </w:rPr>
        <w:t>1</w:t>
      </w:r>
      <w:r w:rsidRPr="004C5445">
        <w:rPr>
          <w:vertAlign w:val="superscript"/>
          <w:lang w:val="fr-FR"/>
        </w:rPr>
        <w:t>er</w:t>
      </w:r>
      <w:r w:rsidRPr="004C5445">
        <w:rPr>
          <w:lang w:val="fr-FR"/>
        </w:rPr>
        <w:t xml:space="preserve"> janvier </w:t>
      </w:r>
      <w:r w:rsidRPr="005157D3">
        <w:rPr>
          <w:lang w:val="fr-FR"/>
        </w:rPr>
        <w:t>2021</w:t>
      </w:r>
      <w:r w:rsidRPr="004C5445">
        <w:rPr>
          <w:lang w:val="fr-FR"/>
        </w:rPr>
        <w:t>)</w:t>
      </w:r>
    </w:p>
    <w:p w14:paraId="6864887C" w14:textId="77777777" w:rsidR="004C5445" w:rsidRPr="006D6520" w:rsidRDefault="004C5445" w:rsidP="006D6520">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 w:val="14"/>
          <w:szCs w:val="14"/>
          <w:lang w:val="fr-FR"/>
        </w:rPr>
      </w:pPr>
      <w:r w:rsidRPr="006D6520">
        <w:rPr>
          <w:sz w:val="14"/>
          <w:szCs w:val="14"/>
          <w:lang w:val="fr-FR"/>
        </w:rPr>
        <w:t>(En dollars des États-Unis)</w:t>
      </w:r>
    </w:p>
    <w:p w14:paraId="64A04AB5" w14:textId="5141477C" w:rsidR="006D6520" w:rsidRPr="00E529DB" w:rsidRDefault="006D6520" w:rsidP="00E529DB">
      <w:pPr>
        <w:pStyle w:val="SingleTxt"/>
        <w:spacing w:after="0" w:line="120" w:lineRule="exact"/>
        <w:rPr>
          <w:sz w:val="10"/>
        </w:rPr>
      </w:pPr>
    </w:p>
    <w:tbl>
      <w:tblPr>
        <w:tblStyle w:val="TableGrid"/>
        <w:tblW w:w="13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0"/>
        <w:gridCol w:w="1132"/>
        <w:gridCol w:w="881"/>
        <w:gridCol w:w="881"/>
        <w:gridCol w:w="881"/>
        <w:gridCol w:w="881"/>
        <w:gridCol w:w="881"/>
        <w:gridCol w:w="881"/>
        <w:gridCol w:w="881"/>
        <w:gridCol w:w="881"/>
        <w:gridCol w:w="881"/>
        <w:gridCol w:w="881"/>
        <w:gridCol w:w="881"/>
        <w:gridCol w:w="881"/>
        <w:gridCol w:w="881"/>
      </w:tblGrid>
      <w:tr w:rsidR="006D6520" w:rsidRPr="006D6520" w14:paraId="2FA045B4" w14:textId="77777777" w:rsidTr="001909C0">
        <w:trPr>
          <w:cantSplit/>
          <w:tblHeader/>
        </w:trPr>
        <w:tc>
          <w:tcPr>
            <w:tcW w:w="630" w:type="dxa"/>
            <w:tcBorders>
              <w:top w:val="single" w:sz="4" w:space="0" w:color="auto"/>
            </w:tcBorders>
            <w:shd w:val="clear" w:color="auto" w:fill="auto"/>
            <w:noWrap/>
            <w:vAlign w:val="bottom"/>
          </w:tcPr>
          <w:p w14:paraId="0E4FD2AD" w14:textId="77777777" w:rsidR="006D6520" w:rsidRPr="006D6520" w:rsidRDefault="006D6520" w:rsidP="006D6520">
            <w:pPr>
              <w:suppressAutoHyphens/>
              <w:spacing w:before="81" w:after="81" w:line="160" w:lineRule="exact"/>
              <w:ind w:right="40"/>
              <w:rPr>
                <w:i/>
                <w:sz w:val="14"/>
              </w:rPr>
            </w:pPr>
            <w:bookmarkStart w:id="1" w:name="_Hlk31182975"/>
          </w:p>
        </w:tc>
        <w:tc>
          <w:tcPr>
            <w:tcW w:w="1132" w:type="dxa"/>
            <w:tcBorders>
              <w:top w:val="single" w:sz="4" w:space="0" w:color="auto"/>
            </w:tcBorders>
            <w:shd w:val="clear" w:color="auto" w:fill="auto"/>
            <w:noWrap/>
            <w:vAlign w:val="bottom"/>
          </w:tcPr>
          <w:p w14:paraId="2751F377" w14:textId="77777777" w:rsidR="006D6520" w:rsidRPr="006D6520" w:rsidRDefault="006D6520" w:rsidP="006D6520">
            <w:pPr>
              <w:suppressAutoHyphens/>
              <w:spacing w:before="81" w:after="81" w:line="160" w:lineRule="exact"/>
              <w:ind w:right="43"/>
              <w:jc w:val="right"/>
              <w:rPr>
                <w:i/>
                <w:sz w:val="14"/>
              </w:rPr>
            </w:pPr>
          </w:p>
        </w:tc>
        <w:tc>
          <w:tcPr>
            <w:tcW w:w="11453" w:type="dxa"/>
            <w:gridSpan w:val="13"/>
            <w:tcBorders>
              <w:top w:val="single" w:sz="4" w:space="0" w:color="auto"/>
              <w:bottom w:val="single" w:sz="2" w:space="0" w:color="auto"/>
            </w:tcBorders>
            <w:shd w:val="clear" w:color="auto" w:fill="auto"/>
            <w:noWrap/>
            <w:vAlign w:val="bottom"/>
          </w:tcPr>
          <w:p w14:paraId="0DF5F40D" w14:textId="1675B18B" w:rsidR="006D6520" w:rsidRPr="006D6520" w:rsidRDefault="006D6520" w:rsidP="006D6520">
            <w:pPr>
              <w:suppressAutoHyphens/>
              <w:spacing w:before="81" w:after="81" w:line="160" w:lineRule="exact"/>
              <w:ind w:right="43"/>
              <w:jc w:val="center"/>
              <w:rPr>
                <w:i/>
                <w:sz w:val="14"/>
              </w:rPr>
            </w:pPr>
            <w:r w:rsidRPr="005157D3">
              <w:rPr>
                <w:i/>
                <w:sz w:val="14"/>
              </w:rPr>
              <w:t>Échelon</w:t>
            </w:r>
          </w:p>
        </w:tc>
      </w:tr>
      <w:tr w:rsidR="006D6520" w:rsidRPr="005157D3" w14:paraId="4888009A" w14:textId="77777777" w:rsidTr="001909C0">
        <w:trPr>
          <w:cantSplit/>
          <w:tblHeader/>
        </w:trPr>
        <w:tc>
          <w:tcPr>
            <w:tcW w:w="630" w:type="dxa"/>
            <w:tcBorders>
              <w:bottom w:val="single" w:sz="12" w:space="0" w:color="auto"/>
            </w:tcBorders>
            <w:shd w:val="clear" w:color="auto" w:fill="auto"/>
            <w:noWrap/>
            <w:vAlign w:val="bottom"/>
          </w:tcPr>
          <w:p w14:paraId="329EDFF6" w14:textId="77777777" w:rsidR="004C5445" w:rsidRPr="006D6520" w:rsidRDefault="004C5445" w:rsidP="006D6520">
            <w:pPr>
              <w:suppressAutoHyphens/>
              <w:spacing w:before="81" w:after="81" w:line="160" w:lineRule="exact"/>
              <w:ind w:right="40"/>
              <w:rPr>
                <w:i/>
                <w:sz w:val="14"/>
              </w:rPr>
            </w:pPr>
            <w:r w:rsidRPr="005157D3">
              <w:rPr>
                <w:i/>
                <w:sz w:val="14"/>
              </w:rPr>
              <w:t>Classe</w:t>
            </w:r>
          </w:p>
        </w:tc>
        <w:tc>
          <w:tcPr>
            <w:tcW w:w="1132" w:type="dxa"/>
            <w:tcBorders>
              <w:bottom w:val="single" w:sz="12" w:space="0" w:color="auto"/>
            </w:tcBorders>
            <w:shd w:val="clear" w:color="auto" w:fill="auto"/>
            <w:noWrap/>
            <w:vAlign w:val="bottom"/>
          </w:tcPr>
          <w:p w14:paraId="1402A47B" w14:textId="77777777" w:rsidR="004C5445" w:rsidRPr="006D6520" w:rsidRDefault="004C5445" w:rsidP="006D6520">
            <w:pPr>
              <w:suppressAutoHyphens/>
              <w:spacing w:before="81" w:after="81" w:line="160" w:lineRule="exact"/>
              <w:ind w:right="43"/>
              <w:jc w:val="right"/>
              <w:rPr>
                <w:i/>
                <w:sz w:val="14"/>
              </w:rPr>
            </w:pPr>
          </w:p>
        </w:tc>
        <w:tc>
          <w:tcPr>
            <w:tcW w:w="881" w:type="dxa"/>
            <w:tcBorders>
              <w:top w:val="single" w:sz="2" w:space="0" w:color="auto"/>
              <w:bottom w:val="single" w:sz="12" w:space="0" w:color="auto"/>
            </w:tcBorders>
            <w:shd w:val="clear" w:color="auto" w:fill="auto"/>
            <w:noWrap/>
            <w:vAlign w:val="bottom"/>
          </w:tcPr>
          <w:p w14:paraId="446CBA6E" w14:textId="77777777" w:rsidR="004C5445" w:rsidRPr="006D6520" w:rsidRDefault="004C5445" w:rsidP="006D6520">
            <w:pPr>
              <w:suppressAutoHyphens/>
              <w:spacing w:before="81" w:after="81" w:line="160" w:lineRule="exact"/>
              <w:ind w:right="43"/>
              <w:jc w:val="right"/>
              <w:rPr>
                <w:i/>
                <w:sz w:val="14"/>
              </w:rPr>
            </w:pPr>
            <w:r w:rsidRPr="005157D3">
              <w:rPr>
                <w:i/>
                <w:sz w:val="14"/>
              </w:rPr>
              <w:t>I</w:t>
            </w:r>
          </w:p>
        </w:tc>
        <w:tc>
          <w:tcPr>
            <w:tcW w:w="881" w:type="dxa"/>
            <w:tcBorders>
              <w:top w:val="single" w:sz="2" w:space="0" w:color="auto"/>
              <w:bottom w:val="single" w:sz="12" w:space="0" w:color="auto"/>
            </w:tcBorders>
            <w:shd w:val="clear" w:color="auto" w:fill="auto"/>
            <w:noWrap/>
            <w:vAlign w:val="bottom"/>
          </w:tcPr>
          <w:p w14:paraId="1A38ED33" w14:textId="77777777" w:rsidR="004C5445" w:rsidRPr="006D6520" w:rsidRDefault="004C5445" w:rsidP="006D6520">
            <w:pPr>
              <w:suppressAutoHyphens/>
              <w:spacing w:before="81" w:after="81" w:line="160" w:lineRule="exact"/>
              <w:ind w:right="43"/>
              <w:jc w:val="right"/>
              <w:rPr>
                <w:i/>
                <w:sz w:val="14"/>
              </w:rPr>
            </w:pPr>
            <w:r w:rsidRPr="005157D3">
              <w:rPr>
                <w:i/>
                <w:sz w:val="14"/>
              </w:rPr>
              <w:t>II</w:t>
            </w:r>
          </w:p>
        </w:tc>
        <w:tc>
          <w:tcPr>
            <w:tcW w:w="881" w:type="dxa"/>
            <w:tcBorders>
              <w:top w:val="single" w:sz="2" w:space="0" w:color="auto"/>
              <w:bottom w:val="single" w:sz="12" w:space="0" w:color="auto"/>
            </w:tcBorders>
            <w:shd w:val="clear" w:color="auto" w:fill="auto"/>
            <w:noWrap/>
            <w:vAlign w:val="bottom"/>
          </w:tcPr>
          <w:p w14:paraId="14F06BD6" w14:textId="77777777" w:rsidR="004C5445" w:rsidRPr="006D6520" w:rsidRDefault="004C5445" w:rsidP="006D6520">
            <w:pPr>
              <w:suppressAutoHyphens/>
              <w:spacing w:before="81" w:after="81" w:line="160" w:lineRule="exact"/>
              <w:ind w:right="43"/>
              <w:jc w:val="right"/>
              <w:rPr>
                <w:i/>
                <w:sz w:val="14"/>
              </w:rPr>
            </w:pPr>
            <w:r w:rsidRPr="005157D3">
              <w:rPr>
                <w:i/>
                <w:sz w:val="14"/>
              </w:rPr>
              <w:t>III</w:t>
            </w:r>
          </w:p>
        </w:tc>
        <w:tc>
          <w:tcPr>
            <w:tcW w:w="881" w:type="dxa"/>
            <w:tcBorders>
              <w:top w:val="single" w:sz="2" w:space="0" w:color="auto"/>
              <w:bottom w:val="single" w:sz="12" w:space="0" w:color="auto"/>
            </w:tcBorders>
            <w:shd w:val="clear" w:color="auto" w:fill="auto"/>
            <w:noWrap/>
            <w:vAlign w:val="bottom"/>
          </w:tcPr>
          <w:p w14:paraId="6665ADF5" w14:textId="77777777" w:rsidR="004C5445" w:rsidRPr="006D6520" w:rsidRDefault="004C5445" w:rsidP="006D6520">
            <w:pPr>
              <w:suppressAutoHyphens/>
              <w:spacing w:before="81" w:after="81" w:line="160" w:lineRule="exact"/>
              <w:ind w:right="43"/>
              <w:jc w:val="right"/>
              <w:rPr>
                <w:i/>
                <w:sz w:val="14"/>
              </w:rPr>
            </w:pPr>
            <w:r w:rsidRPr="005157D3">
              <w:rPr>
                <w:i/>
                <w:sz w:val="14"/>
              </w:rPr>
              <w:t>IV</w:t>
            </w:r>
          </w:p>
        </w:tc>
        <w:tc>
          <w:tcPr>
            <w:tcW w:w="881" w:type="dxa"/>
            <w:tcBorders>
              <w:top w:val="single" w:sz="2" w:space="0" w:color="auto"/>
              <w:bottom w:val="single" w:sz="12" w:space="0" w:color="auto"/>
            </w:tcBorders>
            <w:shd w:val="clear" w:color="auto" w:fill="auto"/>
            <w:noWrap/>
            <w:vAlign w:val="bottom"/>
          </w:tcPr>
          <w:p w14:paraId="65CF7934" w14:textId="77777777" w:rsidR="004C5445" w:rsidRPr="006D6520" w:rsidRDefault="004C5445" w:rsidP="006D6520">
            <w:pPr>
              <w:suppressAutoHyphens/>
              <w:spacing w:before="81" w:after="81" w:line="160" w:lineRule="exact"/>
              <w:ind w:right="43"/>
              <w:jc w:val="right"/>
              <w:rPr>
                <w:i/>
                <w:sz w:val="14"/>
              </w:rPr>
            </w:pPr>
            <w:r w:rsidRPr="005157D3">
              <w:rPr>
                <w:i/>
                <w:sz w:val="14"/>
              </w:rPr>
              <w:t>V</w:t>
            </w:r>
          </w:p>
        </w:tc>
        <w:tc>
          <w:tcPr>
            <w:tcW w:w="881" w:type="dxa"/>
            <w:tcBorders>
              <w:top w:val="single" w:sz="2" w:space="0" w:color="auto"/>
              <w:bottom w:val="single" w:sz="12" w:space="0" w:color="auto"/>
            </w:tcBorders>
            <w:shd w:val="clear" w:color="auto" w:fill="auto"/>
            <w:noWrap/>
            <w:vAlign w:val="bottom"/>
          </w:tcPr>
          <w:p w14:paraId="63699AA0" w14:textId="77777777" w:rsidR="004C5445" w:rsidRPr="006D6520" w:rsidRDefault="004C5445" w:rsidP="006D6520">
            <w:pPr>
              <w:suppressAutoHyphens/>
              <w:spacing w:before="81" w:after="81" w:line="160" w:lineRule="exact"/>
              <w:ind w:right="43"/>
              <w:jc w:val="right"/>
              <w:rPr>
                <w:i/>
                <w:sz w:val="14"/>
              </w:rPr>
            </w:pPr>
            <w:r w:rsidRPr="005157D3">
              <w:rPr>
                <w:i/>
                <w:sz w:val="14"/>
              </w:rPr>
              <w:t>VI</w:t>
            </w:r>
          </w:p>
        </w:tc>
        <w:tc>
          <w:tcPr>
            <w:tcW w:w="881" w:type="dxa"/>
            <w:tcBorders>
              <w:top w:val="single" w:sz="2" w:space="0" w:color="auto"/>
              <w:bottom w:val="single" w:sz="12" w:space="0" w:color="auto"/>
            </w:tcBorders>
            <w:shd w:val="clear" w:color="auto" w:fill="auto"/>
            <w:noWrap/>
            <w:vAlign w:val="bottom"/>
          </w:tcPr>
          <w:p w14:paraId="655DEB0D" w14:textId="77777777" w:rsidR="004C5445" w:rsidRPr="006D6520" w:rsidRDefault="004C5445" w:rsidP="006D6520">
            <w:pPr>
              <w:suppressAutoHyphens/>
              <w:spacing w:before="81" w:after="81" w:line="160" w:lineRule="exact"/>
              <w:ind w:right="43"/>
              <w:jc w:val="right"/>
              <w:rPr>
                <w:i/>
                <w:sz w:val="14"/>
              </w:rPr>
            </w:pPr>
            <w:r w:rsidRPr="005157D3">
              <w:rPr>
                <w:i/>
                <w:sz w:val="14"/>
              </w:rPr>
              <w:t>VII</w:t>
            </w:r>
          </w:p>
        </w:tc>
        <w:tc>
          <w:tcPr>
            <w:tcW w:w="881" w:type="dxa"/>
            <w:tcBorders>
              <w:top w:val="single" w:sz="2" w:space="0" w:color="auto"/>
              <w:bottom w:val="single" w:sz="12" w:space="0" w:color="auto"/>
            </w:tcBorders>
            <w:shd w:val="clear" w:color="auto" w:fill="auto"/>
            <w:noWrap/>
            <w:vAlign w:val="bottom"/>
          </w:tcPr>
          <w:p w14:paraId="5F0F4662" w14:textId="77777777" w:rsidR="004C5445" w:rsidRPr="006D6520" w:rsidRDefault="004C5445" w:rsidP="006D6520">
            <w:pPr>
              <w:suppressAutoHyphens/>
              <w:spacing w:before="81" w:after="81" w:line="160" w:lineRule="exact"/>
              <w:ind w:right="43"/>
              <w:jc w:val="right"/>
              <w:rPr>
                <w:i/>
                <w:sz w:val="14"/>
              </w:rPr>
            </w:pPr>
            <w:r w:rsidRPr="005157D3">
              <w:rPr>
                <w:i/>
                <w:sz w:val="14"/>
              </w:rPr>
              <w:t>VIII</w:t>
            </w:r>
          </w:p>
        </w:tc>
        <w:tc>
          <w:tcPr>
            <w:tcW w:w="881" w:type="dxa"/>
            <w:tcBorders>
              <w:top w:val="single" w:sz="2" w:space="0" w:color="auto"/>
              <w:bottom w:val="single" w:sz="12" w:space="0" w:color="auto"/>
            </w:tcBorders>
            <w:shd w:val="clear" w:color="auto" w:fill="auto"/>
            <w:noWrap/>
            <w:vAlign w:val="bottom"/>
          </w:tcPr>
          <w:p w14:paraId="680C16AF" w14:textId="77777777" w:rsidR="004C5445" w:rsidRPr="006D6520" w:rsidRDefault="004C5445" w:rsidP="006D6520">
            <w:pPr>
              <w:suppressAutoHyphens/>
              <w:spacing w:before="81" w:after="81" w:line="160" w:lineRule="exact"/>
              <w:ind w:right="43"/>
              <w:jc w:val="right"/>
              <w:rPr>
                <w:i/>
                <w:sz w:val="14"/>
              </w:rPr>
            </w:pPr>
            <w:r w:rsidRPr="005157D3">
              <w:rPr>
                <w:i/>
                <w:sz w:val="14"/>
              </w:rPr>
              <w:t>IX</w:t>
            </w:r>
          </w:p>
        </w:tc>
        <w:tc>
          <w:tcPr>
            <w:tcW w:w="881" w:type="dxa"/>
            <w:tcBorders>
              <w:top w:val="single" w:sz="2" w:space="0" w:color="auto"/>
              <w:bottom w:val="single" w:sz="12" w:space="0" w:color="auto"/>
            </w:tcBorders>
            <w:shd w:val="clear" w:color="auto" w:fill="auto"/>
            <w:noWrap/>
            <w:vAlign w:val="bottom"/>
          </w:tcPr>
          <w:p w14:paraId="32CF25CB" w14:textId="77777777" w:rsidR="004C5445" w:rsidRPr="006D6520" w:rsidRDefault="004C5445" w:rsidP="006D6520">
            <w:pPr>
              <w:suppressAutoHyphens/>
              <w:spacing w:before="81" w:after="81" w:line="160" w:lineRule="exact"/>
              <w:ind w:right="43"/>
              <w:jc w:val="right"/>
              <w:rPr>
                <w:i/>
                <w:sz w:val="14"/>
              </w:rPr>
            </w:pPr>
            <w:r w:rsidRPr="005157D3">
              <w:rPr>
                <w:i/>
                <w:sz w:val="14"/>
              </w:rPr>
              <w:t>X</w:t>
            </w:r>
          </w:p>
        </w:tc>
        <w:tc>
          <w:tcPr>
            <w:tcW w:w="881" w:type="dxa"/>
            <w:tcBorders>
              <w:top w:val="single" w:sz="2" w:space="0" w:color="auto"/>
              <w:bottom w:val="single" w:sz="12" w:space="0" w:color="auto"/>
            </w:tcBorders>
            <w:shd w:val="clear" w:color="auto" w:fill="auto"/>
            <w:noWrap/>
            <w:vAlign w:val="bottom"/>
          </w:tcPr>
          <w:p w14:paraId="4FE9BE01" w14:textId="77777777" w:rsidR="004C5445" w:rsidRPr="006D6520" w:rsidRDefault="004C5445" w:rsidP="006D6520">
            <w:pPr>
              <w:suppressAutoHyphens/>
              <w:spacing w:before="81" w:after="81" w:line="160" w:lineRule="exact"/>
              <w:ind w:right="43"/>
              <w:jc w:val="right"/>
              <w:rPr>
                <w:i/>
                <w:sz w:val="14"/>
              </w:rPr>
            </w:pPr>
            <w:r w:rsidRPr="005157D3">
              <w:rPr>
                <w:i/>
                <w:sz w:val="14"/>
              </w:rPr>
              <w:t>XI</w:t>
            </w:r>
          </w:p>
        </w:tc>
        <w:tc>
          <w:tcPr>
            <w:tcW w:w="881" w:type="dxa"/>
            <w:tcBorders>
              <w:top w:val="single" w:sz="2" w:space="0" w:color="auto"/>
              <w:bottom w:val="single" w:sz="12" w:space="0" w:color="auto"/>
            </w:tcBorders>
            <w:shd w:val="clear" w:color="auto" w:fill="auto"/>
            <w:noWrap/>
            <w:vAlign w:val="bottom"/>
          </w:tcPr>
          <w:p w14:paraId="552AFD5C" w14:textId="77777777" w:rsidR="004C5445" w:rsidRPr="006D6520" w:rsidRDefault="004C5445" w:rsidP="006D6520">
            <w:pPr>
              <w:suppressAutoHyphens/>
              <w:spacing w:before="81" w:after="81" w:line="160" w:lineRule="exact"/>
              <w:ind w:right="43"/>
              <w:jc w:val="right"/>
              <w:rPr>
                <w:i/>
                <w:sz w:val="14"/>
              </w:rPr>
            </w:pPr>
            <w:r w:rsidRPr="005157D3">
              <w:rPr>
                <w:i/>
                <w:sz w:val="14"/>
              </w:rPr>
              <w:t>XII</w:t>
            </w:r>
          </w:p>
        </w:tc>
        <w:tc>
          <w:tcPr>
            <w:tcW w:w="881" w:type="dxa"/>
            <w:tcBorders>
              <w:top w:val="single" w:sz="2" w:space="0" w:color="auto"/>
              <w:bottom w:val="single" w:sz="12" w:space="0" w:color="auto"/>
            </w:tcBorders>
            <w:shd w:val="clear" w:color="auto" w:fill="auto"/>
            <w:noWrap/>
            <w:vAlign w:val="bottom"/>
          </w:tcPr>
          <w:p w14:paraId="6D4699D2" w14:textId="77777777" w:rsidR="004C5445" w:rsidRPr="006D6520" w:rsidRDefault="004C5445" w:rsidP="006D6520">
            <w:pPr>
              <w:suppressAutoHyphens/>
              <w:spacing w:before="81" w:after="81" w:line="160" w:lineRule="exact"/>
              <w:ind w:right="43"/>
              <w:jc w:val="right"/>
              <w:rPr>
                <w:i/>
                <w:sz w:val="14"/>
              </w:rPr>
            </w:pPr>
            <w:r w:rsidRPr="005157D3">
              <w:rPr>
                <w:i/>
                <w:sz w:val="14"/>
              </w:rPr>
              <w:t>XIII</w:t>
            </w:r>
          </w:p>
        </w:tc>
      </w:tr>
      <w:tr w:rsidR="006D6520" w:rsidRPr="006D6520" w14:paraId="7B61C162" w14:textId="77777777" w:rsidTr="006D6520">
        <w:trPr>
          <w:cantSplit/>
          <w:trHeight w:hRule="exact" w:val="115"/>
          <w:tblHeader/>
        </w:trPr>
        <w:tc>
          <w:tcPr>
            <w:tcW w:w="630" w:type="dxa"/>
            <w:tcBorders>
              <w:top w:val="single" w:sz="12" w:space="0" w:color="auto"/>
            </w:tcBorders>
            <w:shd w:val="clear" w:color="auto" w:fill="auto"/>
            <w:noWrap/>
            <w:vAlign w:val="bottom"/>
          </w:tcPr>
          <w:p w14:paraId="6D41846D" w14:textId="77777777" w:rsidR="006D6520" w:rsidRPr="006D6520" w:rsidRDefault="006D6520" w:rsidP="006D6520">
            <w:pPr>
              <w:suppressAutoHyphens/>
              <w:spacing w:before="40" w:after="40" w:line="210" w:lineRule="exact"/>
              <w:ind w:right="40"/>
              <w:rPr>
                <w:sz w:val="17"/>
              </w:rPr>
            </w:pPr>
          </w:p>
        </w:tc>
        <w:tc>
          <w:tcPr>
            <w:tcW w:w="1132" w:type="dxa"/>
            <w:tcBorders>
              <w:top w:val="single" w:sz="12" w:space="0" w:color="auto"/>
            </w:tcBorders>
            <w:shd w:val="clear" w:color="auto" w:fill="auto"/>
            <w:noWrap/>
            <w:vAlign w:val="bottom"/>
          </w:tcPr>
          <w:p w14:paraId="05824648" w14:textId="77777777" w:rsidR="006D6520" w:rsidRPr="006D6520" w:rsidRDefault="006D6520" w:rsidP="006D6520">
            <w:pPr>
              <w:suppressAutoHyphens/>
              <w:spacing w:before="40" w:after="40" w:line="210" w:lineRule="exact"/>
              <w:ind w:right="43"/>
              <w:jc w:val="right"/>
              <w:rPr>
                <w:sz w:val="17"/>
              </w:rPr>
            </w:pPr>
          </w:p>
        </w:tc>
        <w:tc>
          <w:tcPr>
            <w:tcW w:w="881" w:type="dxa"/>
            <w:tcBorders>
              <w:top w:val="single" w:sz="12" w:space="0" w:color="auto"/>
            </w:tcBorders>
            <w:shd w:val="clear" w:color="auto" w:fill="auto"/>
            <w:noWrap/>
            <w:vAlign w:val="bottom"/>
          </w:tcPr>
          <w:p w14:paraId="71CEF538" w14:textId="77777777" w:rsidR="006D6520" w:rsidRPr="006D6520" w:rsidRDefault="006D6520" w:rsidP="006D6520">
            <w:pPr>
              <w:suppressAutoHyphens/>
              <w:spacing w:before="40" w:after="40" w:line="210" w:lineRule="exact"/>
              <w:ind w:right="43"/>
              <w:jc w:val="right"/>
              <w:rPr>
                <w:sz w:val="17"/>
              </w:rPr>
            </w:pPr>
          </w:p>
        </w:tc>
        <w:tc>
          <w:tcPr>
            <w:tcW w:w="881" w:type="dxa"/>
            <w:tcBorders>
              <w:top w:val="single" w:sz="12" w:space="0" w:color="auto"/>
            </w:tcBorders>
            <w:shd w:val="clear" w:color="auto" w:fill="auto"/>
            <w:noWrap/>
            <w:vAlign w:val="bottom"/>
          </w:tcPr>
          <w:p w14:paraId="2BA266F9" w14:textId="77777777" w:rsidR="006D6520" w:rsidRPr="006D6520" w:rsidRDefault="006D6520" w:rsidP="006D6520">
            <w:pPr>
              <w:suppressAutoHyphens/>
              <w:spacing w:before="40" w:after="40" w:line="210" w:lineRule="exact"/>
              <w:ind w:right="43"/>
              <w:jc w:val="right"/>
              <w:rPr>
                <w:sz w:val="17"/>
              </w:rPr>
            </w:pPr>
          </w:p>
        </w:tc>
        <w:tc>
          <w:tcPr>
            <w:tcW w:w="881" w:type="dxa"/>
            <w:tcBorders>
              <w:top w:val="single" w:sz="12" w:space="0" w:color="auto"/>
            </w:tcBorders>
            <w:shd w:val="clear" w:color="auto" w:fill="auto"/>
            <w:noWrap/>
            <w:vAlign w:val="bottom"/>
          </w:tcPr>
          <w:p w14:paraId="10551B3A" w14:textId="77777777" w:rsidR="006D6520" w:rsidRPr="006D6520" w:rsidRDefault="006D6520" w:rsidP="006D6520">
            <w:pPr>
              <w:suppressAutoHyphens/>
              <w:spacing w:before="40" w:after="40" w:line="210" w:lineRule="exact"/>
              <w:ind w:right="43"/>
              <w:jc w:val="right"/>
              <w:rPr>
                <w:sz w:val="17"/>
              </w:rPr>
            </w:pPr>
          </w:p>
        </w:tc>
        <w:tc>
          <w:tcPr>
            <w:tcW w:w="881" w:type="dxa"/>
            <w:tcBorders>
              <w:top w:val="single" w:sz="12" w:space="0" w:color="auto"/>
            </w:tcBorders>
            <w:shd w:val="clear" w:color="auto" w:fill="auto"/>
            <w:noWrap/>
            <w:vAlign w:val="bottom"/>
          </w:tcPr>
          <w:p w14:paraId="2C023F76" w14:textId="77777777" w:rsidR="006D6520" w:rsidRPr="006D6520" w:rsidRDefault="006D6520" w:rsidP="006D6520">
            <w:pPr>
              <w:suppressAutoHyphens/>
              <w:spacing w:before="40" w:after="40" w:line="210" w:lineRule="exact"/>
              <w:ind w:right="43"/>
              <w:jc w:val="right"/>
              <w:rPr>
                <w:sz w:val="17"/>
              </w:rPr>
            </w:pPr>
          </w:p>
        </w:tc>
        <w:tc>
          <w:tcPr>
            <w:tcW w:w="881" w:type="dxa"/>
            <w:tcBorders>
              <w:top w:val="single" w:sz="12" w:space="0" w:color="auto"/>
            </w:tcBorders>
            <w:shd w:val="clear" w:color="auto" w:fill="auto"/>
            <w:noWrap/>
            <w:vAlign w:val="bottom"/>
          </w:tcPr>
          <w:p w14:paraId="6D495EF7" w14:textId="77777777" w:rsidR="006D6520" w:rsidRPr="006D6520" w:rsidRDefault="006D6520" w:rsidP="006D6520">
            <w:pPr>
              <w:suppressAutoHyphens/>
              <w:spacing w:before="40" w:after="40" w:line="210" w:lineRule="exact"/>
              <w:ind w:right="43"/>
              <w:jc w:val="right"/>
              <w:rPr>
                <w:sz w:val="17"/>
              </w:rPr>
            </w:pPr>
          </w:p>
        </w:tc>
        <w:tc>
          <w:tcPr>
            <w:tcW w:w="881" w:type="dxa"/>
            <w:tcBorders>
              <w:top w:val="single" w:sz="12" w:space="0" w:color="auto"/>
            </w:tcBorders>
            <w:shd w:val="clear" w:color="auto" w:fill="auto"/>
            <w:noWrap/>
            <w:vAlign w:val="bottom"/>
          </w:tcPr>
          <w:p w14:paraId="32CD266A" w14:textId="77777777" w:rsidR="006D6520" w:rsidRPr="006D6520" w:rsidRDefault="006D6520" w:rsidP="006D6520">
            <w:pPr>
              <w:suppressAutoHyphens/>
              <w:spacing w:before="40" w:after="40" w:line="210" w:lineRule="exact"/>
              <w:ind w:right="43"/>
              <w:jc w:val="right"/>
              <w:rPr>
                <w:sz w:val="17"/>
              </w:rPr>
            </w:pPr>
          </w:p>
        </w:tc>
        <w:tc>
          <w:tcPr>
            <w:tcW w:w="881" w:type="dxa"/>
            <w:tcBorders>
              <w:top w:val="single" w:sz="12" w:space="0" w:color="auto"/>
            </w:tcBorders>
            <w:shd w:val="clear" w:color="auto" w:fill="auto"/>
            <w:noWrap/>
            <w:vAlign w:val="bottom"/>
          </w:tcPr>
          <w:p w14:paraId="03476D94" w14:textId="77777777" w:rsidR="006D6520" w:rsidRPr="006D6520" w:rsidRDefault="006D6520" w:rsidP="006D6520">
            <w:pPr>
              <w:suppressAutoHyphens/>
              <w:spacing w:before="40" w:after="40" w:line="210" w:lineRule="exact"/>
              <w:ind w:right="43"/>
              <w:jc w:val="right"/>
              <w:rPr>
                <w:sz w:val="17"/>
              </w:rPr>
            </w:pPr>
          </w:p>
        </w:tc>
        <w:tc>
          <w:tcPr>
            <w:tcW w:w="881" w:type="dxa"/>
            <w:tcBorders>
              <w:top w:val="single" w:sz="12" w:space="0" w:color="auto"/>
            </w:tcBorders>
            <w:shd w:val="clear" w:color="auto" w:fill="auto"/>
            <w:noWrap/>
            <w:vAlign w:val="bottom"/>
          </w:tcPr>
          <w:p w14:paraId="66437BAA" w14:textId="77777777" w:rsidR="006D6520" w:rsidRPr="006D6520" w:rsidRDefault="006D6520" w:rsidP="006D6520">
            <w:pPr>
              <w:suppressAutoHyphens/>
              <w:spacing w:before="40" w:after="40" w:line="210" w:lineRule="exact"/>
              <w:ind w:right="43"/>
              <w:jc w:val="right"/>
              <w:rPr>
                <w:sz w:val="17"/>
              </w:rPr>
            </w:pPr>
          </w:p>
        </w:tc>
        <w:tc>
          <w:tcPr>
            <w:tcW w:w="881" w:type="dxa"/>
            <w:tcBorders>
              <w:top w:val="single" w:sz="12" w:space="0" w:color="auto"/>
            </w:tcBorders>
            <w:shd w:val="clear" w:color="auto" w:fill="auto"/>
            <w:noWrap/>
            <w:vAlign w:val="bottom"/>
          </w:tcPr>
          <w:p w14:paraId="45EC0BBE" w14:textId="77777777" w:rsidR="006D6520" w:rsidRPr="006D6520" w:rsidRDefault="006D6520" w:rsidP="006D6520">
            <w:pPr>
              <w:suppressAutoHyphens/>
              <w:spacing w:before="40" w:after="40" w:line="210" w:lineRule="exact"/>
              <w:ind w:right="43"/>
              <w:jc w:val="right"/>
              <w:rPr>
                <w:sz w:val="17"/>
              </w:rPr>
            </w:pPr>
          </w:p>
        </w:tc>
        <w:tc>
          <w:tcPr>
            <w:tcW w:w="881" w:type="dxa"/>
            <w:tcBorders>
              <w:top w:val="single" w:sz="12" w:space="0" w:color="auto"/>
            </w:tcBorders>
            <w:shd w:val="clear" w:color="auto" w:fill="auto"/>
            <w:noWrap/>
            <w:vAlign w:val="bottom"/>
          </w:tcPr>
          <w:p w14:paraId="0B8B407C" w14:textId="77777777" w:rsidR="006D6520" w:rsidRPr="006D6520" w:rsidRDefault="006D6520" w:rsidP="006D6520">
            <w:pPr>
              <w:suppressAutoHyphens/>
              <w:spacing w:before="40" w:after="40" w:line="210" w:lineRule="exact"/>
              <w:ind w:right="43"/>
              <w:jc w:val="right"/>
              <w:rPr>
                <w:sz w:val="17"/>
              </w:rPr>
            </w:pPr>
          </w:p>
        </w:tc>
        <w:tc>
          <w:tcPr>
            <w:tcW w:w="881" w:type="dxa"/>
            <w:tcBorders>
              <w:top w:val="single" w:sz="12" w:space="0" w:color="auto"/>
            </w:tcBorders>
            <w:shd w:val="clear" w:color="auto" w:fill="auto"/>
            <w:noWrap/>
            <w:vAlign w:val="bottom"/>
          </w:tcPr>
          <w:p w14:paraId="78357AF5" w14:textId="77777777" w:rsidR="006D6520" w:rsidRPr="006D6520" w:rsidRDefault="006D6520" w:rsidP="006D6520">
            <w:pPr>
              <w:suppressAutoHyphens/>
              <w:spacing w:before="40" w:after="40" w:line="210" w:lineRule="exact"/>
              <w:ind w:right="43"/>
              <w:jc w:val="right"/>
              <w:rPr>
                <w:sz w:val="17"/>
              </w:rPr>
            </w:pPr>
          </w:p>
        </w:tc>
        <w:tc>
          <w:tcPr>
            <w:tcW w:w="881" w:type="dxa"/>
            <w:tcBorders>
              <w:top w:val="single" w:sz="12" w:space="0" w:color="auto"/>
            </w:tcBorders>
            <w:shd w:val="clear" w:color="auto" w:fill="auto"/>
            <w:noWrap/>
            <w:vAlign w:val="bottom"/>
          </w:tcPr>
          <w:p w14:paraId="36BB05C3" w14:textId="77777777" w:rsidR="006D6520" w:rsidRPr="006D6520" w:rsidRDefault="006D6520" w:rsidP="006D6520">
            <w:pPr>
              <w:suppressAutoHyphens/>
              <w:spacing w:before="40" w:after="40" w:line="210" w:lineRule="exact"/>
              <w:ind w:right="43"/>
              <w:jc w:val="right"/>
              <w:rPr>
                <w:sz w:val="17"/>
              </w:rPr>
            </w:pPr>
          </w:p>
        </w:tc>
        <w:tc>
          <w:tcPr>
            <w:tcW w:w="881" w:type="dxa"/>
            <w:tcBorders>
              <w:top w:val="single" w:sz="12" w:space="0" w:color="auto"/>
            </w:tcBorders>
            <w:shd w:val="clear" w:color="auto" w:fill="auto"/>
            <w:noWrap/>
            <w:vAlign w:val="bottom"/>
          </w:tcPr>
          <w:p w14:paraId="3FD8CDF3" w14:textId="77777777" w:rsidR="006D6520" w:rsidRPr="006D6520" w:rsidRDefault="006D6520" w:rsidP="006D6520">
            <w:pPr>
              <w:suppressAutoHyphens/>
              <w:spacing w:before="40" w:after="40" w:line="210" w:lineRule="exact"/>
              <w:ind w:right="43"/>
              <w:jc w:val="right"/>
              <w:rPr>
                <w:sz w:val="17"/>
              </w:rPr>
            </w:pPr>
          </w:p>
        </w:tc>
      </w:tr>
      <w:tr w:rsidR="004C5445" w:rsidRPr="006D6520" w14:paraId="1020648D" w14:textId="77777777" w:rsidTr="006D6520">
        <w:trPr>
          <w:cantSplit/>
        </w:trPr>
        <w:tc>
          <w:tcPr>
            <w:tcW w:w="630" w:type="dxa"/>
            <w:shd w:val="clear" w:color="auto" w:fill="auto"/>
            <w:noWrap/>
            <w:vAlign w:val="bottom"/>
          </w:tcPr>
          <w:p w14:paraId="3D540179" w14:textId="77777777" w:rsidR="004C5445" w:rsidRPr="006D6520" w:rsidRDefault="004C5445" w:rsidP="006D6520">
            <w:pPr>
              <w:tabs>
                <w:tab w:val="left" w:pos="288"/>
                <w:tab w:val="left" w:pos="576"/>
                <w:tab w:val="left" w:pos="864"/>
                <w:tab w:val="left" w:pos="1152"/>
              </w:tabs>
              <w:suppressAutoHyphens/>
              <w:spacing w:before="40" w:after="40" w:line="210" w:lineRule="exact"/>
              <w:ind w:right="40"/>
              <w:rPr>
                <w:sz w:val="17"/>
              </w:rPr>
            </w:pPr>
          </w:p>
        </w:tc>
        <w:tc>
          <w:tcPr>
            <w:tcW w:w="1132" w:type="dxa"/>
            <w:shd w:val="clear" w:color="auto" w:fill="auto"/>
            <w:noWrap/>
            <w:vAlign w:val="bottom"/>
          </w:tcPr>
          <w:p w14:paraId="5AC95067"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781E6A43"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41DF8D4B"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383C40F3"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7A9487C9"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2F2A1E3C"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7DD6B324"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30A379FE"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0A8BE051"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w:t>
            </w:r>
          </w:p>
        </w:tc>
        <w:tc>
          <w:tcPr>
            <w:tcW w:w="881" w:type="dxa"/>
            <w:shd w:val="clear" w:color="auto" w:fill="auto"/>
            <w:noWrap/>
            <w:vAlign w:val="bottom"/>
          </w:tcPr>
          <w:p w14:paraId="33292B24"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w:t>
            </w:r>
          </w:p>
        </w:tc>
        <w:tc>
          <w:tcPr>
            <w:tcW w:w="881" w:type="dxa"/>
            <w:shd w:val="clear" w:color="auto" w:fill="auto"/>
            <w:noWrap/>
            <w:vAlign w:val="bottom"/>
          </w:tcPr>
          <w:p w14:paraId="4D68C1E5"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w:t>
            </w:r>
          </w:p>
        </w:tc>
        <w:tc>
          <w:tcPr>
            <w:tcW w:w="881" w:type="dxa"/>
            <w:shd w:val="clear" w:color="auto" w:fill="auto"/>
            <w:noWrap/>
            <w:vAlign w:val="bottom"/>
          </w:tcPr>
          <w:p w14:paraId="46E34269"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w:t>
            </w:r>
          </w:p>
        </w:tc>
        <w:tc>
          <w:tcPr>
            <w:tcW w:w="881" w:type="dxa"/>
            <w:shd w:val="clear" w:color="auto" w:fill="auto"/>
            <w:noWrap/>
            <w:vAlign w:val="bottom"/>
          </w:tcPr>
          <w:p w14:paraId="17779648"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w:t>
            </w:r>
          </w:p>
        </w:tc>
        <w:tc>
          <w:tcPr>
            <w:tcW w:w="881" w:type="dxa"/>
            <w:shd w:val="clear" w:color="auto" w:fill="auto"/>
            <w:noWrap/>
            <w:vAlign w:val="bottom"/>
          </w:tcPr>
          <w:p w14:paraId="61CCFD5B"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w:t>
            </w:r>
          </w:p>
        </w:tc>
      </w:tr>
      <w:tr w:rsidR="004C5445" w:rsidRPr="006D6520" w14:paraId="0FD86E4A" w14:textId="77777777" w:rsidTr="006D6520">
        <w:trPr>
          <w:cantSplit/>
        </w:trPr>
        <w:tc>
          <w:tcPr>
            <w:tcW w:w="630" w:type="dxa"/>
            <w:shd w:val="clear" w:color="auto" w:fill="auto"/>
            <w:noWrap/>
            <w:vAlign w:val="bottom"/>
          </w:tcPr>
          <w:p w14:paraId="45BE3C8E" w14:textId="77777777" w:rsidR="004C5445" w:rsidRPr="006D6520" w:rsidRDefault="004C5445" w:rsidP="006D6520">
            <w:pPr>
              <w:tabs>
                <w:tab w:val="left" w:pos="288"/>
                <w:tab w:val="left" w:pos="576"/>
                <w:tab w:val="left" w:pos="864"/>
                <w:tab w:val="left" w:pos="1152"/>
              </w:tabs>
              <w:suppressAutoHyphens/>
              <w:spacing w:before="40" w:after="40" w:line="210" w:lineRule="exact"/>
              <w:ind w:right="40"/>
              <w:rPr>
                <w:sz w:val="17"/>
              </w:rPr>
            </w:pPr>
            <w:r w:rsidRPr="006D6520">
              <w:rPr>
                <w:sz w:val="17"/>
              </w:rPr>
              <w:t>FS-</w:t>
            </w:r>
            <w:r w:rsidRPr="005157D3">
              <w:rPr>
                <w:sz w:val="17"/>
              </w:rPr>
              <w:t>7</w:t>
            </w:r>
          </w:p>
        </w:tc>
        <w:tc>
          <w:tcPr>
            <w:tcW w:w="1132" w:type="dxa"/>
            <w:shd w:val="clear" w:color="auto" w:fill="auto"/>
            <w:noWrap/>
            <w:vAlign w:val="bottom"/>
          </w:tcPr>
          <w:p w14:paraId="2E25EA6E"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Montant brut</w:t>
            </w:r>
          </w:p>
        </w:tc>
        <w:tc>
          <w:tcPr>
            <w:tcW w:w="881" w:type="dxa"/>
            <w:shd w:val="clear" w:color="auto" w:fill="auto"/>
            <w:noWrap/>
            <w:vAlign w:val="bottom"/>
          </w:tcPr>
          <w:p w14:paraId="7F9F4570"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93</w:t>
            </w:r>
            <w:r w:rsidRPr="006D6520">
              <w:rPr>
                <w:sz w:val="17"/>
              </w:rPr>
              <w:t xml:space="preserve"> </w:t>
            </w:r>
            <w:r w:rsidRPr="005157D3">
              <w:rPr>
                <w:sz w:val="17"/>
              </w:rPr>
              <w:t>392</w:t>
            </w:r>
            <w:r w:rsidRPr="006D6520">
              <w:rPr>
                <w:sz w:val="17"/>
              </w:rPr>
              <w:t xml:space="preserve"> </w:t>
            </w:r>
          </w:p>
        </w:tc>
        <w:tc>
          <w:tcPr>
            <w:tcW w:w="881" w:type="dxa"/>
            <w:shd w:val="clear" w:color="auto" w:fill="auto"/>
            <w:noWrap/>
            <w:vAlign w:val="bottom"/>
          </w:tcPr>
          <w:p w14:paraId="1C37E4D5"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95</w:t>
            </w:r>
            <w:r w:rsidRPr="006D6520">
              <w:rPr>
                <w:sz w:val="17"/>
              </w:rPr>
              <w:t xml:space="preserve"> </w:t>
            </w:r>
            <w:r w:rsidRPr="005157D3">
              <w:rPr>
                <w:sz w:val="17"/>
              </w:rPr>
              <w:t>657</w:t>
            </w:r>
            <w:r w:rsidRPr="006D6520">
              <w:rPr>
                <w:sz w:val="17"/>
              </w:rPr>
              <w:t xml:space="preserve"> </w:t>
            </w:r>
          </w:p>
        </w:tc>
        <w:tc>
          <w:tcPr>
            <w:tcW w:w="881" w:type="dxa"/>
            <w:shd w:val="clear" w:color="auto" w:fill="auto"/>
            <w:noWrap/>
            <w:vAlign w:val="bottom"/>
          </w:tcPr>
          <w:p w14:paraId="27527EB2"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97</w:t>
            </w:r>
            <w:r w:rsidRPr="006D6520">
              <w:rPr>
                <w:sz w:val="17"/>
              </w:rPr>
              <w:t xml:space="preserve"> </w:t>
            </w:r>
            <w:r w:rsidRPr="005157D3">
              <w:rPr>
                <w:sz w:val="17"/>
              </w:rPr>
              <w:t>918</w:t>
            </w:r>
            <w:r w:rsidRPr="006D6520">
              <w:rPr>
                <w:sz w:val="17"/>
              </w:rPr>
              <w:t xml:space="preserve"> </w:t>
            </w:r>
          </w:p>
        </w:tc>
        <w:tc>
          <w:tcPr>
            <w:tcW w:w="881" w:type="dxa"/>
            <w:shd w:val="clear" w:color="auto" w:fill="auto"/>
            <w:noWrap/>
            <w:vAlign w:val="bottom"/>
          </w:tcPr>
          <w:p w14:paraId="22D338CD"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100</w:t>
            </w:r>
            <w:r w:rsidRPr="006D6520">
              <w:rPr>
                <w:sz w:val="17"/>
              </w:rPr>
              <w:t xml:space="preserve"> </w:t>
            </w:r>
            <w:r w:rsidRPr="005157D3">
              <w:rPr>
                <w:sz w:val="17"/>
              </w:rPr>
              <w:t>184</w:t>
            </w:r>
            <w:r w:rsidRPr="006D6520">
              <w:rPr>
                <w:sz w:val="17"/>
              </w:rPr>
              <w:t xml:space="preserve"> </w:t>
            </w:r>
          </w:p>
        </w:tc>
        <w:tc>
          <w:tcPr>
            <w:tcW w:w="881" w:type="dxa"/>
            <w:shd w:val="clear" w:color="auto" w:fill="auto"/>
            <w:noWrap/>
            <w:vAlign w:val="bottom"/>
          </w:tcPr>
          <w:p w14:paraId="1C36C48D"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102</w:t>
            </w:r>
            <w:r w:rsidRPr="006D6520">
              <w:rPr>
                <w:sz w:val="17"/>
              </w:rPr>
              <w:t xml:space="preserve"> </w:t>
            </w:r>
            <w:r w:rsidRPr="005157D3">
              <w:rPr>
                <w:sz w:val="17"/>
              </w:rPr>
              <w:t>636</w:t>
            </w:r>
            <w:r w:rsidRPr="006D6520">
              <w:rPr>
                <w:sz w:val="17"/>
              </w:rPr>
              <w:t xml:space="preserve"> </w:t>
            </w:r>
          </w:p>
        </w:tc>
        <w:tc>
          <w:tcPr>
            <w:tcW w:w="881" w:type="dxa"/>
            <w:shd w:val="clear" w:color="auto" w:fill="auto"/>
            <w:noWrap/>
            <w:vAlign w:val="bottom"/>
          </w:tcPr>
          <w:p w14:paraId="7C1F11E9"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105</w:t>
            </w:r>
            <w:r w:rsidRPr="006D6520">
              <w:rPr>
                <w:sz w:val="17"/>
              </w:rPr>
              <w:t xml:space="preserve"> </w:t>
            </w:r>
            <w:r w:rsidRPr="005157D3">
              <w:rPr>
                <w:sz w:val="17"/>
              </w:rPr>
              <w:t>089</w:t>
            </w:r>
            <w:r w:rsidRPr="006D6520">
              <w:rPr>
                <w:sz w:val="17"/>
              </w:rPr>
              <w:t xml:space="preserve"> </w:t>
            </w:r>
          </w:p>
        </w:tc>
        <w:tc>
          <w:tcPr>
            <w:tcW w:w="881" w:type="dxa"/>
            <w:shd w:val="clear" w:color="auto" w:fill="auto"/>
            <w:noWrap/>
            <w:vAlign w:val="bottom"/>
          </w:tcPr>
          <w:p w14:paraId="4EFF1CCB"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107</w:t>
            </w:r>
            <w:r w:rsidRPr="006D6520">
              <w:rPr>
                <w:sz w:val="17"/>
              </w:rPr>
              <w:t xml:space="preserve"> </w:t>
            </w:r>
            <w:r w:rsidRPr="005157D3">
              <w:rPr>
                <w:sz w:val="17"/>
              </w:rPr>
              <w:t>544</w:t>
            </w:r>
            <w:r w:rsidRPr="006D6520">
              <w:rPr>
                <w:sz w:val="17"/>
              </w:rPr>
              <w:t xml:space="preserve"> </w:t>
            </w:r>
          </w:p>
        </w:tc>
        <w:tc>
          <w:tcPr>
            <w:tcW w:w="881" w:type="dxa"/>
            <w:shd w:val="clear" w:color="auto" w:fill="auto"/>
            <w:noWrap/>
            <w:vAlign w:val="bottom"/>
          </w:tcPr>
          <w:p w14:paraId="2C00690B"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109</w:t>
            </w:r>
            <w:r w:rsidRPr="006D6520">
              <w:rPr>
                <w:sz w:val="17"/>
              </w:rPr>
              <w:t xml:space="preserve"> </w:t>
            </w:r>
            <w:r w:rsidRPr="005157D3">
              <w:rPr>
                <w:sz w:val="17"/>
              </w:rPr>
              <w:t>991</w:t>
            </w:r>
            <w:r w:rsidRPr="006D6520">
              <w:rPr>
                <w:sz w:val="17"/>
              </w:rPr>
              <w:t xml:space="preserve"> </w:t>
            </w:r>
          </w:p>
        </w:tc>
        <w:tc>
          <w:tcPr>
            <w:tcW w:w="881" w:type="dxa"/>
            <w:shd w:val="clear" w:color="auto" w:fill="auto"/>
            <w:noWrap/>
            <w:vAlign w:val="bottom"/>
          </w:tcPr>
          <w:p w14:paraId="26CAA7E9"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112</w:t>
            </w:r>
            <w:r w:rsidRPr="006D6520">
              <w:rPr>
                <w:sz w:val="17"/>
              </w:rPr>
              <w:t xml:space="preserve"> </w:t>
            </w:r>
            <w:r w:rsidRPr="005157D3">
              <w:rPr>
                <w:sz w:val="17"/>
              </w:rPr>
              <w:t>447</w:t>
            </w:r>
            <w:r w:rsidRPr="006D6520">
              <w:rPr>
                <w:sz w:val="17"/>
              </w:rPr>
              <w:t xml:space="preserve"> </w:t>
            </w:r>
          </w:p>
        </w:tc>
        <w:tc>
          <w:tcPr>
            <w:tcW w:w="881" w:type="dxa"/>
            <w:shd w:val="clear" w:color="auto" w:fill="auto"/>
            <w:noWrap/>
            <w:vAlign w:val="bottom"/>
          </w:tcPr>
          <w:p w14:paraId="4798521D"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114</w:t>
            </w:r>
            <w:r w:rsidRPr="006D6520">
              <w:rPr>
                <w:sz w:val="17"/>
              </w:rPr>
              <w:t xml:space="preserve"> </w:t>
            </w:r>
            <w:r w:rsidRPr="005157D3">
              <w:rPr>
                <w:sz w:val="17"/>
              </w:rPr>
              <w:t>899</w:t>
            </w:r>
            <w:r w:rsidRPr="006D6520">
              <w:rPr>
                <w:sz w:val="17"/>
              </w:rPr>
              <w:t xml:space="preserve"> </w:t>
            </w:r>
          </w:p>
        </w:tc>
        <w:tc>
          <w:tcPr>
            <w:tcW w:w="881" w:type="dxa"/>
            <w:shd w:val="clear" w:color="auto" w:fill="auto"/>
            <w:noWrap/>
            <w:vAlign w:val="bottom"/>
          </w:tcPr>
          <w:p w14:paraId="3992EC6A"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117</w:t>
            </w:r>
            <w:r w:rsidRPr="006D6520">
              <w:rPr>
                <w:sz w:val="17"/>
              </w:rPr>
              <w:t xml:space="preserve"> </w:t>
            </w:r>
            <w:r w:rsidRPr="005157D3">
              <w:rPr>
                <w:sz w:val="17"/>
              </w:rPr>
              <w:t>351</w:t>
            </w:r>
            <w:r w:rsidRPr="006D6520">
              <w:rPr>
                <w:sz w:val="17"/>
              </w:rPr>
              <w:t xml:space="preserve"> </w:t>
            </w:r>
          </w:p>
        </w:tc>
        <w:tc>
          <w:tcPr>
            <w:tcW w:w="881" w:type="dxa"/>
            <w:shd w:val="clear" w:color="auto" w:fill="auto"/>
            <w:noWrap/>
            <w:vAlign w:val="bottom"/>
          </w:tcPr>
          <w:p w14:paraId="54847C18"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119</w:t>
            </w:r>
            <w:r w:rsidRPr="006D6520">
              <w:rPr>
                <w:sz w:val="17"/>
              </w:rPr>
              <w:t xml:space="preserve"> </w:t>
            </w:r>
            <w:r w:rsidRPr="005157D3">
              <w:rPr>
                <w:sz w:val="17"/>
              </w:rPr>
              <w:t>807</w:t>
            </w:r>
            <w:r w:rsidRPr="006D6520">
              <w:rPr>
                <w:sz w:val="17"/>
              </w:rPr>
              <w:t xml:space="preserve"> </w:t>
            </w:r>
          </w:p>
        </w:tc>
        <w:tc>
          <w:tcPr>
            <w:tcW w:w="881" w:type="dxa"/>
            <w:shd w:val="clear" w:color="auto" w:fill="auto"/>
            <w:noWrap/>
            <w:vAlign w:val="bottom"/>
          </w:tcPr>
          <w:p w14:paraId="79997989"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122</w:t>
            </w:r>
            <w:r w:rsidRPr="006D6520">
              <w:rPr>
                <w:sz w:val="17"/>
              </w:rPr>
              <w:t xml:space="preserve"> </w:t>
            </w:r>
            <w:r w:rsidRPr="005157D3">
              <w:rPr>
                <w:sz w:val="17"/>
              </w:rPr>
              <w:t>264</w:t>
            </w:r>
            <w:r w:rsidRPr="006D6520">
              <w:rPr>
                <w:sz w:val="17"/>
              </w:rPr>
              <w:t xml:space="preserve"> </w:t>
            </w:r>
          </w:p>
        </w:tc>
      </w:tr>
      <w:tr w:rsidR="004C5445" w:rsidRPr="006D6520" w14:paraId="746A34D4" w14:textId="77777777" w:rsidTr="006D6520">
        <w:trPr>
          <w:cantSplit/>
        </w:trPr>
        <w:tc>
          <w:tcPr>
            <w:tcW w:w="630" w:type="dxa"/>
            <w:shd w:val="clear" w:color="auto" w:fill="auto"/>
            <w:noWrap/>
            <w:vAlign w:val="bottom"/>
          </w:tcPr>
          <w:p w14:paraId="7D0BC78C" w14:textId="77777777" w:rsidR="004C5445" w:rsidRPr="006D6520" w:rsidRDefault="004C5445" w:rsidP="006D6520">
            <w:pPr>
              <w:tabs>
                <w:tab w:val="left" w:pos="288"/>
                <w:tab w:val="left" w:pos="576"/>
                <w:tab w:val="left" w:pos="864"/>
                <w:tab w:val="left" w:pos="1152"/>
              </w:tabs>
              <w:suppressAutoHyphens/>
              <w:spacing w:before="40" w:after="40" w:line="210" w:lineRule="exact"/>
              <w:ind w:right="40"/>
              <w:rPr>
                <w:sz w:val="17"/>
              </w:rPr>
            </w:pPr>
          </w:p>
        </w:tc>
        <w:tc>
          <w:tcPr>
            <w:tcW w:w="1132" w:type="dxa"/>
            <w:shd w:val="clear" w:color="auto" w:fill="auto"/>
            <w:noWrap/>
            <w:vAlign w:val="bottom"/>
          </w:tcPr>
          <w:p w14:paraId="47F34EAE"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Montant net</w:t>
            </w:r>
          </w:p>
        </w:tc>
        <w:tc>
          <w:tcPr>
            <w:tcW w:w="881" w:type="dxa"/>
            <w:shd w:val="clear" w:color="auto" w:fill="auto"/>
            <w:noWrap/>
            <w:vAlign w:val="bottom"/>
          </w:tcPr>
          <w:p w14:paraId="5C1E36C3"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74</w:t>
            </w:r>
            <w:r w:rsidRPr="006D6520">
              <w:rPr>
                <w:sz w:val="17"/>
              </w:rPr>
              <w:t xml:space="preserve"> </w:t>
            </w:r>
            <w:r w:rsidRPr="005157D3">
              <w:rPr>
                <w:sz w:val="17"/>
              </w:rPr>
              <w:t>478</w:t>
            </w:r>
            <w:r w:rsidRPr="006D6520">
              <w:rPr>
                <w:sz w:val="17"/>
              </w:rPr>
              <w:t xml:space="preserve"> </w:t>
            </w:r>
          </w:p>
        </w:tc>
        <w:tc>
          <w:tcPr>
            <w:tcW w:w="881" w:type="dxa"/>
            <w:shd w:val="clear" w:color="auto" w:fill="auto"/>
            <w:noWrap/>
            <w:vAlign w:val="bottom"/>
          </w:tcPr>
          <w:p w14:paraId="0E27B09B"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76</w:t>
            </w:r>
            <w:r w:rsidRPr="006D6520">
              <w:rPr>
                <w:sz w:val="17"/>
              </w:rPr>
              <w:t xml:space="preserve"> </w:t>
            </w:r>
            <w:r w:rsidRPr="005157D3">
              <w:rPr>
                <w:sz w:val="17"/>
              </w:rPr>
              <w:t>199</w:t>
            </w:r>
            <w:r w:rsidRPr="006D6520">
              <w:rPr>
                <w:sz w:val="17"/>
              </w:rPr>
              <w:t xml:space="preserve"> </w:t>
            </w:r>
          </w:p>
        </w:tc>
        <w:tc>
          <w:tcPr>
            <w:tcW w:w="881" w:type="dxa"/>
            <w:shd w:val="clear" w:color="auto" w:fill="auto"/>
            <w:noWrap/>
            <w:vAlign w:val="bottom"/>
          </w:tcPr>
          <w:p w14:paraId="23AEF504"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77</w:t>
            </w:r>
            <w:r w:rsidRPr="006D6520">
              <w:rPr>
                <w:sz w:val="17"/>
              </w:rPr>
              <w:t xml:space="preserve"> </w:t>
            </w:r>
            <w:r w:rsidRPr="005157D3">
              <w:rPr>
                <w:sz w:val="17"/>
              </w:rPr>
              <w:t>918</w:t>
            </w:r>
            <w:r w:rsidRPr="006D6520">
              <w:rPr>
                <w:sz w:val="17"/>
              </w:rPr>
              <w:t xml:space="preserve"> </w:t>
            </w:r>
          </w:p>
        </w:tc>
        <w:tc>
          <w:tcPr>
            <w:tcW w:w="881" w:type="dxa"/>
            <w:shd w:val="clear" w:color="auto" w:fill="auto"/>
            <w:noWrap/>
            <w:vAlign w:val="bottom"/>
          </w:tcPr>
          <w:p w14:paraId="09FA519B"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79</w:t>
            </w:r>
            <w:r w:rsidRPr="006D6520">
              <w:rPr>
                <w:sz w:val="17"/>
              </w:rPr>
              <w:t xml:space="preserve"> </w:t>
            </w:r>
            <w:r w:rsidRPr="005157D3">
              <w:rPr>
                <w:sz w:val="17"/>
              </w:rPr>
              <w:t>629</w:t>
            </w:r>
            <w:r w:rsidRPr="006D6520">
              <w:rPr>
                <w:sz w:val="17"/>
              </w:rPr>
              <w:t xml:space="preserve"> </w:t>
            </w:r>
          </w:p>
        </w:tc>
        <w:tc>
          <w:tcPr>
            <w:tcW w:w="881" w:type="dxa"/>
            <w:shd w:val="clear" w:color="auto" w:fill="auto"/>
            <w:noWrap/>
            <w:vAlign w:val="bottom"/>
          </w:tcPr>
          <w:p w14:paraId="63194ECB"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81</w:t>
            </w:r>
            <w:r w:rsidRPr="006D6520">
              <w:rPr>
                <w:sz w:val="17"/>
              </w:rPr>
              <w:t xml:space="preserve"> </w:t>
            </w:r>
            <w:r w:rsidRPr="005157D3">
              <w:rPr>
                <w:sz w:val="17"/>
              </w:rPr>
              <w:t>345</w:t>
            </w:r>
            <w:r w:rsidRPr="006D6520">
              <w:rPr>
                <w:sz w:val="17"/>
              </w:rPr>
              <w:t xml:space="preserve"> </w:t>
            </w:r>
          </w:p>
        </w:tc>
        <w:tc>
          <w:tcPr>
            <w:tcW w:w="881" w:type="dxa"/>
            <w:shd w:val="clear" w:color="auto" w:fill="auto"/>
            <w:noWrap/>
            <w:vAlign w:val="bottom"/>
          </w:tcPr>
          <w:p w14:paraId="5CF0B762"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83</w:t>
            </w:r>
            <w:r w:rsidRPr="006D6520">
              <w:rPr>
                <w:sz w:val="17"/>
              </w:rPr>
              <w:t xml:space="preserve"> </w:t>
            </w:r>
            <w:r w:rsidRPr="005157D3">
              <w:rPr>
                <w:sz w:val="17"/>
              </w:rPr>
              <w:t>062</w:t>
            </w:r>
            <w:r w:rsidRPr="006D6520">
              <w:rPr>
                <w:sz w:val="17"/>
              </w:rPr>
              <w:t xml:space="preserve"> </w:t>
            </w:r>
          </w:p>
        </w:tc>
        <w:tc>
          <w:tcPr>
            <w:tcW w:w="881" w:type="dxa"/>
            <w:shd w:val="clear" w:color="auto" w:fill="auto"/>
            <w:noWrap/>
            <w:vAlign w:val="bottom"/>
          </w:tcPr>
          <w:p w14:paraId="19B80B30"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84</w:t>
            </w:r>
            <w:r w:rsidRPr="006D6520">
              <w:rPr>
                <w:sz w:val="17"/>
              </w:rPr>
              <w:t xml:space="preserve"> </w:t>
            </w:r>
            <w:r w:rsidRPr="005157D3">
              <w:rPr>
                <w:sz w:val="17"/>
              </w:rPr>
              <w:t>781</w:t>
            </w:r>
            <w:r w:rsidRPr="006D6520">
              <w:rPr>
                <w:sz w:val="17"/>
              </w:rPr>
              <w:t xml:space="preserve"> </w:t>
            </w:r>
          </w:p>
        </w:tc>
        <w:tc>
          <w:tcPr>
            <w:tcW w:w="881" w:type="dxa"/>
            <w:shd w:val="clear" w:color="auto" w:fill="auto"/>
            <w:noWrap/>
            <w:vAlign w:val="bottom"/>
          </w:tcPr>
          <w:p w14:paraId="4491E915"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86</w:t>
            </w:r>
            <w:r w:rsidRPr="006D6520">
              <w:rPr>
                <w:sz w:val="17"/>
              </w:rPr>
              <w:t xml:space="preserve"> </w:t>
            </w:r>
            <w:r w:rsidRPr="005157D3">
              <w:rPr>
                <w:sz w:val="17"/>
              </w:rPr>
              <w:t>494</w:t>
            </w:r>
            <w:r w:rsidRPr="006D6520">
              <w:rPr>
                <w:sz w:val="17"/>
              </w:rPr>
              <w:t xml:space="preserve"> </w:t>
            </w:r>
          </w:p>
        </w:tc>
        <w:tc>
          <w:tcPr>
            <w:tcW w:w="881" w:type="dxa"/>
            <w:shd w:val="clear" w:color="auto" w:fill="auto"/>
            <w:noWrap/>
            <w:vAlign w:val="bottom"/>
          </w:tcPr>
          <w:p w14:paraId="2CA7B0C2"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88</w:t>
            </w:r>
            <w:r w:rsidRPr="006D6520">
              <w:rPr>
                <w:sz w:val="17"/>
              </w:rPr>
              <w:t xml:space="preserve"> </w:t>
            </w:r>
            <w:r w:rsidRPr="005157D3">
              <w:rPr>
                <w:sz w:val="17"/>
              </w:rPr>
              <w:t>213</w:t>
            </w:r>
            <w:r w:rsidRPr="006D6520">
              <w:rPr>
                <w:sz w:val="17"/>
              </w:rPr>
              <w:t xml:space="preserve"> </w:t>
            </w:r>
          </w:p>
        </w:tc>
        <w:tc>
          <w:tcPr>
            <w:tcW w:w="881" w:type="dxa"/>
            <w:shd w:val="clear" w:color="auto" w:fill="auto"/>
            <w:noWrap/>
            <w:vAlign w:val="bottom"/>
          </w:tcPr>
          <w:p w14:paraId="3834CC0F"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89</w:t>
            </w:r>
            <w:r w:rsidRPr="006D6520">
              <w:rPr>
                <w:sz w:val="17"/>
              </w:rPr>
              <w:t xml:space="preserve"> </w:t>
            </w:r>
            <w:r w:rsidRPr="005157D3">
              <w:rPr>
                <w:sz w:val="17"/>
              </w:rPr>
              <w:t>929</w:t>
            </w:r>
            <w:r w:rsidRPr="006D6520">
              <w:rPr>
                <w:sz w:val="17"/>
              </w:rPr>
              <w:t xml:space="preserve"> </w:t>
            </w:r>
          </w:p>
        </w:tc>
        <w:tc>
          <w:tcPr>
            <w:tcW w:w="881" w:type="dxa"/>
            <w:shd w:val="clear" w:color="auto" w:fill="auto"/>
            <w:noWrap/>
            <w:vAlign w:val="bottom"/>
          </w:tcPr>
          <w:p w14:paraId="5C851D29"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91</w:t>
            </w:r>
            <w:r w:rsidRPr="006D6520">
              <w:rPr>
                <w:sz w:val="17"/>
              </w:rPr>
              <w:t xml:space="preserve"> </w:t>
            </w:r>
            <w:r w:rsidRPr="005157D3">
              <w:rPr>
                <w:sz w:val="17"/>
              </w:rPr>
              <w:t>646</w:t>
            </w:r>
            <w:r w:rsidRPr="006D6520">
              <w:rPr>
                <w:sz w:val="17"/>
              </w:rPr>
              <w:t xml:space="preserve"> </w:t>
            </w:r>
          </w:p>
        </w:tc>
        <w:tc>
          <w:tcPr>
            <w:tcW w:w="881" w:type="dxa"/>
            <w:shd w:val="clear" w:color="auto" w:fill="auto"/>
            <w:noWrap/>
            <w:vAlign w:val="bottom"/>
          </w:tcPr>
          <w:p w14:paraId="79BC9332"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93</w:t>
            </w:r>
            <w:r w:rsidRPr="006D6520">
              <w:rPr>
                <w:sz w:val="17"/>
              </w:rPr>
              <w:t xml:space="preserve"> </w:t>
            </w:r>
            <w:r w:rsidRPr="005157D3">
              <w:rPr>
                <w:sz w:val="17"/>
              </w:rPr>
              <w:t>365</w:t>
            </w:r>
            <w:r w:rsidRPr="006D6520">
              <w:rPr>
                <w:sz w:val="17"/>
              </w:rPr>
              <w:t xml:space="preserve"> </w:t>
            </w:r>
          </w:p>
        </w:tc>
        <w:tc>
          <w:tcPr>
            <w:tcW w:w="881" w:type="dxa"/>
            <w:shd w:val="clear" w:color="auto" w:fill="auto"/>
            <w:noWrap/>
            <w:vAlign w:val="bottom"/>
          </w:tcPr>
          <w:p w14:paraId="5267D52E"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95</w:t>
            </w:r>
            <w:r w:rsidRPr="006D6520">
              <w:rPr>
                <w:sz w:val="17"/>
              </w:rPr>
              <w:t xml:space="preserve"> </w:t>
            </w:r>
            <w:r w:rsidRPr="005157D3">
              <w:rPr>
                <w:sz w:val="17"/>
              </w:rPr>
              <w:t>085</w:t>
            </w:r>
            <w:r w:rsidRPr="006D6520">
              <w:rPr>
                <w:sz w:val="17"/>
              </w:rPr>
              <w:t xml:space="preserve"> </w:t>
            </w:r>
          </w:p>
        </w:tc>
      </w:tr>
      <w:tr w:rsidR="004C5445" w:rsidRPr="006D6520" w14:paraId="68A962AE" w14:textId="77777777" w:rsidTr="006D6520">
        <w:trPr>
          <w:cantSplit/>
          <w:trHeight w:hRule="exact" w:val="115"/>
        </w:trPr>
        <w:tc>
          <w:tcPr>
            <w:tcW w:w="630" w:type="dxa"/>
            <w:shd w:val="clear" w:color="auto" w:fill="auto"/>
            <w:noWrap/>
            <w:vAlign w:val="bottom"/>
          </w:tcPr>
          <w:p w14:paraId="2979912B" w14:textId="77777777" w:rsidR="004C5445" w:rsidRPr="006D6520" w:rsidRDefault="004C5445" w:rsidP="006D6520">
            <w:pPr>
              <w:tabs>
                <w:tab w:val="left" w:pos="288"/>
                <w:tab w:val="left" w:pos="576"/>
                <w:tab w:val="left" w:pos="864"/>
                <w:tab w:val="left" w:pos="1152"/>
              </w:tabs>
              <w:suppressAutoHyphens/>
              <w:spacing w:before="40" w:after="40" w:line="210" w:lineRule="exact"/>
              <w:ind w:right="40"/>
              <w:rPr>
                <w:sz w:val="17"/>
              </w:rPr>
            </w:pPr>
          </w:p>
        </w:tc>
        <w:tc>
          <w:tcPr>
            <w:tcW w:w="1132" w:type="dxa"/>
            <w:shd w:val="clear" w:color="auto" w:fill="auto"/>
            <w:noWrap/>
            <w:vAlign w:val="bottom"/>
          </w:tcPr>
          <w:p w14:paraId="37C2E4AE"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4ACBBAAE"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04C58C64"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29A79060"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1C5A879F"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5811A2F2"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37A502FE"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5070A563"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0C859C03"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7CBED8C8"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408F6B9D"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592042B8"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45AC8122"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05E2CB99"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r>
      <w:tr w:rsidR="004C5445" w:rsidRPr="006D6520" w14:paraId="53FD4684" w14:textId="77777777" w:rsidTr="006D6520">
        <w:trPr>
          <w:cantSplit/>
        </w:trPr>
        <w:tc>
          <w:tcPr>
            <w:tcW w:w="630" w:type="dxa"/>
            <w:shd w:val="clear" w:color="auto" w:fill="auto"/>
            <w:noWrap/>
            <w:vAlign w:val="bottom"/>
          </w:tcPr>
          <w:p w14:paraId="453B8C98" w14:textId="77777777" w:rsidR="004C5445" w:rsidRPr="006D6520" w:rsidRDefault="004C5445" w:rsidP="006D6520">
            <w:pPr>
              <w:tabs>
                <w:tab w:val="left" w:pos="288"/>
                <w:tab w:val="left" w:pos="576"/>
                <w:tab w:val="left" w:pos="864"/>
                <w:tab w:val="left" w:pos="1152"/>
              </w:tabs>
              <w:suppressAutoHyphens/>
              <w:spacing w:before="40" w:after="40" w:line="210" w:lineRule="exact"/>
              <w:ind w:right="40"/>
              <w:rPr>
                <w:sz w:val="17"/>
              </w:rPr>
            </w:pPr>
          </w:p>
        </w:tc>
        <w:tc>
          <w:tcPr>
            <w:tcW w:w="1132" w:type="dxa"/>
            <w:shd w:val="clear" w:color="auto" w:fill="auto"/>
            <w:noWrap/>
            <w:vAlign w:val="bottom"/>
          </w:tcPr>
          <w:p w14:paraId="188D85D4"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0853CAFE"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119F35DD"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23E20C9E"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320ADF1E"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661E53F1"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348740C8"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43CD18A4"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2E371935"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 </w:t>
            </w:r>
          </w:p>
        </w:tc>
        <w:tc>
          <w:tcPr>
            <w:tcW w:w="881" w:type="dxa"/>
            <w:shd w:val="clear" w:color="auto" w:fill="auto"/>
            <w:noWrap/>
            <w:vAlign w:val="bottom"/>
          </w:tcPr>
          <w:p w14:paraId="12CEC0A0"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 </w:t>
            </w:r>
          </w:p>
        </w:tc>
        <w:tc>
          <w:tcPr>
            <w:tcW w:w="881" w:type="dxa"/>
            <w:shd w:val="clear" w:color="auto" w:fill="auto"/>
            <w:noWrap/>
            <w:vAlign w:val="bottom"/>
          </w:tcPr>
          <w:p w14:paraId="20C080B6"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 </w:t>
            </w:r>
          </w:p>
        </w:tc>
        <w:tc>
          <w:tcPr>
            <w:tcW w:w="881" w:type="dxa"/>
            <w:shd w:val="clear" w:color="auto" w:fill="auto"/>
            <w:noWrap/>
            <w:vAlign w:val="bottom"/>
          </w:tcPr>
          <w:p w14:paraId="14167DA4"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 </w:t>
            </w:r>
          </w:p>
        </w:tc>
        <w:tc>
          <w:tcPr>
            <w:tcW w:w="881" w:type="dxa"/>
            <w:shd w:val="clear" w:color="auto" w:fill="auto"/>
            <w:noWrap/>
            <w:vAlign w:val="bottom"/>
          </w:tcPr>
          <w:p w14:paraId="3DDEC6E8"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 </w:t>
            </w:r>
          </w:p>
        </w:tc>
        <w:tc>
          <w:tcPr>
            <w:tcW w:w="881" w:type="dxa"/>
            <w:shd w:val="clear" w:color="auto" w:fill="auto"/>
            <w:noWrap/>
            <w:vAlign w:val="bottom"/>
          </w:tcPr>
          <w:p w14:paraId="26819351"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 </w:t>
            </w:r>
          </w:p>
        </w:tc>
      </w:tr>
      <w:tr w:rsidR="004C5445" w:rsidRPr="006D6520" w14:paraId="1D312EC8" w14:textId="77777777" w:rsidTr="006D6520">
        <w:trPr>
          <w:cantSplit/>
        </w:trPr>
        <w:tc>
          <w:tcPr>
            <w:tcW w:w="630" w:type="dxa"/>
            <w:shd w:val="clear" w:color="auto" w:fill="auto"/>
            <w:noWrap/>
            <w:vAlign w:val="bottom"/>
          </w:tcPr>
          <w:p w14:paraId="368729B8" w14:textId="77777777" w:rsidR="004C5445" w:rsidRPr="006D6520" w:rsidRDefault="004C5445" w:rsidP="006D6520">
            <w:pPr>
              <w:tabs>
                <w:tab w:val="left" w:pos="288"/>
                <w:tab w:val="left" w:pos="576"/>
                <w:tab w:val="left" w:pos="864"/>
                <w:tab w:val="left" w:pos="1152"/>
              </w:tabs>
              <w:suppressAutoHyphens/>
              <w:spacing w:before="40" w:after="40" w:line="210" w:lineRule="exact"/>
              <w:ind w:right="40"/>
              <w:rPr>
                <w:sz w:val="17"/>
              </w:rPr>
            </w:pPr>
            <w:r w:rsidRPr="006D6520">
              <w:rPr>
                <w:sz w:val="17"/>
              </w:rPr>
              <w:t>FS-</w:t>
            </w:r>
            <w:r w:rsidRPr="005157D3">
              <w:rPr>
                <w:sz w:val="17"/>
              </w:rPr>
              <w:t>6</w:t>
            </w:r>
          </w:p>
        </w:tc>
        <w:tc>
          <w:tcPr>
            <w:tcW w:w="1132" w:type="dxa"/>
            <w:shd w:val="clear" w:color="auto" w:fill="auto"/>
            <w:noWrap/>
            <w:vAlign w:val="bottom"/>
          </w:tcPr>
          <w:p w14:paraId="7A5843AB"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Montant brut</w:t>
            </w:r>
          </w:p>
        </w:tc>
        <w:tc>
          <w:tcPr>
            <w:tcW w:w="881" w:type="dxa"/>
            <w:shd w:val="clear" w:color="auto" w:fill="auto"/>
            <w:noWrap/>
            <w:vAlign w:val="bottom"/>
          </w:tcPr>
          <w:p w14:paraId="2728F06F"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77</w:t>
            </w:r>
            <w:r w:rsidRPr="006D6520">
              <w:rPr>
                <w:sz w:val="17"/>
              </w:rPr>
              <w:t xml:space="preserve"> </w:t>
            </w:r>
            <w:r w:rsidRPr="005157D3">
              <w:rPr>
                <w:sz w:val="17"/>
              </w:rPr>
              <w:t>645</w:t>
            </w:r>
            <w:r w:rsidRPr="006D6520">
              <w:rPr>
                <w:sz w:val="17"/>
              </w:rPr>
              <w:t xml:space="preserve"> </w:t>
            </w:r>
          </w:p>
        </w:tc>
        <w:tc>
          <w:tcPr>
            <w:tcW w:w="881" w:type="dxa"/>
            <w:shd w:val="clear" w:color="auto" w:fill="auto"/>
            <w:noWrap/>
            <w:vAlign w:val="bottom"/>
          </w:tcPr>
          <w:p w14:paraId="689C88CC"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79</w:t>
            </w:r>
            <w:r w:rsidRPr="006D6520">
              <w:rPr>
                <w:sz w:val="17"/>
              </w:rPr>
              <w:t xml:space="preserve"> </w:t>
            </w:r>
            <w:r w:rsidRPr="005157D3">
              <w:rPr>
                <w:sz w:val="17"/>
              </w:rPr>
              <w:t>720</w:t>
            </w:r>
            <w:r w:rsidRPr="006D6520">
              <w:rPr>
                <w:sz w:val="17"/>
              </w:rPr>
              <w:t xml:space="preserve"> </w:t>
            </w:r>
          </w:p>
        </w:tc>
        <w:tc>
          <w:tcPr>
            <w:tcW w:w="881" w:type="dxa"/>
            <w:shd w:val="clear" w:color="auto" w:fill="auto"/>
            <w:noWrap/>
            <w:vAlign w:val="bottom"/>
          </w:tcPr>
          <w:p w14:paraId="5838D5F8"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81</w:t>
            </w:r>
            <w:r w:rsidRPr="006D6520">
              <w:rPr>
                <w:sz w:val="17"/>
              </w:rPr>
              <w:t xml:space="preserve"> </w:t>
            </w:r>
            <w:r w:rsidRPr="005157D3">
              <w:rPr>
                <w:sz w:val="17"/>
              </w:rPr>
              <w:t>800</w:t>
            </w:r>
            <w:r w:rsidRPr="006D6520">
              <w:rPr>
                <w:sz w:val="17"/>
              </w:rPr>
              <w:t xml:space="preserve"> </w:t>
            </w:r>
          </w:p>
        </w:tc>
        <w:tc>
          <w:tcPr>
            <w:tcW w:w="881" w:type="dxa"/>
            <w:shd w:val="clear" w:color="auto" w:fill="auto"/>
            <w:noWrap/>
            <w:vAlign w:val="bottom"/>
          </w:tcPr>
          <w:p w14:paraId="17757F76"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83</w:t>
            </w:r>
            <w:r w:rsidRPr="006D6520">
              <w:rPr>
                <w:sz w:val="17"/>
              </w:rPr>
              <w:t xml:space="preserve"> </w:t>
            </w:r>
            <w:r w:rsidRPr="005157D3">
              <w:rPr>
                <w:sz w:val="17"/>
              </w:rPr>
              <w:t>875</w:t>
            </w:r>
            <w:r w:rsidRPr="006D6520">
              <w:rPr>
                <w:sz w:val="17"/>
              </w:rPr>
              <w:t xml:space="preserve"> </w:t>
            </w:r>
          </w:p>
        </w:tc>
        <w:tc>
          <w:tcPr>
            <w:tcW w:w="881" w:type="dxa"/>
            <w:shd w:val="clear" w:color="auto" w:fill="auto"/>
            <w:noWrap/>
            <w:vAlign w:val="bottom"/>
          </w:tcPr>
          <w:p w14:paraId="11A788B8"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85</w:t>
            </w:r>
            <w:r w:rsidRPr="006D6520">
              <w:rPr>
                <w:sz w:val="17"/>
              </w:rPr>
              <w:t xml:space="preserve"> </w:t>
            </w:r>
            <w:r w:rsidRPr="005157D3">
              <w:rPr>
                <w:sz w:val="17"/>
              </w:rPr>
              <w:t>947</w:t>
            </w:r>
            <w:r w:rsidRPr="006D6520">
              <w:rPr>
                <w:sz w:val="17"/>
              </w:rPr>
              <w:t xml:space="preserve"> </w:t>
            </w:r>
          </w:p>
        </w:tc>
        <w:tc>
          <w:tcPr>
            <w:tcW w:w="881" w:type="dxa"/>
            <w:shd w:val="clear" w:color="auto" w:fill="auto"/>
            <w:noWrap/>
            <w:vAlign w:val="bottom"/>
          </w:tcPr>
          <w:p w14:paraId="6334ACD2"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88</w:t>
            </w:r>
            <w:r w:rsidRPr="006D6520">
              <w:rPr>
                <w:sz w:val="17"/>
              </w:rPr>
              <w:t xml:space="preserve"> </w:t>
            </w:r>
            <w:r w:rsidRPr="005157D3">
              <w:rPr>
                <w:sz w:val="17"/>
              </w:rPr>
              <w:t>025</w:t>
            </w:r>
            <w:r w:rsidRPr="006D6520">
              <w:rPr>
                <w:sz w:val="17"/>
              </w:rPr>
              <w:t xml:space="preserve"> </w:t>
            </w:r>
          </w:p>
        </w:tc>
        <w:tc>
          <w:tcPr>
            <w:tcW w:w="881" w:type="dxa"/>
            <w:shd w:val="clear" w:color="auto" w:fill="auto"/>
            <w:noWrap/>
            <w:vAlign w:val="bottom"/>
          </w:tcPr>
          <w:p w14:paraId="76D6D40B"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90</w:t>
            </w:r>
            <w:r w:rsidRPr="006D6520">
              <w:rPr>
                <w:sz w:val="17"/>
              </w:rPr>
              <w:t xml:space="preserve"> </w:t>
            </w:r>
            <w:r w:rsidRPr="005157D3">
              <w:rPr>
                <w:sz w:val="17"/>
              </w:rPr>
              <w:t>103</w:t>
            </w:r>
            <w:r w:rsidRPr="006D6520">
              <w:rPr>
                <w:sz w:val="17"/>
              </w:rPr>
              <w:t xml:space="preserve"> </w:t>
            </w:r>
          </w:p>
        </w:tc>
        <w:tc>
          <w:tcPr>
            <w:tcW w:w="881" w:type="dxa"/>
            <w:shd w:val="clear" w:color="auto" w:fill="auto"/>
            <w:noWrap/>
            <w:vAlign w:val="bottom"/>
          </w:tcPr>
          <w:p w14:paraId="2A91AF72"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92</w:t>
            </w:r>
            <w:r w:rsidRPr="006D6520">
              <w:rPr>
                <w:sz w:val="17"/>
              </w:rPr>
              <w:t xml:space="preserve"> </w:t>
            </w:r>
            <w:r w:rsidRPr="005157D3">
              <w:rPr>
                <w:sz w:val="17"/>
              </w:rPr>
              <w:t>189</w:t>
            </w:r>
            <w:r w:rsidRPr="006D6520">
              <w:rPr>
                <w:sz w:val="17"/>
              </w:rPr>
              <w:t xml:space="preserve"> </w:t>
            </w:r>
          </w:p>
        </w:tc>
        <w:tc>
          <w:tcPr>
            <w:tcW w:w="881" w:type="dxa"/>
            <w:shd w:val="clear" w:color="auto" w:fill="auto"/>
            <w:noWrap/>
            <w:vAlign w:val="bottom"/>
          </w:tcPr>
          <w:p w14:paraId="32046F39"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94</w:t>
            </w:r>
            <w:r w:rsidRPr="006D6520">
              <w:rPr>
                <w:sz w:val="17"/>
              </w:rPr>
              <w:t xml:space="preserve"> </w:t>
            </w:r>
            <w:r w:rsidRPr="005157D3">
              <w:rPr>
                <w:sz w:val="17"/>
              </w:rPr>
              <w:t>261</w:t>
            </w:r>
            <w:r w:rsidRPr="006D6520">
              <w:rPr>
                <w:sz w:val="17"/>
              </w:rPr>
              <w:t xml:space="preserve"> </w:t>
            </w:r>
          </w:p>
        </w:tc>
        <w:tc>
          <w:tcPr>
            <w:tcW w:w="881" w:type="dxa"/>
            <w:shd w:val="clear" w:color="auto" w:fill="auto"/>
            <w:noWrap/>
            <w:vAlign w:val="bottom"/>
          </w:tcPr>
          <w:p w14:paraId="6F2BAA22"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96</w:t>
            </w:r>
            <w:r w:rsidRPr="006D6520">
              <w:rPr>
                <w:sz w:val="17"/>
              </w:rPr>
              <w:t xml:space="preserve"> </w:t>
            </w:r>
            <w:r w:rsidRPr="005157D3">
              <w:rPr>
                <w:sz w:val="17"/>
              </w:rPr>
              <w:t>337</w:t>
            </w:r>
            <w:r w:rsidRPr="006D6520">
              <w:rPr>
                <w:sz w:val="17"/>
              </w:rPr>
              <w:t xml:space="preserve"> </w:t>
            </w:r>
          </w:p>
        </w:tc>
        <w:tc>
          <w:tcPr>
            <w:tcW w:w="881" w:type="dxa"/>
            <w:shd w:val="clear" w:color="auto" w:fill="auto"/>
            <w:noWrap/>
            <w:vAlign w:val="bottom"/>
          </w:tcPr>
          <w:p w14:paraId="792ABEAD"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98</w:t>
            </w:r>
            <w:r w:rsidRPr="006D6520">
              <w:rPr>
                <w:sz w:val="17"/>
              </w:rPr>
              <w:t xml:space="preserve"> </w:t>
            </w:r>
            <w:r w:rsidRPr="005157D3">
              <w:rPr>
                <w:sz w:val="17"/>
              </w:rPr>
              <w:t>417</w:t>
            </w:r>
            <w:r w:rsidRPr="006D6520">
              <w:rPr>
                <w:sz w:val="17"/>
              </w:rPr>
              <w:t xml:space="preserve"> </w:t>
            </w:r>
          </w:p>
        </w:tc>
        <w:tc>
          <w:tcPr>
            <w:tcW w:w="881" w:type="dxa"/>
            <w:shd w:val="clear" w:color="auto" w:fill="auto"/>
            <w:noWrap/>
            <w:vAlign w:val="bottom"/>
          </w:tcPr>
          <w:p w14:paraId="77E1FB70"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5157D3">
              <w:rPr>
                <w:sz w:val="17"/>
              </w:rPr>
              <w:t>100</w:t>
            </w:r>
            <w:r w:rsidRPr="006D6520">
              <w:rPr>
                <w:sz w:val="17"/>
              </w:rPr>
              <w:t xml:space="preserve"> </w:t>
            </w:r>
            <w:r w:rsidRPr="005157D3">
              <w:rPr>
                <w:sz w:val="17"/>
              </w:rPr>
              <w:t>534</w:t>
            </w:r>
            <w:r w:rsidRPr="006D6520">
              <w:rPr>
                <w:sz w:val="17"/>
              </w:rPr>
              <w:t xml:space="preserve"> </w:t>
            </w:r>
          </w:p>
        </w:tc>
        <w:tc>
          <w:tcPr>
            <w:tcW w:w="881" w:type="dxa"/>
            <w:shd w:val="clear" w:color="auto" w:fill="auto"/>
            <w:noWrap/>
            <w:vAlign w:val="bottom"/>
          </w:tcPr>
          <w:p w14:paraId="3377FCFC"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102</w:t>
            </w:r>
            <w:r w:rsidRPr="006D6520">
              <w:rPr>
                <w:sz w:val="17"/>
              </w:rPr>
              <w:t xml:space="preserve"> </w:t>
            </w:r>
            <w:r w:rsidRPr="005157D3">
              <w:rPr>
                <w:sz w:val="17"/>
              </w:rPr>
              <w:t>787</w:t>
            </w:r>
            <w:r w:rsidRPr="006D6520">
              <w:rPr>
                <w:sz w:val="17"/>
              </w:rPr>
              <w:t xml:space="preserve"> </w:t>
            </w:r>
          </w:p>
        </w:tc>
      </w:tr>
      <w:tr w:rsidR="004C5445" w:rsidRPr="006D6520" w14:paraId="24D18602" w14:textId="77777777" w:rsidTr="006D6520">
        <w:trPr>
          <w:cantSplit/>
        </w:trPr>
        <w:tc>
          <w:tcPr>
            <w:tcW w:w="630" w:type="dxa"/>
            <w:shd w:val="clear" w:color="auto" w:fill="auto"/>
            <w:noWrap/>
            <w:vAlign w:val="bottom"/>
          </w:tcPr>
          <w:p w14:paraId="02DC8354" w14:textId="77777777" w:rsidR="004C5445" w:rsidRPr="006D6520" w:rsidRDefault="004C5445" w:rsidP="006D6520">
            <w:pPr>
              <w:tabs>
                <w:tab w:val="left" w:pos="288"/>
                <w:tab w:val="left" w:pos="576"/>
                <w:tab w:val="left" w:pos="864"/>
                <w:tab w:val="left" w:pos="1152"/>
              </w:tabs>
              <w:suppressAutoHyphens/>
              <w:spacing w:before="40" w:after="40" w:line="210" w:lineRule="exact"/>
              <w:ind w:right="40"/>
              <w:rPr>
                <w:sz w:val="17"/>
              </w:rPr>
            </w:pPr>
          </w:p>
        </w:tc>
        <w:tc>
          <w:tcPr>
            <w:tcW w:w="1132" w:type="dxa"/>
            <w:shd w:val="clear" w:color="auto" w:fill="auto"/>
            <w:noWrap/>
            <w:vAlign w:val="bottom"/>
          </w:tcPr>
          <w:p w14:paraId="60A6EABB"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Montant net</w:t>
            </w:r>
          </w:p>
        </w:tc>
        <w:tc>
          <w:tcPr>
            <w:tcW w:w="881" w:type="dxa"/>
            <w:shd w:val="clear" w:color="auto" w:fill="auto"/>
            <w:noWrap/>
            <w:vAlign w:val="bottom"/>
          </w:tcPr>
          <w:p w14:paraId="7E87F122"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62</w:t>
            </w:r>
            <w:r w:rsidRPr="006D6520">
              <w:rPr>
                <w:sz w:val="17"/>
              </w:rPr>
              <w:t xml:space="preserve"> </w:t>
            </w:r>
            <w:r w:rsidRPr="005157D3">
              <w:rPr>
                <w:sz w:val="17"/>
              </w:rPr>
              <w:t>510</w:t>
            </w:r>
            <w:r w:rsidRPr="006D6520">
              <w:rPr>
                <w:sz w:val="17"/>
              </w:rPr>
              <w:t xml:space="preserve"> </w:t>
            </w:r>
          </w:p>
        </w:tc>
        <w:tc>
          <w:tcPr>
            <w:tcW w:w="881" w:type="dxa"/>
            <w:shd w:val="clear" w:color="auto" w:fill="auto"/>
            <w:noWrap/>
            <w:vAlign w:val="bottom"/>
          </w:tcPr>
          <w:p w14:paraId="403A9718"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64</w:t>
            </w:r>
            <w:r w:rsidRPr="006D6520">
              <w:rPr>
                <w:sz w:val="17"/>
              </w:rPr>
              <w:t xml:space="preserve"> </w:t>
            </w:r>
            <w:r w:rsidRPr="005157D3">
              <w:rPr>
                <w:sz w:val="17"/>
              </w:rPr>
              <w:t>087</w:t>
            </w:r>
            <w:r w:rsidRPr="006D6520">
              <w:rPr>
                <w:sz w:val="17"/>
              </w:rPr>
              <w:t xml:space="preserve"> </w:t>
            </w:r>
          </w:p>
        </w:tc>
        <w:tc>
          <w:tcPr>
            <w:tcW w:w="881" w:type="dxa"/>
            <w:shd w:val="clear" w:color="auto" w:fill="auto"/>
            <w:noWrap/>
            <w:vAlign w:val="bottom"/>
          </w:tcPr>
          <w:p w14:paraId="22C3435F"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65</w:t>
            </w:r>
            <w:r w:rsidRPr="006D6520">
              <w:rPr>
                <w:sz w:val="17"/>
              </w:rPr>
              <w:t xml:space="preserve"> </w:t>
            </w:r>
            <w:r w:rsidRPr="005157D3">
              <w:rPr>
                <w:sz w:val="17"/>
              </w:rPr>
              <w:t>668</w:t>
            </w:r>
            <w:r w:rsidRPr="006D6520">
              <w:rPr>
                <w:sz w:val="17"/>
              </w:rPr>
              <w:t xml:space="preserve"> </w:t>
            </w:r>
          </w:p>
        </w:tc>
        <w:tc>
          <w:tcPr>
            <w:tcW w:w="881" w:type="dxa"/>
            <w:shd w:val="clear" w:color="auto" w:fill="auto"/>
            <w:noWrap/>
            <w:vAlign w:val="bottom"/>
          </w:tcPr>
          <w:p w14:paraId="37FC4A36"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67</w:t>
            </w:r>
            <w:r w:rsidRPr="006D6520">
              <w:rPr>
                <w:sz w:val="17"/>
              </w:rPr>
              <w:t xml:space="preserve"> </w:t>
            </w:r>
            <w:r w:rsidRPr="005157D3">
              <w:rPr>
                <w:sz w:val="17"/>
              </w:rPr>
              <w:t>245</w:t>
            </w:r>
            <w:r w:rsidRPr="006D6520">
              <w:rPr>
                <w:sz w:val="17"/>
              </w:rPr>
              <w:t xml:space="preserve"> </w:t>
            </w:r>
          </w:p>
        </w:tc>
        <w:tc>
          <w:tcPr>
            <w:tcW w:w="881" w:type="dxa"/>
            <w:shd w:val="clear" w:color="auto" w:fill="auto"/>
            <w:noWrap/>
            <w:vAlign w:val="bottom"/>
          </w:tcPr>
          <w:p w14:paraId="64B7C405"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68</w:t>
            </w:r>
            <w:r w:rsidRPr="006D6520">
              <w:rPr>
                <w:sz w:val="17"/>
              </w:rPr>
              <w:t xml:space="preserve"> </w:t>
            </w:r>
            <w:r w:rsidRPr="005157D3">
              <w:rPr>
                <w:sz w:val="17"/>
              </w:rPr>
              <w:t>820</w:t>
            </w:r>
            <w:r w:rsidRPr="006D6520">
              <w:rPr>
                <w:sz w:val="17"/>
              </w:rPr>
              <w:t xml:space="preserve"> </w:t>
            </w:r>
          </w:p>
        </w:tc>
        <w:tc>
          <w:tcPr>
            <w:tcW w:w="881" w:type="dxa"/>
            <w:shd w:val="clear" w:color="auto" w:fill="auto"/>
            <w:noWrap/>
            <w:vAlign w:val="bottom"/>
          </w:tcPr>
          <w:p w14:paraId="78E7DBD0"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70</w:t>
            </w:r>
            <w:r w:rsidRPr="006D6520">
              <w:rPr>
                <w:sz w:val="17"/>
              </w:rPr>
              <w:t xml:space="preserve"> </w:t>
            </w:r>
            <w:r w:rsidRPr="005157D3">
              <w:rPr>
                <w:sz w:val="17"/>
              </w:rPr>
              <w:t>399</w:t>
            </w:r>
            <w:r w:rsidRPr="006D6520">
              <w:rPr>
                <w:sz w:val="17"/>
              </w:rPr>
              <w:t xml:space="preserve"> </w:t>
            </w:r>
          </w:p>
        </w:tc>
        <w:tc>
          <w:tcPr>
            <w:tcW w:w="881" w:type="dxa"/>
            <w:shd w:val="clear" w:color="auto" w:fill="auto"/>
            <w:noWrap/>
            <w:vAlign w:val="bottom"/>
          </w:tcPr>
          <w:p w14:paraId="71E8BF42"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71</w:t>
            </w:r>
            <w:r w:rsidRPr="006D6520">
              <w:rPr>
                <w:sz w:val="17"/>
              </w:rPr>
              <w:t xml:space="preserve"> </w:t>
            </w:r>
            <w:r w:rsidRPr="005157D3">
              <w:rPr>
                <w:sz w:val="17"/>
              </w:rPr>
              <w:t>978</w:t>
            </w:r>
            <w:r w:rsidRPr="006D6520">
              <w:rPr>
                <w:sz w:val="17"/>
              </w:rPr>
              <w:t xml:space="preserve"> </w:t>
            </w:r>
          </w:p>
        </w:tc>
        <w:tc>
          <w:tcPr>
            <w:tcW w:w="881" w:type="dxa"/>
            <w:shd w:val="clear" w:color="auto" w:fill="auto"/>
            <w:noWrap/>
            <w:vAlign w:val="bottom"/>
          </w:tcPr>
          <w:p w14:paraId="08FE3B32"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73</w:t>
            </w:r>
            <w:r w:rsidRPr="006D6520">
              <w:rPr>
                <w:sz w:val="17"/>
              </w:rPr>
              <w:t xml:space="preserve"> </w:t>
            </w:r>
            <w:r w:rsidRPr="005157D3">
              <w:rPr>
                <w:sz w:val="17"/>
              </w:rPr>
              <w:t>564</w:t>
            </w:r>
            <w:r w:rsidRPr="006D6520">
              <w:rPr>
                <w:sz w:val="17"/>
              </w:rPr>
              <w:t xml:space="preserve"> </w:t>
            </w:r>
          </w:p>
        </w:tc>
        <w:tc>
          <w:tcPr>
            <w:tcW w:w="881" w:type="dxa"/>
            <w:shd w:val="clear" w:color="auto" w:fill="auto"/>
            <w:noWrap/>
            <w:vAlign w:val="bottom"/>
          </w:tcPr>
          <w:p w14:paraId="1C319627"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75</w:t>
            </w:r>
            <w:r w:rsidRPr="006D6520">
              <w:rPr>
                <w:sz w:val="17"/>
              </w:rPr>
              <w:t xml:space="preserve"> </w:t>
            </w:r>
            <w:r w:rsidRPr="005157D3">
              <w:rPr>
                <w:sz w:val="17"/>
              </w:rPr>
              <w:t>138</w:t>
            </w:r>
            <w:r w:rsidRPr="006D6520">
              <w:rPr>
                <w:sz w:val="17"/>
              </w:rPr>
              <w:t xml:space="preserve"> </w:t>
            </w:r>
          </w:p>
        </w:tc>
        <w:tc>
          <w:tcPr>
            <w:tcW w:w="881" w:type="dxa"/>
            <w:shd w:val="clear" w:color="auto" w:fill="auto"/>
            <w:noWrap/>
            <w:vAlign w:val="bottom"/>
          </w:tcPr>
          <w:p w14:paraId="355A175B"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76</w:t>
            </w:r>
            <w:r w:rsidRPr="006D6520">
              <w:rPr>
                <w:sz w:val="17"/>
              </w:rPr>
              <w:t xml:space="preserve"> </w:t>
            </w:r>
            <w:r w:rsidRPr="005157D3">
              <w:rPr>
                <w:sz w:val="17"/>
              </w:rPr>
              <w:t>716</w:t>
            </w:r>
            <w:r w:rsidRPr="006D6520">
              <w:rPr>
                <w:sz w:val="17"/>
              </w:rPr>
              <w:t xml:space="preserve"> </w:t>
            </w:r>
          </w:p>
        </w:tc>
        <w:tc>
          <w:tcPr>
            <w:tcW w:w="881" w:type="dxa"/>
            <w:shd w:val="clear" w:color="auto" w:fill="auto"/>
            <w:noWrap/>
            <w:vAlign w:val="bottom"/>
          </w:tcPr>
          <w:p w14:paraId="5C3ED8F2"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78</w:t>
            </w:r>
            <w:r w:rsidRPr="006D6520">
              <w:rPr>
                <w:sz w:val="17"/>
              </w:rPr>
              <w:t xml:space="preserve"> </w:t>
            </w:r>
            <w:r w:rsidRPr="005157D3">
              <w:rPr>
                <w:sz w:val="17"/>
              </w:rPr>
              <w:t>297</w:t>
            </w:r>
            <w:r w:rsidRPr="006D6520">
              <w:rPr>
                <w:sz w:val="17"/>
              </w:rPr>
              <w:t xml:space="preserve"> </w:t>
            </w:r>
          </w:p>
        </w:tc>
        <w:tc>
          <w:tcPr>
            <w:tcW w:w="881" w:type="dxa"/>
            <w:shd w:val="clear" w:color="auto" w:fill="auto"/>
            <w:noWrap/>
            <w:vAlign w:val="bottom"/>
          </w:tcPr>
          <w:p w14:paraId="7215A26A"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79</w:t>
            </w:r>
            <w:r w:rsidRPr="006D6520">
              <w:rPr>
                <w:sz w:val="17"/>
              </w:rPr>
              <w:t xml:space="preserve"> </w:t>
            </w:r>
            <w:r w:rsidRPr="005157D3">
              <w:rPr>
                <w:sz w:val="17"/>
              </w:rPr>
              <w:t>874</w:t>
            </w:r>
            <w:r w:rsidRPr="006D6520">
              <w:rPr>
                <w:sz w:val="17"/>
              </w:rPr>
              <w:t xml:space="preserve"> </w:t>
            </w:r>
          </w:p>
        </w:tc>
        <w:tc>
          <w:tcPr>
            <w:tcW w:w="881" w:type="dxa"/>
            <w:shd w:val="clear" w:color="auto" w:fill="auto"/>
            <w:noWrap/>
            <w:vAlign w:val="bottom"/>
          </w:tcPr>
          <w:p w14:paraId="4304A8EE"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81</w:t>
            </w:r>
            <w:r w:rsidRPr="006D6520">
              <w:rPr>
                <w:sz w:val="17"/>
              </w:rPr>
              <w:t xml:space="preserve"> </w:t>
            </w:r>
            <w:r w:rsidRPr="005157D3">
              <w:rPr>
                <w:sz w:val="17"/>
              </w:rPr>
              <w:t>451</w:t>
            </w:r>
            <w:r w:rsidRPr="006D6520">
              <w:rPr>
                <w:sz w:val="17"/>
              </w:rPr>
              <w:t xml:space="preserve"> </w:t>
            </w:r>
          </w:p>
        </w:tc>
      </w:tr>
      <w:tr w:rsidR="004C5445" w:rsidRPr="006D6520" w14:paraId="72FF6150" w14:textId="77777777" w:rsidTr="006D6520">
        <w:trPr>
          <w:cantSplit/>
          <w:trHeight w:hRule="exact" w:val="115"/>
        </w:trPr>
        <w:tc>
          <w:tcPr>
            <w:tcW w:w="630" w:type="dxa"/>
            <w:shd w:val="clear" w:color="auto" w:fill="auto"/>
            <w:noWrap/>
            <w:vAlign w:val="bottom"/>
          </w:tcPr>
          <w:p w14:paraId="150EC283" w14:textId="77777777" w:rsidR="004C5445" w:rsidRPr="006D6520" w:rsidRDefault="004C5445" w:rsidP="006D6520">
            <w:pPr>
              <w:tabs>
                <w:tab w:val="left" w:pos="288"/>
                <w:tab w:val="left" w:pos="576"/>
                <w:tab w:val="left" w:pos="864"/>
                <w:tab w:val="left" w:pos="1152"/>
              </w:tabs>
              <w:suppressAutoHyphens/>
              <w:spacing w:before="40" w:after="40" w:line="210" w:lineRule="exact"/>
              <w:ind w:right="40"/>
              <w:rPr>
                <w:sz w:val="17"/>
              </w:rPr>
            </w:pPr>
          </w:p>
        </w:tc>
        <w:tc>
          <w:tcPr>
            <w:tcW w:w="1132" w:type="dxa"/>
            <w:shd w:val="clear" w:color="auto" w:fill="auto"/>
            <w:noWrap/>
            <w:vAlign w:val="bottom"/>
          </w:tcPr>
          <w:p w14:paraId="7248CF83"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6E4DD012"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3A342991"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7E2B7038"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637D1EA9"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520E1F39"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02D0A1C8"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18DB217E"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29A09C38"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1195D8BA"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3CA81CE1"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1868BE41"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05578747"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09ED6319"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r>
      <w:tr w:rsidR="004C5445" w:rsidRPr="006D6520" w14:paraId="626D78B9" w14:textId="77777777" w:rsidTr="006D6520">
        <w:trPr>
          <w:cantSplit/>
        </w:trPr>
        <w:tc>
          <w:tcPr>
            <w:tcW w:w="630" w:type="dxa"/>
            <w:shd w:val="clear" w:color="auto" w:fill="auto"/>
            <w:noWrap/>
            <w:vAlign w:val="bottom"/>
          </w:tcPr>
          <w:p w14:paraId="4A4532D9" w14:textId="77777777" w:rsidR="004C5445" w:rsidRPr="006D6520" w:rsidRDefault="004C5445" w:rsidP="006D6520">
            <w:pPr>
              <w:tabs>
                <w:tab w:val="left" w:pos="288"/>
                <w:tab w:val="left" w:pos="576"/>
                <w:tab w:val="left" w:pos="864"/>
                <w:tab w:val="left" w:pos="1152"/>
              </w:tabs>
              <w:suppressAutoHyphens/>
              <w:spacing w:before="40" w:after="40" w:line="210" w:lineRule="exact"/>
              <w:ind w:right="40"/>
              <w:rPr>
                <w:sz w:val="17"/>
              </w:rPr>
            </w:pPr>
          </w:p>
        </w:tc>
        <w:tc>
          <w:tcPr>
            <w:tcW w:w="1132" w:type="dxa"/>
            <w:shd w:val="clear" w:color="auto" w:fill="auto"/>
            <w:noWrap/>
            <w:vAlign w:val="bottom"/>
          </w:tcPr>
          <w:p w14:paraId="5BBC812D"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69B48D16"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4E957ADB"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5796F2AF"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54E8F638"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083AA999"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4D891199"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1E74EB35"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067014D1"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 </w:t>
            </w:r>
          </w:p>
        </w:tc>
        <w:tc>
          <w:tcPr>
            <w:tcW w:w="881" w:type="dxa"/>
            <w:shd w:val="clear" w:color="auto" w:fill="auto"/>
            <w:noWrap/>
            <w:vAlign w:val="bottom"/>
          </w:tcPr>
          <w:p w14:paraId="14DB511F"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 </w:t>
            </w:r>
          </w:p>
        </w:tc>
        <w:tc>
          <w:tcPr>
            <w:tcW w:w="881" w:type="dxa"/>
            <w:shd w:val="clear" w:color="auto" w:fill="auto"/>
            <w:noWrap/>
            <w:vAlign w:val="bottom"/>
          </w:tcPr>
          <w:p w14:paraId="3CC3D8C5"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 </w:t>
            </w:r>
          </w:p>
        </w:tc>
        <w:tc>
          <w:tcPr>
            <w:tcW w:w="881" w:type="dxa"/>
            <w:shd w:val="clear" w:color="auto" w:fill="auto"/>
            <w:noWrap/>
            <w:vAlign w:val="bottom"/>
          </w:tcPr>
          <w:p w14:paraId="405FD47C"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 </w:t>
            </w:r>
          </w:p>
        </w:tc>
        <w:tc>
          <w:tcPr>
            <w:tcW w:w="881" w:type="dxa"/>
            <w:shd w:val="clear" w:color="auto" w:fill="auto"/>
            <w:noWrap/>
            <w:vAlign w:val="bottom"/>
          </w:tcPr>
          <w:p w14:paraId="3767677F"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 </w:t>
            </w:r>
          </w:p>
        </w:tc>
        <w:tc>
          <w:tcPr>
            <w:tcW w:w="881" w:type="dxa"/>
            <w:shd w:val="clear" w:color="auto" w:fill="auto"/>
            <w:noWrap/>
            <w:vAlign w:val="bottom"/>
          </w:tcPr>
          <w:p w14:paraId="14FA53CC"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 </w:t>
            </w:r>
          </w:p>
        </w:tc>
      </w:tr>
      <w:tr w:rsidR="004C5445" w:rsidRPr="006D6520" w14:paraId="75B6FA55" w14:textId="77777777" w:rsidTr="006D6520">
        <w:trPr>
          <w:cantSplit/>
        </w:trPr>
        <w:tc>
          <w:tcPr>
            <w:tcW w:w="630" w:type="dxa"/>
            <w:shd w:val="clear" w:color="auto" w:fill="auto"/>
            <w:noWrap/>
            <w:vAlign w:val="bottom"/>
          </w:tcPr>
          <w:p w14:paraId="1CBD3337" w14:textId="77777777" w:rsidR="004C5445" w:rsidRPr="006D6520" w:rsidRDefault="004C5445" w:rsidP="006D6520">
            <w:pPr>
              <w:tabs>
                <w:tab w:val="left" w:pos="288"/>
                <w:tab w:val="left" w:pos="576"/>
                <w:tab w:val="left" w:pos="864"/>
                <w:tab w:val="left" w:pos="1152"/>
              </w:tabs>
              <w:suppressAutoHyphens/>
              <w:spacing w:before="40" w:after="40" w:line="210" w:lineRule="exact"/>
              <w:ind w:right="40"/>
              <w:rPr>
                <w:sz w:val="17"/>
              </w:rPr>
            </w:pPr>
            <w:r w:rsidRPr="006D6520">
              <w:rPr>
                <w:sz w:val="17"/>
              </w:rPr>
              <w:t>FS-</w:t>
            </w:r>
            <w:r w:rsidRPr="005157D3">
              <w:rPr>
                <w:sz w:val="17"/>
              </w:rPr>
              <w:t>5</w:t>
            </w:r>
          </w:p>
        </w:tc>
        <w:tc>
          <w:tcPr>
            <w:tcW w:w="1132" w:type="dxa"/>
            <w:shd w:val="clear" w:color="auto" w:fill="auto"/>
            <w:noWrap/>
            <w:vAlign w:val="bottom"/>
          </w:tcPr>
          <w:p w14:paraId="21628EF0"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Montant brut</w:t>
            </w:r>
          </w:p>
        </w:tc>
        <w:tc>
          <w:tcPr>
            <w:tcW w:w="881" w:type="dxa"/>
            <w:shd w:val="clear" w:color="auto" w:fill="auto"/>
            <w:noWrap/>
            <w:vAlign w:val="bottom"/>
          </w:tcPr>
          <w:p w14:paraId="5D124B60"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66</w:t>
            </w:r>
            <w:r w:rsidRPr="006D6520">
              <w:rPr>
                <w:sz w:val="17"/>
              </w:rPr>
              <w:t xml:space="preserve"> </w:t>
            </w:r>
            <w:r w:rsidRPr="005157D3">
              <w:rPr>
                <w:sz w:val="17"/>
              </w:rPr>
              <w:t>749</w:t>
            </w:r>
            <w:r w:rsidRPr="006D6520">
              <w:rPr>
                <w:sz w:val="17"/>
              </w:rPr>
              <w:t xml:space="preserve"> </w:t>
            </w:r>
          </w:p>
        </w:tc>
        <w:tc>
          <w:tcPr>
            <w:tcW w:w="881" w:type="dxa"/>
            <w:shd w:val="clear" w:color="auto" w:fill="auto"/>
            <w:noWrap/>
            <w:vAlign w:val="bottom"/>
          </w:tcPr>
          <w:p w14:paraId="21E298F0"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68</w:t>
            </w:r>
            <w:r w:rsidRPr="006D6520">
              <w:rPr>
                <w:sz w:val="17"/>
              </w:rPr>
              <w:t xml:space="preserve"> </w:t>
            </w:r>
            <w:r w:rsidRPr="005157D3">
              <w:rPr>
                <w:sz w:val="17"/>
              </w:rPr>
              <w:t>517</w:t>
            </w:r>
            <w:r w:rsidRPr="006D6520">
              <w:rPr>
                <w:sz w:val="17"/>
              </w:rPr>
              <w:t xml:space="preserve"> </w:t>
            </w:r>
          </w:p>
        </w:tc>
        <w:tc>
          <w:tcPr>
            <w:tcW w:w="881" w:type="dxa"/>
            <w:shd w:val="clear" w:color="auto" w:fill="auto"/>
            <w:noWrap/>
            <w:vAlign w:val="bottom"/>
          </w:tcPr>
          <w:p w14:paraId="0D11FAB8"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70</w:t>
            </w:r>
            <w:r w:rsidRPr="006D6520">
              <w:rPr>
                <w:sz w:val="17"/>
              </w:rPr>
              <w:t xml:space="preserve"> </w:t>
            </w:r>
            <w:r w:rsidRPr="005157D3">
              <w:rPr>
                <w:sz w:val="17"/>
              </w:rPr>
              <w:t>291</w:t>
            </w:r>
            <w:r w:rsidRPr="006D6520">
              <w:rPr>
                <w:sz w:val="17"/>
              </w:rPr>
              <w:t xml:space="preserve"> </w:t>
            </w:r>
          </w:p>
        </w:tc>
        <w:tc>
          <w:tcPr>
            <w:tcW w:w="881" w:type="dxa"/>
            <w:shd w:val="clear" w:color="auto" w:fill="auto"/>
            <w:noWrap/>
            <w:vAlign w:val="bottom"/>
          </w:tcPr>
          <w:p w14:paraId="05CC1BEC"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72</w:t>
            </w:r>
            <w:r w:rsidRPr="006D6520">
              <w:rPr>
                <w:sz w:val="17"/>
              </w:rPr>
              <w:t xml:space="preserve"> </w:t>
            </w:r>
            <w:r w:rsidRPr="005157D3">
              <w:rPr>
                <w:sz w:val="17"/>
              </w:rPr>
              <w:t>059</w:t>
            </w:r>
            <w:r w:rsidRPr="006D6520">
              <w:rPr>
                <w:sz w:val="17"/>
              </w:rPr>
              <w:t xml:space="preserve"> </w:t>
            </w:r>
          </w:p>
        </w:tc>
        <w:tc>
          <w:tcPr>
            <w:tcW w:w="881" w:type="dxa"/>
            <w:shd w:val="clear" w:color="auto" w:fill="auto"/>
            <w:noWrap/>
            <w:vAlign w:val="bottom"/>
          </w:tcPr>
          <w:p w14:paraId="0257CD42"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73</w:t>
            </w:r>
            <w:r w:rsidRPr="006D6520">
              <w:rPr>
                <w:sz w:val="17"/>
              </w:rPr>
              <w:t xml:space="preserve"> </w:t>
            </w:r>
            <w:r w:rsidRPr="005157D3">
              <w:rPr>
                <w:sz w:val="17"/>
              </w:rPr>
              <w:t>836</w:t>
            </w:r>
            <w:r w:rsidRPr="006D6520">
              <w:rPr>
                <w:sz w:val="17"/>
              </w:rPr>
              <w:t xml:space="preserve"> </w:t>
            </w:r>
          </w:p>
        </w:tc>
        <w:tc>
          <w:tcPr>
            <w:tcW w:w="881" w:type="dxa"/>
            <w:shd w:val="clear" w:color="auto" w:fill="auto"/>
            <w:noWrap/>
            <w:vAlign w:val="bottom"/>
          </w:tcPr>
          <w:p w14:paraId="7D6A0A01"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75</w:t>
            </w:r>
            <w:r w:rsidRPr="006D6520">
              <w:rPr>
                <w:sz w:val="17"/>
              </w:rPr>
              <w:t xml:space="preserve"> </w:t>
            </w:r>
            <w:r w:rsidRPr="005157D3">
              <w:rPr>
                <w:sz w:val="17"/>
              </w:rPr>
              <w:t>608</w:t>
            </w:r>
            <w:r w:rsidRPr="006D6520">
              <w:rPr>
                <w:sz w:val="17"/>
              </w:rPr>
              <w:t xml:space="preserve"> </w:t>
            </w:r>
          </w:p>
        </w:tc>
        <w:tc>
          <w:tcPr>
            <w:tcW w:w="881" w:type="dxa"/>
            <w:shd w:val="clear" w:color="auto" w:fill="auto"/>
            <w:noWrap/>
            <w:vAlign w:val="bottom"/>
          </w:tcPr>
          <w:p w14:paraId="680ECEEF"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77</w:t>
            </w:r>
            <w:r w:rsidRPr="006D6520">
              <w:rPr>
                <w:sz w:val="17"/>
              </w:rPr>
              <w:t xml:space="preserve"> </w:t>
            </w:r>
            <w:r w:rsidRPr="005157D3">
              <w:rPr>
                <w:sz w:val="17"/>
              </w:rPr>
              <w:t>383</w:t>
            </w:r>
            <w:r w:rsidRPr="006D6520">
              <w:rPr>
                <w:sz w:val="17"/>
              </w:rPr>
              <w:t xml:space="preserve"> </w:t>
            </w:r>
          </w:p>
        </w:tc>
        <w:tc>
          <w:tcPr>
            <w:tcW w:w="881" w:type="dxa"/>
            <w:shd w:val="clear" w:color="auto" w:fill="auto"/>
            <w:noWrap/>
            <w:vAlign w:val="bottom"/>
          </w:tcPr>
          <w:p w14:paraId="1B25A06F"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79</w:t>
            </w:r>
            <w:r w:rsidRPr="006D6520">
              <w:rPr>
                <w:sz w:val="17"/>
              </w:rPr>
              <w:t xml:space="preserve"> </w:t>
            </w:r>
            <w:r w:rsidRPr="005157D3">
              <w:rPr>
                <w:sz w:val="17"/>
              </w:rPr>
              <w:t>153</w:t>
            </w:r>
            <w:r w:rsidRPr="006D6520">
              <w:rPr>
                <w:sz w:val="17"/>
              </w:rPr>
              <w:t xml:space="preserve"> </w:t>
            </w:r>
          </w:p>
        </w:tc>
        <w:tc>
          <w:tcPr>
            <w:tcW w:w="881" w:type="dxa"/>
            <w:shd w:val="clear" w:color="auto" w:fill="auto"/>
            <w:noWrap/>
            <w:vAlign w:val="bottom"/>
          </w:tcPr>
          <w:p w14:paraId="0D889499"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80</w:t>
            </w:r>
            <w:r w:rsidRPr="006D6520">
              <w:rPr>
                <w:sz w:val="17"/>
              </w:rPr>
              <w:t xml:space="preserve"> </w:t>
            </w:r>
            <w:r w:rsidRPr="005157D3">
              <w:rPr>
                <w:sz w:val="17"/>
              </w:rPr>
              <w:t>930</w:t>
            </w:r>
            <w:r w:rsidRPr="006D6520">
              <w:rPr>
                <w:sz w:val="17"/>
              </w:rPr>
              <w:t xml:space="preserve"> </w:t>
            </w:r>
          </w:p>
        </w:tc>
        <w:tc>
          <w:tcPr>
            <w:tcW w:w="881" w:type="dxa"/>
            <w:shd w:val="clear" w:color="auto" w:fill="auto"/>
            <w:noWrap/>
            <w:vAlign w:val="bottom"/>
          </w:tcPr>
          <w:p w14:paraId="4BB975FE"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82</w:t>
            </w:r>
            <w:r w:rsidRPr="006D6520">
              <w:rPr>
                <w:sz w:val="17"/>
              </w:rPr>
              <w:t xml:space="preserve"> </w:t>
            </w:r>
            <w:r w:rsidRPr="005157D3">
              <w:rPr>
                <w:sz w:val="17"/>
              </w:rPr>
              <w:t>700</w:t>
            </w:r>
            <w:r w:rsidRPr="006D6520">
              <w:rPr>
                <w:sz w:val="17"/>
              </w:rPr>
              <w:t xml:space="preserve"> </w:t>
            </w:r>
          </w:p>
        </w:tc>
        <w:tc>
          <w:tcPr>
            <w:tcW w:w="881" w:type="dxa"/>
            <w:shd w:val="clear" w:color="auto" w:fill="auto"/>
            <w:noWrap/>
            <w:vAlign w:val="bottom"/>
          </w:tcPr>
          <w:p w14:paraId="24F064E5"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84</w:t>
            </w:r>
            <w:r w:rsidRPr="006D6520">
              <w:rPr>
                <w:sz w:val="17"/>
              </w:rPr>
              <w:t xml:space="preserve"> </w:t>
            </w:r>
            <w:r w:rsidRPr="005157D3">
              <w:rPr>
                <w:sz w:val="17"/>
              </w:rPr>
              <w:t>472</w:t>
            </w:r>
            <w:r w:rsidRPr="006D6520">
              <w:rPr>
                <w:sz w:val="17"/>
              </w:rPr>
              <w:t xml:space="preserve"> </w:t>
            </w:r>
          </w:p>
        </w:tc>
        <w:tc>
          <w:tcPr>
            <w:tcW w:w="881" w:type="dxa"/>
            <w:shd w:val="clear" w:color="auto" w:fill="auto"/>
            <w:noWrap/>
            <w:vAlign w:val="bottom"/>
          </w:tcPr>
          <w:p w14:paraId="355B73F1"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86</w:t>
            </w:r>
            <w:r w:rsidRPr="006D6520">
              <w:rPr>
                <w:sz w:val="17"/>
              </w:rPr>
              <w:t xml:space="preserve"> </w:t>
            </w:r>
            <w:r w:rsidRPr="005157D3">
              <w:rPr>
                <w:sz w:val="17"/>
              </w:rPr>
              <w:t>246</w:t>
            </w:r>
            <w:r w:rsidRPr="006D6520">
              <w:rPr>
                <w:sz w:val="17"/>
              </w:rPr>
              <w:t xml:space="preserve"> </w:t>
            </w:r>
          </w:p>
        </w:tc>
        <w:tc>
          <w:tcPr>
            <w:tcW w:w="881" w:type="dxa"/>
            <w:shd w:val="clear" w:color="auto" w:fill="auto"/>
            <w:noWrap/>
            <w:vAlign w:val="bottom"/>
          </w:tcPr>
          <w:p w14:paraId="107BBAB9"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88</w:t>
            </w:r>
            <w:r w:rsidRPr="006D6520">
              <w:rPr>
                <w:sz w:val="17"/>
              </w:rPr>
              <w:t xml:space="preserve"> </w:t>
            </w:r>
            <w:r w:rsidRPr="005157D3">
              <w:rPr>
                <w:sz w:val="17"/>
              </w:rPr>
              <w:t>016</w:t>
            </w:r>
            <w:r w:rsidRPr="006D6520">
              <w:rPr>
                <w:sz w:val="17"/>
              </w:rPr>
              <w:t xml:space="preserve"> </w:t>
            </w:r>
          </w:p>
        </w:tc>
      </w:tr>
      <w:tr w:rsidR="004C5445" w:rsidRPr="006D6520" w14:paraId="0EEB13C9" w14:textId="77777777" w:rsidTr="006D6520">
        <w:trPr>
          <w:cantSplit/>
        </w:trPr>
        <w:tc>
          <w:tcPr>
            <w:tcW w:w="630" w:type="dxa"/>
            <w:shd w:val="clear" w:color="auto" w:fill="auto"/>
            <w:noWrap/>
            <w:vAlign w:val="bottom"/>
          </w:tcPr>
          <w:p w14:paraId="07AE98C0" w14:textId="77777777" w:rsidR="004C5445" w:rsidRPr="006D6520" w:rsidRDefault="004C5445" w:rsidP="006D6520">
            <w:pPr>
              <w:tabs>
                <w:tab w:val="left" w:pos="288"/>
                <w:tab w:val="left" w:pos="576"/>
                <w:tab w:val="left" w:pos="864"/>
                <w:tab w:val="left" w:pos="1152"/>
              </w:tabs>
              <w:suppressAutoHyphens/>
              <w:spacing w:before="40" w:after="40" w:line="210" w:lineRule="exact"/>
              <w:ind w:right="40"/>
              <w:rPr>
                <w:sz w:val="17"/>
              </w:rPr>
            </w:pPr>
          </w:p>
        </w:tc>
        <w:tc>
          <w:tcPr>
            <w:tcW w:w="1132" w:type="dxa"/>
            <w:shd w:val="clear" w:color="auto" w:fill="auto"/>
            <w:noWrap/>
            <w:vAlign w:val="bottom"/>
          </w:tcPr>
          <w:p w14:paraId="5026B99E"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Montant net</w:t>
            </w:r>
          </w:p>
        </w:tc>
        <w:tc>
          <w:tcPr>
            <w:tcW w:w="881" w:type="dxa"/>
            <w:shd w:val="clear" w:color="auto" w:fill="auto"/>
            <w:noWrap/>
            <w:vAlign w:val="bottom"/>
          </w:tcPr>
          <w:p w14:paraId="78ABC141"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54</w:t>
            </w:r>
            <w:r w:rsidRPr="006D6520">
              <w:rPr>
                <w:sz w:val="17"/>
              </w:rPr>
              <w:t xml:space="preserve"> </w:t>
            </w:r>
            <w:r w:rsidRPr="005157D3">
              <w:rPr>
                <w:sz w:val="17"/>
              </w:rPr>
              <w:t>229</w:t>
            </w:r>
            <w:r w:rsidRPr="006D6520">
              <w:rPr>
                <w:sz w:val="17"/>
              </w:rPr>
              <w:t xml:space="preserve"> </w:t>
            </w:r>
          </w:p>
        </w:tc>
        <w:tc>
          <w:tcPr>
            <w:tcW w:w="881" w:type="dxa"/>
            <w:shd w:val="clear" w:color="auto" w:fill="auto"/>
            <w:noWrap/>
            <w:vAlign w:val="bottom"/>
          </w:tcPr>
          <w:p w14:paraId="7021D92A"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55</w:t>
            </w:r>
            <w:r w:rsidRPr="006D6520">
              <w:rPr>
                <w:sz w:val="17"/>
              </w:rPr>
              <w:t xml:space="preserve"> </w:t>
            </w:r>
            <w:r w:rsidRPr="005157D3">
              <w:rPr>
                <w:sz w:val="17"/>
              </w:rPr>
              <w:t>573</w:t>
            </w:r>
            <w:r w:rsidRPr="006D6520">
              <w:rPr>
                <w:sz w:val="17"/>
              </w:rPr>
              <w:t xml:space="preserve"> </w:t>
            </w:r>
          </w:p>
        </w:tc>
        <w:tc>
          <w:tcPr>
            <w:tcW w:w="881" w:type="dxa"/>
            <w:shd w:val="clear" w:color="auto" w:fill="auto"/>
            <w:noWrap/>
            <w:vAlign w:val="bottom"/>
          </w:tcPr>
          <w:p w14:paraId="5D951884"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56</w:t>
            </w:r>
            <w:r w:rsidRPr="006D6520">
              <w:rPr>
                <w:sz w:val="17"/>
              </w:rPr>
              <w:t xml:space="preserve"> </w:t>
            </w:r>
            <w:r w:rsidRPr="005157D3">
              <w:rPr>
                <w:sz w:val="17"/>
              </w:rPr>
              <w:t>921</w:t>
            </w:r>
            <w:r w:rsidRPr="006D6520">
              <w:rPr>
                <w:sz w:val="17"/>
              </w:rPr>
              <w:t xml:space="preserve"> </w:t>
            </w:r>
          </w:p>
        </w:tc>
        <w:tc>
          <w:tcPr>
            <w:tcW w:w="881" w:type="dxa"/>
            <w:shd w:val="clear" w:color="auto" w:fill="auto"/>
            <w:noWrap/>
            <w:vAlign w:val="bottom"/>
          </w:tcPr>
          <w:p w14:paraId="3BDA6E53"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58</w:t>
            </w:r>
            <w:r w:rsidRPr="006D6520">
              <w:rPr>
                <w:sz w:val="17"/>
              </w:rPr>
              <w:t xml:space="preserve"> </w:t>
            </w:r>
            <w:r w:rsidRPr="005157D3">
              <w:rPr>
                <w:sz w:val="17"/>
              </w:rPr>
              <w:t>265</w:t>
            </w:r>
            <w:r w:rsidRPr="006D6520">
              <w:rPr>
                <w:sz w:val="17"/>
              </w:rPr>
              <w:t xml:space="preserve"> </w:t>
            </w:r>
          </w:p>
        </w:tc>
        <w:tc>
          <w:tcPr>
            <w:tcW w:w="881" w:type="dxa"/>
            <w:shd w:val="clear" w:color="auto" w:fill="auto"/>
            <w:noWrap/>
            <w:vAlign w:val="bottom"/>
          </w:tcPr>
          <w:p w14:paraId="45C72EFC"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59</w:t>
            </w:r>
            <w:r w:rsidRPr="006D6520">
              <w:rPr>
                <w:sz w:val="17"/>
              </w:rPr>
              <w:t xml:space="preserve"> </w:t>
            </w:r>
            <w:r w:rsidRPr="005157D3">
              <w:rPr>
                <w:sz w:val="17"/>
              </w:rPr>
              <w:t>615</w:t>
            </w:r>
            <w:r w:rsidRPr="006D6520">
              <w:rPr>
                <w:sz w:val="17"/>
              </w:rPr>
              <w:t xml:space="preserve"> </w:t>
            </w:r>
          </w:p>
        </w:tc>
        <w:tc>
          <w:tcPr>
            <w:tcW w:w="881" w:type="dxa"/>
            <w:shd w:val="clear" w:color="auto" w:fill="auto"/>
            <w:noWrap/>
            <w:vAlign w:val="bottom"/>
          </w:tcPr>
          <w:p w14:paraId="0562424E"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60</w:t>
            </w:r>
            <w:r w:rsidRPr="006D6520">
              <w:rPr>
                <w:sz w:val="17"/>
              </w:rPr>
              <w:t xml:space="preserve"> </w:t>
            </w:r>
            <w:r w:rsidRPr="005157D3">
              <w:rPr>
                <w:sz w:val="17"/>
              </w:rPr>
              <w:t>962</w:t>
            </w:r>
            <w:r w:rsidRPr="006D6520">
              <w:rPr>
                <w:sz w:val="17"/>
              </w:rPr>
              <w:t xml:space="preserve"> </w:t>
            </w:r>
          </w:p>
        </w:tc>
        <w:tc>
          <w:tcPr>
            <w:tcW w:w="881" w:type="dxa"/>
            <w:shd w:val="clear" w:color="auto" w:fill="auto"/>
            <w:noWrap/>
            <w:vAlign w:val="bottom"/>
          </w:tcPr>
          <w:p w14:paraId="25966C20"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62</w:t>
            </w:r>
            <w:r w:rsidRPr="006D6520">
              <w:rPr>
                <w:sz w:val="17"/>
              </w:rPr>
              <w:t xml:space="preserve"> </w:t>
            </w:r>
            <w:r w:rsidRPr="005157D3">
              <w:rPr>
                <w:sz w:val="17"/>
              </w:rPr>
              <w:t>311</w:t>
            </w:r>
            <w:r w:rsidRPr="006D6520">
              <w:rPr>
                <w:sz w:val="17"/>
              </w:rPr>
              <w:t xml:space="preserve"> </w:t>
            </w:r>
          </w:p>
        </w:tc>
        <w:tc>
          <w:tcPr>
            <w:tcW w:w="881" w:type="dxa"/>
            <w:shd w:val="clear" w:color="auto" w:fill="auto"/>
            <w:noWrap/>
            <w:vAlign w:val="bottom"/>
          </w:tcPr>
          <w:p w14:paraId="16BECD89"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63</w:t>
            </w:r>
            <w:r w:rsidRPr="006D6520">
              <w:rPr>
                <w:sz w:val="17"/>
              </w:rPr>
              <w:t xml:space="preserve"> </w:t>
            </w:r>
            <w:r w:rsidRPr="005157D3">
              <w:rPr>
                <w:sz w:val="17"/>
              </w:rPr>
              <w:t>656</w:t>
            </w:r>
            <w:r w:rsidRPr="006D6520">
              <w:rPr>
                <w:sz w:val="17"/>
              </w:rPr>
              <w:t xml:space="preserve"> </w:t>
            </w:r>
          </w:p>
        </w:tc>
        <w:tc>
          <w:tcPr>
            <w:tcW w:w="881" w:type="dxa"/>
            <w:shd w:val="clear" w:color="auto" w:fill="auto"/>
            <w:noWrap/>
            <w:vAlign w:val="bottom"/>
          </w:tcPr>
          <w:p w14:paraId="30DFC64E"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65</w:t>
            </w:r>
            <w:r w:rsidRPr="006D6520">
              <w:rPr>
                <w:sz w:val="17"/>
              </w:rPr>
              <w:t xml:space="preserve"> </w:t>
            </w:r>
            <w:r w:rsidRPr="005157D3">
              <w:rPr>
                <w:sz w:val="17"/>
              </w:rPr>
              <w:t>007</w:t>
            </w:r>
            <w:r w:rsidRPr="006D6520">
              <w:rPr>
                <w:sz w:val="17"/>
              </w:rPr>
              <w:t xml:space="preserve"> </w:t>
            </w:r>
          </w:p>
        </w:tc>
        <w:tc>
          <w:tcPr>
            <w:tcW w:w="881" w:type="dxa"/>
            <w:shd w:val="clear" w:color="auto" w:fill="auto"/>
            <w:noWrap/>
            <w:vAlign w:val="bottom"/>
          </w:tcPr>
          <w:p w14:paraId="13C76765"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66</w:t>
            </w:r>
            <w:r w:rsidRPr="006D6520">
              <w:rPr>
                <w:sz w:val="17"/>
              </w:rPr>
              <w:t xml:space="preserve"> </w:t>
            </w:r>
            <w:r w:rsidRPr="005157D3">
              <w:rPr>
                <w:sz w:val="17"/>
              </w:rPr>
              <w:t>352</w:t>
            </w:r>
            <w:r w:rsidRPr="006D6520">
              <w:rPr>
                <w:sz w:val="17"/>
              </w:rPr>
              <w:t xml:space="preserve"> </w:t>
            </w:r>
          </w:p>
        </w:tc>
        <w:tc>
          <w:tcPr>
            <w:tcW w:w="881" w:type="dxa"/>
            <w:shd w:val="clear" w:color="auto" w:fill="auto"/>
            <w:noWrap/>
            <w:vAlign w:val="bottom"/>
          </w:tcPr>
          <w:p w14:paraId="63D644FD"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67</w:t>
            </w:r>
            <w:r w:rsidRPr="006D6520">
              <w:rPr>
                <w:sz w:val="17"/>
              </w:rPr>
              <w:t xml:space="preserve"> </w:t>
            </w:r>
            <w:r w:rsidRPr="005157D3">
              <w:rPr>
                <w:sz w:val="17"/>
              </w:rPr>
              <w:t>699</w:t>
            </w:r>
            <w:r w:rsidRPr="006D6520">
              <w:rPr>
                <w:sz w:val="17"/>
              </w:rPr>
              <w:t xml:space="preserve"> </w:t>
            </w:r>
          </w:p>
        </w:tc>
        <w:tc>
          <w:tcPr>
            <w:tcW w:w="881" w:type="dxa"/>
            <w:shd w:val="clear" w:color="auto" w:fill="auto"/>
            <w:noWrap/>
            <w:vAlign w:val="bottom"/>
          </w:tcPr>
          <w:p w14:paraId="2E2179B3"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69</w:t>
            </w:r>
            <w:r w:rsidRPr="006D6520">
              <w:rPr>
                <w:sz w:val="17"/>
              </w:rPr>
              <w:t xml:space="preserve"> </w:t>
            </w:r>
            <w:r w:rsidRPr="005157D3">
              <w:rPr>
                <w:sz w:val="17"/>
              </w:rPr>
              <w:t>047</w:t>
            </w:r>
            <w:r w:rsidRPr="006D6520">
              <w:rPr>
                <w:sz w:val="17"/>
              </w:rPr>
              <w:t xml:space="preserve"> </w:t>
            </w:r>
          </w:p>
        </w:tc>
        <w:tc>
          <w:tcPr>
            <w:tcW w:w="881" w:type="dxa"/>
            <w:shd w:val="clear" w:color="auto" w:fill="auto"/>
            <w:noWrap/>
            <w:vAlign w:val="bottom"/>
          </w:tcPr>
          <w:p w14:paraId="55468F0F"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70</w:t>
            </w:r>
            <w:r w:rsidRPr="006D6520">
              <w:rPr>
                <w:sz w:val="17"/>
              </w:rPr>
              <w:t xml:space="preserve"> </w:t>
            </w:r>
            <w:r w:rsidRPr="005157D3">
              <w:rPr>
                <w:sz w:val="17"/>
              </w:rPr>
              <w:t>392</w:t>
            </w:r>
            <w:r w:rsidRPr="006D6520">
              <w:rPr>
                <w:sz w:val="17"/>
              </w:rPr>
              <w:t xml:space="preserve"> </w:t>
            </w:r>
          </w:p>
        </w:tc>
      </w:tr>
      <w:tr w:rsidR="004C5445" w:rsidRPr="006D6520" w14:paraId="17E38FBD" w14:textId="77777777" w:rsidTr="006D6520">
        <w:trPr>
          <w:cantSplit/>
          <w:trHeight w:hRule="exact" w:val="115"/>
        </w:trPr>
        <w:tc>
          <w:tcPr>
            <w:tcW w:w="630" w:type="dxa"/>
            <w:shd w:val="clear" w:color="auto" w:fill="auto"/>
            <w:noWrap/>
            <w:vAlign w:val="bottom"/>
          </w:tcPr>
          <w:p w14:paraId="6B62B79F" w14:textId="77777777" w:rsidR="004C5445" w:rsidRPr="006D6520" w:rsidRDefault="004C5445" w:rsidP="006D6520">
            <w:pPr>
              <w:tabs>
                <w:tab w:val="left" w:pos="288"/>
                <w:tab w:val="left" w:pos="576"/>
                <w:tab w:val="left" w:pos="864"/>
                <w:tab w:val="left" w:pos="1152"/>
              </w:tabs>
              <w:suppressAutoHyphens/>
              <w:spacing w:before="40" w:after="40" w:line="210" w:lineRule="exact"/>
              <w:ind w:right="40"/>
              <w:rPr>
                <w:sz w:val="17"/>
              </w:rPr>
            </w:pPr>
          </w:p>
        </w:tc>
        <w:tc>
          <w:tcPr>
            <w:tcW w:w="1132" w:type="dxa"/>
            <w:shd w:val="clear" w:color="auto" w:fill="auto"/>
            <w:noWrap/>
            <w:vAlign w:val="bottom"/>
          </w:tcPr>
          <w:p w14:paraId="452B320B"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252B9D66"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15421DE3"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24813A0D"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0C9CBB20"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73C36927"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2AA5F5A7"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3BCDE481"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64C404B9"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4EF62192"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5372BB40"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73865E96"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04E7A69E"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45EFB445"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r>
      <w:tr w:rsidR="004C5445" w:rsidRPr="006D6520" w14:paraId="63E5F363" w14:textId="77777777" w:rsidTr="006D6520">
        <w:trPr>
          <w:cantSplit/>
        </w:trPr>
        <w:tc>
          <w:tcPr>
            <w:tcW w:w="630" w:type="dxa"/>
            <w:shd w:val="clear" w:color="auto" w:fill="auto"/>
            <w:noWrap/>
            <w:vAlign w:val="bottom"/>
          </w:tcPr>
          <w:p w14:paraId="100E02E1" w14:textId="77777777" w:rsidR="004C5445" w:rsidRPr="006D6520" w:rsidRDefault="004C5445" w:rsidP="006D6520">
            <w:pPr>
              <w:tabs>
                <w:tab w:val="left" w:pos="288"/>
                <w:tab w:val="left" w:pos="576"/>
                <w:tab w:val="left" w:pos="864"/>
                <w:tab w:val="left" w:pos="1152"/>
              </w:tabs>
              <w:suppressAutoHyphens/>
              <w:spacing w:before="40" w:after="40" w:line="210" w:lineRule="exact"/>
              <w:ind w:right="40"/>
              <w:rPr>
                <w:sz w:val="17"/>
              </w:rPr>
            </w:pPr>
          </w:p>
        </w:tc>
        <w:tc>
          <w:tcPr>
            <w:tcW w:w="1132" w:type="dxa"/>
            <w:shd w:val="clear" w:color="auto" w:fill="auto"/>
            <w:noWrap/>
            <w:vAlign w:val="bottom"/>
          </w:tcPr>
          <w:p w14:paraId="04913494"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519AC624"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39B02BA5"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3687273E"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79F9483E"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6B5560BE"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456D3A5B"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0A648D1A"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4E85E254"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 </w:t>
            </w:r>
          </w:p>
        </w:tc>
        <w:tc>
          <w:tcPr>
            <w:tcW w:w="881" w:type="dxa"/>
            <w:shd w:val="clear" w:color="auto" w:fill="auto"/>
            <w:noWrap/>
            <w:vAlign w:val="bottom"/>
          </w:tcPr>
          <w:p w14:paraId="0148A017"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 </w:t>
            </w:r>
          </w:p>
        </w:tc>
        <w:tc>
          <w:tcPr>
            <w:tcW w:w="881" w:type="dxa"/>
            <w:shd w:val="clear" w:color="auto" w:fill="auto"/>
            <w:noWrap/>
            <w:vAlign w:val="bottom"/>
          </w:tcPr>
          <w:p w14:paraId="5A32313A"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 </w:t>
            </w:r>
          </w:p>
        </w:tc>
        <w:tc>
          <w:tcPr>
            <w:tcW w:w="881" w:type="dxa"/>
            <w:shd w:val="clear" w:color="auto" w:fill="auto"/>
            <w:noWrap/>
            <w:vAlign w:val="bottom"/>
          </w:tcPr>
          <w:p w14:paraId="5297519E"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 </w:t>
            </w:r>
          </w:p>
        </w:tc>
        <w:tc>
          <w:tcPr>
            <w:tcW w:w="881" w:type="dxa"/>
            <w:shd w:val="clear" w:color="auto" w:fill="auto"/>
            <w:noWrap/>
            <w:vAlign w:val="bottom"/>
          </w:tcPr>
          <w:p w14:paraId="1222EDA6"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 </w:t>
            </w:r>
          </w:p>
        </w:tc>
        <w:tc>
          <w:tcPr>
            <w:tcW w:w="881" w:type="dxa"/>
            <w:shd w:val="clear" w:color="auto" w:fill="auto"/>
            <w:noWrap/>
            <w:vAlign w:val="bottom"/>
          </w:tcPr>
          <w:p w14:paraId="6103A536"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 </w:t>
            </w:r>
          </w:p>
        </w:tc>
      </w:tr>
      <w:tr w:rsidR="004C5445" w:rsidRPr="006D6520" w14:paraId="2661C088" w14:textId="77777777" w:rsidTr="006D6520">
        <w:trPr>
          <w:cantSplit/>
        </w:trPr>
        <w:tc>
          <w:tcPr>
            <w:tcW w:w="630" w:type="dxa"/>
            <w:shd w:val="clear" w:color="auto" w:fill="auto"/>
            <w:noWrap/>
            <w:vAlign w:val="bottom"/>
          </w:tcPr>
          <w:p w14:paraId="07B716F4" w14:textId="77777777" w:rsidR="004C5445" w:rsidRPr="006D6520" w:rsidRDefault="004C5445" w:rsidP="006D6520">
            <w:pPr>
              <w:tabs>
                <w:tab w:val="left" w:pos="288"/>
                <w:tab w:val="left" w:pos="576"/>
                <w:tab w:val="left" w:pos="864"/>
                <w:tab w:val="left" w:pos="1152"/>
              </w:tabs>
              <w:suppressAutoHyphens/>
              <w:spacing w:before="40" w:after="40" w:line="210" w:lineRule="exact"/>
              <w:ind w:right="40"/>
              <w:rPr>
                <w:sz w:val="17"/>
              </w:rPr>
            </w:pPr>
            <w:r w:rsidRPr="006D6520">
              <w:rPr>
                <w:sz w:val="17"/>
              </w:rPr>
              <w:t>FS-</w:t>
            </w:r>
            <w:r w:rsidRPr="005157D3">
              <w:rPr>
                <w:sz w:val="17"/>
              </w:rPr>
              <w:t>4</w:t>
            </w:r>
          </w:p>
        </w:tc>
        <w:tc>
          <w:tcPr>
            <w:tcW w:w="1132" w:type="dxa"/>
            <w:shd w:val="clear" w:color="auto" w:fill="auto"/>
            <w:noWrap/>
            <w:vAlign w:val="bottom"/>
          </w:tcPr>
          <w:p w14:paraId="15F83708"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Montant brut</w:t>
            </w:r>
          </w:p>
        </w:tc>
        <w:tc>
          <w:tcPr>
            <w:tcW w:w="881" w:type="dxa"/>
            <w:shd w:val="clear" w:color="auto" w:fill="auto"/>
            <w:noWrap/>
            <w:vAlign w:val="bottom"/>
          </w:tcPr>
          <w:p w14:paraId="6E63DDB5"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58</w:t>
            </w:r>
            <w:r w:rsidRPr="006D6520">
              <w:rPr>
                <w:sz w:val="17"/>
              </w:rPr>
              <w:t xml:space="preserve"> </w:t>
            </w:r>
            <w:r w:rsidRPr="005157D3">
              <w:rPr>
                <w:sz w:val="17"/>
              </w:rPr>
              <w:t>466</w:t>
            </w:r>
            <w:r w:rsidRPr="006D6520">
              <w:rPr>
                <w:sz w:val="17"/>
              </w:rPr>
              <w:t xml:space="preserve"> </w:t>
            </w:r>
          </w:p>
        </w:tc>
        <w:tc>
          <w:tcPr>
            <w:tcW w:w="881" w:type="dxa"/>
            <w:shd w:val="clear" w:color="auto" w:fill="auto"/>
            <w:noWrap/>
            <w:vAlign w:val="bottom"/>
          </w:tcPr>
          <w:p w14:paraId="083D649D"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59</w:t>
            </w:r>
            <w:r w:rsidRPr="006D6520">
              <w:rPr>
                <w:sz w:val="17"/>
              </w:rPr>
              <w:t xml:space="preserve"> </w:t>
            </w:r>
            <w:r w:rsidRPr="005157D3">
              <w:rPr>
                <w:sz w:val="17"/>
              </w:rPr>
              <w:t>946</w:t>
            </w:r>
            <w:r w:rsidRPr="006D6520">
              <w:rPr>
                <w:sz w:val="17"/>
              </w:rPr>
              <w:t xml:space="preserve"> </w:t>
            </w:r>
          </w:p>
        </w:tc>
        <w:tc>
          <w:tcPr>
            <w:tcW w:w="881" w:type="dxa"/>
            <w:shd w:val="clear" w:color="auto" w:fill="auto"/>
            <w:noWrap/>
            <w:vAlign w:val="bottom"/>
          </w:tcPr>
          <w:p w14:paraId="36499841"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61</w:t>
            </w:r>
            <w:r w:rsidRPr="006D6520">
              <w:rPr>
                <w:sz w:val="17"/>
              </w:rPr>
              <w:t xml:space="preserve"> </w:t>
            </w:r>
            <w:r w:rsidRPr="005157D3">
              <w:rPr>
                <w:sz w:val="17"/>
              </w:rPr>
              <w:t>416</w:t>
            </w:r>
            <w:r w:rsidRPr="006D6520">
              <w:rPr>
                <w:sz w:val="17"/>
              </w:rPr>
              <w:t xml:space="preserve"> </w:t>
            </w:r>
          </w:p>
        </w:tc>
        <w:tc>
          <w:tcPr>
            <w:tcW w:w="881" w:type="dxa"/>
            <w:shd w:val="clear" w:color="auto" w:fill="auto"/>
            <w:noWrap/>
            <w:vAlign w:val="bottom"/>
          </w:tcPr>
          <w:p w14:paraId="4062B873"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62</w:t>
            </w:r>
            <w:r w:rsidRPr="006D6520">
              <w:rPr>
                <w:sz w:val="17"/>
              </w:rPr>
              <w:t xml:space="preserve"> </w:t>
            </w:r>
            <w:r w:rsidRPr="005157D3">
              <w:rPr>
                <w:sz w:val="17"/>
              </w:rPr>
              <w:t>883</w:t>
            </w:r>
            <w:r w:rsidRPr="006D6520">
              <w:rPr>
                <w:sz w:val="17"/>
              </w:rPr>
              <w:t xml:space="preserve"> </w:t>
            </w:r>
          </w:p>
        </w:tc>
        <w:tc>
          <w:tcPr>
            <w:tcW w:w="881" w:type="dxa"/>
            <w:shd w:val="clear" w:color="auto" w:fill="auto"/>
            <w:noWrap/>
            <w:vAlign w:val="bottom"/>
          </w:tcPr>
          <w:p w14:paraId="264AEE84"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64</w:t>
            </w:r>
            <w:r w:rsidRPr="006D6520">
              <w:rPr>
                <w:sz w:val="17"/>
              </w:rPr>
              <w:t xml:space="preserve"> </w:t>
            </w:r>
            <w:r w:rsidRPr="005157D3">
              <w:rPr>
                <w:sz w:val="17"/>
              </w:rPr>
              <w:t>355</w:t>
            </w:r>
            <w:r w:rsidRPr="006D6520">
              <w:rPr>
                <w:sz w:val="17"/>
              </w:rPr>
              <w:t xml:space="preserve"> </w:t>
            </w:r>
          </w:p>
        </w:tc>
        <w:tc>
          <w:tcPr>
            <w:tcW w:w="881" w:type="dxa"/>
            <w:shd w:val="clear" w:color="auto" w:fill="auto"/>
            <w:noWrap/>
            <w:vAlign w:val="bottom"/>
          </w:tcPr>
          <w:p w14:paraId="23AD1685"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65</w:t>
            </w:r>
            <w:r w:rsidRPr="006D6520">
              <w:rPr>
                <w:sz w:val="17"/>
              </w:rPr>
              <w:t xml:space="preserve"> </w:t>
            </w:r>
            <w:r w:rsidRPr="005157D3">
              <w:rPr>
                <w:sz w:val="17"/>
              </w:rPr>
              <w:t>825</w:t>
            </w:r>
            <w:r w:rsidRPr="006D6520">
              <w:rPr>
                <w:sz w:val="17"/>
              </w:rPr>
              <w:t xml:space="preserve"> </w:t>
            </w:r>
          </w:p>
        </w:tc>
        <w:tc>
          <w:tcPr>
            <w:tcW w:w="881" w:type="dxa"/>
            <w:shd w:val="clear" w:color="auto" w:fill="auto"/>
            <w:noWrap/>
            <w:vAlign w:val="bottom"/>
          </w:tcPr>
          <w:p w14:paraId="4245BA9E"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67</w:t>
            </w:r>
            <w:r w:rsidRPr="006D6520">
              <w:rPr>
                <w:sz w:val="17"/>
              </w:rPr>
              <w:t xml:space="preserve"> </w:t>
            </w:r>
            <w:r w:rsidRPr="005157D3">
              <w:rPr>
                <w:sz w:val="17"/>
              </w:rPr>
              <w:t>293</w:t>
            </w:r>
            <w:r w:rsidRPr="006D6520">
              <w:rPr>
                <w:sz w:val="17"/>
              </w:rPr>
              <w:t xml:space="preserve"> </w:t>
            </w:r>
          </w:p>
        </w:tc>
        <w:tc>
          <w:tcPr>
            <w:tcW w:w="881" w:type="dxa"/>
            <w:shd w:val="clear" w:color="auto" w:fill="auto"/>
            <w:noWrap/>
            <w:vAlign w:val="bottom"/>
          </w:tcPr>
          <w:p w14:paraId="0815121F"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68</w:t>
            </w:r>
            <w:r w:rsidRPr="006D6520">
              <w:rPr>
                <w:sz w:val="17"/>
              </w:rPr>
              <w:t xml:space="preserve"> </w:t>
            </w:r>
            <w:r w:rsidRPr="005157D3">
              <w:rPr>
                <w:sz w:val="17"/>
              </w:rPr>
              <w:t>770</w:t>
            </w:r>
            <w:r w:rsidRPr="006D6520">
              <w:rPr>
                <w:sz w:val="17"/>
              </w:rPr>
              <w:t xml:space="preserve"> </w:t>
            </w:r>
          </w:p>
        </w:tc>
        <w:tc>
          <w:tcPr>
            <w:tcW w:w="881" w:type="dxa"/>
            <w:shd w:val="clear" w:color="auto" w:fill="auto"/>
            <w:noWrap/>
            <w:vAlign w:val="bottom"/>
          </w:tcPr>
          <w:p w14:paraId="2B64F71F"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70</w:t>
            </w:r>
            <w:r w:rsidRPr="006D6520">
              <w:rPr>
                <w:sz w:val="17"/>
              </w:rPr>
              <w:t xml:space="preserve"> </w:t>
            </w:r>
            <w:r w:rsidRPr="005157D3">
              <w:rPr>
                <w:sz w:val="17"/>
              </w:rPr>
              <w:t>238</w:t>
            </w:r>
            <w:r w:rsidRPr="006D6520">
              <w:rPr>
                <w:sz w:val="17"/>
              </w:rPr>
              <w:t xml:space="preserve"> </w:t>
            </w:r>
          </w:p>
        </w:tc>
        <w:tc>
          <w:tcPr>
            <w:tcW w:w="881" w:type="dxa"/>
            <w:shd w:val="clear" w:color="auto" w:fill="auto"/>
            <w:noWrap/>
            <w:vAlign w:val="bottom"/>
          </w:tcPr>
          <w:p w14:paraId="5B691B27"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71</w:t>
            </w:r>
            <w:r w:rsidRPr="006D6520">
              <w:rPr>
                <w:sz w:val="17"/>
              </w:rPr>
              <w:t xml:space="preserve"> </w:t>
            </w:r>
            <w:r w:rsidRPr="005157D3">
              <w:rPr>
                <w:sz w:val="17"/>
              </w:rPr>
              <w:t>711</w:t>
            </w:r>
            <w:r w:rsidRPr="006D6520">
              <w:rPr>
                <w:sz w:val="17"/>
              </w:rPr>
              <w:t xml:space="preserve"> </w:t>
            </w:r>
          </w:p>
        </w:tc>
        <w:tc>
          <w:tcPr>
            <w:tcW w:w="881" w:type="dxa"/>
            <w:shd w:val="clear" w:color="auto" w:fill="auto"/>
            <w:noWrap/>
            <w:vAlign w:val="bottom"/>
          </w:tcPr>
          <w:p w14:paraId="6A439E87"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73</w:t>
            </w:r>
            <w:r w:rsidRPr="006D6520">
              <w:rPr>
                <w:sz w:val="17"/>
              </w:rPr>
              <w:t xml:space="preserve"> </w:t>
            </w:r>
            <w:r w:rsidRPr="005157D3">
              <w:rPr>
                <w:sz w:val="17"/>
              </w:rPr>
              <w:t>183</w:t>
            </w:r>
            <w:r w:rsidRPr="006D6520">
              <w:rPr>
                <w:sz w:val="17"/>
              </w:rPr>
              <w:t xml:space="preserve"> </w:t>
            </w:r>
          </w:p>
        </w:tc>
        <w:tc>
          <w:tcPr>
            <w:tcW w:w="881" w:type="dxa"/>
            <w:shd w:val="clear" w:color="auto" w:fill="auto"/>
            <w:noWrap/>
            <w:vAlign w:val="bottom"/>
          </w:tcPr>
          <w:p w14:paraId="3F258872"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74</w:t>
            </w:r>
            <w:r w:rsidRPr="006D6520">
              <w:rPr>
                <w:sz w:val="17"/>
              </w:rPr>
              <w:t xml:space="preserve"> </w:t>
            </w:r>
            <w:r w:rsidRPr="005157D3">
              <w:rPr>
                <w:sz w:val="17"/>
              </w:rPr>
              <w:t>605</w:t>
            </w:r>
            <w:r w:rsidRPr="006D6520">
              <w:rPr>
                <w:sz w:val="17"/>
              </w:rPr>
              <w:t xml:space="preserve"> </w:t>
            </w:r>
          </w:p>
        </w:tc>
        <w:tc>
          <w:tcPr>
            <w:tcW w:w="881" w:type="dxa"/>
            <w:shd w:val="clear" w:color="auto" w:fill="auto"/>
            <w:noWrap/>
            <w:vAlign w:val="bottom"/>
          </w:tcPr>
          <w:p w14:paraId="1DF04A5E"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76</w:t>
            </w:r>
            <w:r w:rsidRPr="006D6520">
              <w:rPr>
                <w:sz w:val="17"/>
              </w:rPr>
              <w:t xml:space="preserve"> </w:t>
            </w:r>
            <w:r w:rsidRPr="005157D3">
              <w:rPr>
                <w:sz w:val="17"/>
              </w:rPr>
              <w:t>125</w:t>
            </w:r>
            <w:r w:rsidRPr="006D6520">
              <w:rPr>
                <w:sz w:val="17"/>
              </w:rPr>
              <w:t xml:space="preserve"> </w:t>
            </w:r>
          </w:p>
        </w:tc>
      </w:tr>
      <w:tr w:rsidR="004C5445" w:rsidRPr="006D6520" w14:paraId="43C72C3B" w14:textId="77777777" w:rsidTr="006D6520">
        <w:trPr>
          <w:cantSplit/>
        </w:trPr>
        <w:tc>
          <w:tcPr>
            <w:tcW w:w="630" w:type="dxa"/>
            <w:shd w:val="clear" w:color="auto" w:fill="auto"/>
            <w:noWrap/>
            <w:vAlign w:val="bottom"/>
          </w:tcPr>
          <w:p w14:paraId="0F23E6B8" w14:textId="77777777" w:rsidR="004C5445" w:rsidRPr="006D6520" w:rsidRDefault="004C5445" w:rsidP="006D6520">
            <w:pPr>
              <w:tabs>
                <w:tab w:val="left" w:pos="288"/>
                <w:tab w:val="left" w:pos="576"/>
                <w:tab w:val="left" w:pos="864"/>
                <w:tab w:val="left" w:pos="1152"/>
              </w:tabs>
              <w:suppressAutoHyphens/>
              <w:spacing w:before="40" w:after="40" w:line="210" w:lineRule="exact"/>
              <w:ind w:right="40"/>
              <w:rPr>
                <w:sz w:val="17"/>
              </w:rPr>
            </w:pPr>
          </w:p>
        </w:tc>
        <w:tc>
          <w:tcPr>
            <w:tcW w:w="1132" w:type="dxa"/>
            <w:shd w:val="clear" w:color="auto" w:fill="auto"/>
            <w:noWrap/>
            <w:vAlign w:val="bottom"/>
          </w:tcPr>
          <w:p w14:paraId="6F56D4FE"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Montant net</w:t>
            </w:r>
          </w:p>
        </w:tc>
        <w:tc>
          <w:tcPr>
            <w:tcW w:w="881" w:type="dxa"/>
            <w:shd w:val="clear" w:color="auto" w:fill="auto"/>
            <w:noWrap/>
            <w:vAlign w:val="bottom"/>
          </w:tcPr>
          <w:p w14:paraId="7135FE4B"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47</w:t>
            </w:r>
            <w:r w:rsidRPr="006D6520">
              <w:rPr>
                <w:sz w:val="17"/>
              </w:rPr>
              <w:t xml:space="preserve"> </w:t>
            </w:r>
            <w:r w:rsidRPr="005157D3">
              <w:rPr>
                <w:sz w:val="17"/>
              </w:rPr>
              <w:t>934</w:t>
            </w:r>
            <w:r w:rsidRPr="006D6520">
              <w:rPr>
                <w:sz w:val="17"/>
              </w:rPr>
              <w:t xml:space="preserve"> </w:t>
            </w:r>
          </w:p>
        </w:tc>
        <w:tc>
          <w:tcPr>
            <w:tcW w:w="881" w:type="dxa"/>
            <w:shd w:val="clear" w:color="auto" w:fill="auto"/>
            <w:noWrap/>
            <w:vAlign w:val="bottom"/>
          </w:tcPr>
          <w:p w14:paraId="3F698459"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49</w:t>
            </w:r>
            <w:r w:rsidRPr="006D6520">
              <w:rPr>
                <w:sz w:val="17"/>
              </w:rPr>
              <w:t xml:space="preserve"> </w:t>
            </w:r>
            <w:r w:rsidRPr="005157D3">
              <w:rPr>
                <w:sz w:val="17"/>
              </w:rPr>
              <w:t>059</w:t>
            </w:r>
            <w:r w:rsidRPr="006D6520">
              <w:rPr>
                <w:sz w:val="17"/>
              </w:rPr>
              <w:t xml:space="preserve"> </w:t>
            </w:r>
          </w:p>
        </w:tc>
        <w:tc>
          <w:tcPr>
            <w:tcW w:w="881" w:type="dxa"/>
            <w:shd w:val="clear" w:color="auto" w:fill="auto"/>
            <w:noWrap/>
            <w:vAlign w:val="bottom"/>
          </w:tcPr>
          <w:p w14:paraId="4E0722F9"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50</w:t>
            </w:r>
            <w:r w:rsidRPr="006D6520">
              <w:rPr>
                <w:sz w:val="17"/>
              </w:rPr>
              <w:t xml:space="preserve"> </w:t>
            </w:r>
            <w:r w:rsidRPr="005157D3">
              <w:rPr>
                <w:sz w:val="17"/>
              </w:rPr>
              <w:t>176</w:t>
            </w:r>
            <w:r w:rsidRPr="006D6520">
              <w:rPr>
                <w:sz w:val="17"/>
              </w:rPr>
              <w:t xml:space="preserve"> </w:t>
            </w:r>
          </w:p>
        </w:tc>
        <w:tc>
          <w:tcPr>
            <w:tcW w:w="881" w:type="dxa"/>
            <w:shd w:val="clear" w:color="auto" w:fill="auto"/>
            <w:noWrap/>
            <w:vAlign w:val="bottom"/>
          </w:tcPr>
          <w:p w14:paraId="02D57FBB"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51</w:t>
            </w:r>
            <w:r w:rsidRPr="006D6520">
              <w:rPr>
                <w:sz w:val="17"/>
              </w:rPr>
              <w:t xml:space="preserve"> </w:t>
            </w:r>
            <w:r w:rsidRPr="005157D3">
              <w:rPr>
                <w:sz w:val="17"/>
              </w:rPr>
              <w:t>291</w:t>
            </w:r>
            <w:r w:rsidRPr="006D6520">
              <w:rPr>
                <w:sz w:val="17"/>
              </w:rPr>
              <w:t xml:space="preserve"> </w:t>
            </w:r>
          </w:p>
        </w:tc>
        <w:tc>
          <w:tcPr>
            <w:tcW w:w="881" w:type="dxa"/>
            <w:shd w:val="clear" w:color="auto" w:fill="auto"/>
            <w:noWrap/>
            <w:vAlign w:val="bottom"/>
          </w:tcPr>
          <w:p w14:paraId="5391D12B"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52</w:t>
            </w:r>
            <w:r w:rsidRPr="006D6520">
              <w:rPr>
                <w:sz w:val="17"/>
              </w:rPr>
              <w:t xml:space="preserve"> </w:t>
            </w:r>
            <w:r w:rsidRPr="005157D3">
              <w:rPr>
                <w:sz w:val="17"/>
              </w:rPr>
              <w:t>410</w:t>
            </w:r>
            <w:r w:rsidRPr="006D6520">
              <w:rPr>
                <w:sz w:val="17"/>
              </w:rPr>
              <w:t xml:space="preserve"> </w:t>
            </w:r>
          </w:p>
        </w:tc>
        <w:tc>
          <w:tcPr>
            <w:tcW w:w="881" w:type="dxa"/>
            <w:shd w:val="clear" w:color="auto" w:fill="auto"/>
            <w:noWrap/>
            <w:vAlign w:val="bottom"/>
          </w:tcPr>
          <w:p w14:paraId="1C124D38"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53</w:t>
            </w:r>
            <w:r w:rsidRPr="006D6520">
              <w:rPr>
                <w:sz w:val="17"/>
              </w:rPr>
              <w:t xml:space="preserve"> </w:t>
            </w:r>
            <w:r w:rsidRPr="005157D3">
              <w:rPr>
                <w:sz w:val="17"/>
              </w:rPr>
              <w:t>527</w:t>
            </w:r>
            <w:r w:rsidRPr="006D6520">
              <w:rPr>
                <w:sz w:val="17"/>
              </w:rPr>
              <w:t xml:space="preserve"> </w:t>
            </w:r>
          </w:p>
        </w:tc>
        <w:tc>
          <w:tcPr>
            <w:tcW w:w="881" w:type="dxa"/>
            <w:shd w:val="clear" w:color="auto" w:fill="auto"/>
            <w:noWrap/>
            <w:vAlign w:val="bottom"/>
          </w:tcPr>
          <w:p w14:paraId="05292BB9"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54</w:t>
            </w:r>
            <w:r w:rsidRPr="006D6520">
              <w:rPr>
                <w:sz w:val="17"/>
              </w:rPr>
              <w:t xml:space="preserve"> </w:t>
            </w:r>
            <w:r w:rsidRPr="005157D3">
              <w:rPr>
                <w:sz w:val="17"/>
              </w:rPr>
              <w:t>643</w:t>
            </w:r>
            <w:r w:rsidRPr="006D6520">
              <w:rPr>
                <w:sz w:val="17"/>
              </w:rPr>
              <w:t xml:space="preserve"> </w:t>
            </w:r>
          </w:p>
        </w:tc>
        <w:tc>
          <w:tcPr>
            <w:tcW w:w="881" w:type="dxa"/>
            <w:shd w:val="clear" w:color="auto" w:fill="auto"/>
            <w:noWrap/>
            <w:vAlign w:val="bottom"/>
          </w:tcPr>
          <w:p w14:paraId="177F0B89"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55</w:t>
            </w:r>
            <w:r w:rsidRPr="006D6520">
              <w:rPr>
                <w:sz w:val="17"/>
              </w:rPr>
              <w:t xml:space="preserve"> </w:t>
            </w:r>
            <w:r w:rsidRPr="005157D3">
              <w:rPr>
                <w:sz w:val="17"/>
              </w:rPr>
              <w:t>765</w:t>
            </w:r>
            <w:r w:rsidRPr="006D6520">
              <w:rPr>
                <w:sz w:val="17"/>
              </w:rPr>
              <w:t xml:space="preserve"> </w:t>
            </w:r>
          </w:p>
        </w:tc>
        <w:tc>
          <w:tcPr>
            <w:tcW w:w="881" w:type="dxa"/>
            <w:shd w:val="clear" w:color="auto" w:fill="auto"/>
            <w:noWrap/>
            <w:vAlign w:val="bottom"/>
          </w:tcPr>
          <w:p w14:paraId="7FEA4A80"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56</w:t>
            </w:r>
            <w:r w:rsidRPr="006D6520">
              <w:rPr>
                <w:sz w:val="17"/>
              </w:rPr>
              <w:t xml:space="preserve"> </w:t>
            </w:r>
            <w:r w:rsidRPr="005157D3">
              <w:rPr>
                <w:sz w:val="17"/>
              </w:rPr>
              <w:t>881</w:t>
            </w:r>
            <w:r w:rsidRPr="006D6520">
              <w:rPr>
                <w:sz w:val="17"/>
              </w:rPr>
              <w:t xml:space="preserve"> </w:t>
            </w:r>
          </w:p>
        </w:tc>
        <w:tc>
          <w:tcPr>
            <w:tcW w:w="881" w:type="dxa"/>
            <w:shd w:val="clear" w:color="auto" w:fill="auto"/>
            <w:noWrap/>
            <w:vAlign w:val="bottom"/>
          </w:tcPr>
          <w:p w14:paraId="5A39187E"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58</w:t>
            </w:r>
            <w:r w:rsidRPr="006D6520">
              <w:rPr>
                <w:sz w:val="17"/>
              </w:rPr>
              <w:t xml:space="preserve"> </w:t>
            </w:r>
            <w:r w:rsidRPr="005157D3">
              <w:rPr>
                <w:sz w:val="17"/>
              </w:rPr>
              <w:t>000</w:t>
            </w:r>
            <w:r w:rsidRPr="006D6520">
              <w:rPr>
                <w:sz w:val="17"/>
              </w:rPr>
              <w:t xml:space="preserve"> </w:t>
            </w:r>
          </w:p>
        </w:tc>
        <w:tc>
          <w:tcPr>
            <w:tcW w:w="881" w:type="dxa"/>
            <w:shd w:val="clear" w:color="auto" w:fill="auto"/>
            <w:noWrap/>
            <w:vAlign w:val="bottom"/>
          </w:tcPr>
          <w:p w14:paraId="5B6D8DB0"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59</w:t>
            </w:r>
            <w:r w:rsidRPr="006D6520">
              <w:rPr>
                <w:sz w:val="17"/>
              </w:rPr>
              <w:t xml:space="preserve"> </w:t>
            </w:r>
            <w:r w:rsidRPr="005157D3">
              <w:rPr>
                <w:sz w:val="17"/>
              </w:rPr>
              <w:t>119</w:t>
            </w:r>
            <w:r w:rsidRPr="006D6520">
              <w:rPr>
                <w:sz w:val="17"/>
              </w:rPr>
              <w:t xml:space="preserve"> </w:t>
            </w:r>
          </w:p>
        </w:tc>
        <w:tc>
          <w:tcPr>
            <w:tcW w:w="881" w:type="dxa"/>
            <w:shd w:val="clear" w:color="auto" w:fill="auto"/>
            <w:noWrap/>
            <w:vAlign w:val="bottom"/>
          </w:tcPr>
          <w:p w14:paraId="14E172B4"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60</w:t>
            </w:r>
            <w:r w:rsidRPr="006D6520">
              <w:rPr>
                <w:sz w:val="17"/>
              </w:rPr>
              <w:t xml:space="preserve"> </w:t>
            </w:r>
            <w:r w:rsidRPr="005157D3">
              <w:rPr>
                <w:sz w:val="17"/>
              </w:rPr>
              <w:t>200</w:t>
            </w:r>
            <w:r w:rsidRPr="006D6520">
              <w:rPr>
                <w:sz w:val="17"/>
              </w:rPr>
              <w:t xml:space="preserve"> </w:t>
            </w:r>
          </w:p>
        </w:tc>
        <w:tc>
          <w:tcPr>
            <w:tcW w:w="881" w:type="dxa"/>
            <w:shd w:val="clear" w:color="auto" w:fill="auto"/>
            <w:noWrap/>
            <w:vAlign w:val="bottom"/>
          </w:tcPr>
          <w:p w14:paraId="27FA2E19"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61</w:t>
            </w:r>
            <w:r w:rsidRPr="006D6520">
              <w:rPr>
                <w:sz w:val="17"/>
              </w:rPr>
              <w:t xml:space="preserve"> </w:t>
            </w:r>
            <w:r w:rsidRPr="005157D3">
              <w:rPr>
                <w:sz w:val="17"/>
              </w:rPr>
              <w:t>355</w:t>
            </w:r>
            <w:r w:rsidRPr="006D6520">
              <w:rPr>
                <w:sz w:val="17"/>
              </w:rPr>
              <w:t xml:space="preserve"> </w:t>
            </w:r>
          </w:p>
        </w:tc>
      </w:tr>
      <w:tr w:rsidR="004C5445" w:rsidRPr="006D6520" w14:paraId="6178D0AE" w14:textId="77777777" w:rsidTr="006D6520">
        <w:trPr>
          <w:cantSplit/>
          <w:trHeight w:hRule="exact" w:val="115"/>
        </w:trPr>
        <w:tc>
          <w:tcPr>
            <w:tcW w:w="630" w:type="dxa"/>
            <w:shd w:val="clear" w:color="auto" w:fill="auto"/>
            <w:noWrap/>
            <w:vAlign w:val="bottom"/>
          </w:tcPr>
          <w:p w14:paraId="4AF8A149" w14:textId="77777777" w:rsidR="004C5445" w:rsidRPr="006D6520" w:rsidRDefault="004C5445" w:rsidP="006D6520">
            <w:pPr>
              <w:tabs>
                <w:tab w:val="left" w:pos="288"/>
                <w:tab w:val="left" w:pos="576"/>
                <w:tab w:val="left" w:pos="864"/>
                <w:tab w:val="left" w:pos="1152"/>
              </w:tabs>
              <w:suppressAutoHyphens/>
              <w:spacing w:before="40" w:after="40" w:line="210" w:lineRule="exact"/>
              <w:ind w:right="40"/>
              <w:rPr>
                <w:sz w:val="17"/>
              </w:rPr>
            </w:pPr>
          </w:p>
        </w:tc>
        <w:tc>
          <w:tcPr>
            <w:tcW w:w="1132" w:type="dxa"/>
            <w:shd w:val="clear" w:color="auto" w:fill="auto"/>
            <w:noWrap/>
            <w:vAlign w:val="bottom"/>
          </w:tcPr>
          <w:p w14:paraId="3F503CCB"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04391855"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1D672D87"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1A4A53CF"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307DF5C8"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6B4ABB5E"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2D02EA74"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63E92DCB"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038EB3CB"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14942D91"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13A4DDB5"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36DA2DEA"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6B203695"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4DDAE465"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r>
      <w:tr w:rsidR="004C5445" w:rsidRPr="006D6520" w14:paraId="513B6A9D" w14:textId="77777777" w:rsidTr="006D6520">
        <w:trPr>
          <w:cantSplit/>
        </w:trPr>
        <w:tc>
          <w:tcPr>
            <w:tcW w:w="630" w:type="dxa"/>
            <w:shd w:val="clear" w:color="auto" w:fill="auto"/>
            <w:noWrap/>
            <w:vAlign w:val="bottom"/>
          </w:tcPr>
          <w:p w14:paraId="72EA82D1" w14:textId="77777777" w:rsidR="004C5445" w:rsidRPr="006D6520" w:rsidRDefault="004C5445" w:rsidP="006D6520">
            <w:pPr>
              <w:tabs>
                <w:tab w:val="left" w:pos="288"/>
                <w:tab w:val="left" w:pos="576"/>
                <w:tab w:val="left" w:pos="864"/>
                <w:tab w:val="left" w:pos="1152"/>
              </w:tabs>
              <w:suppressAutoHyphens/>
              <w:spacing w:before="40" w:after="40" w:line="210" w:lineRule="exact"/>
              <w:ind w:right="40"/>
              <w:rPr>
                <w:sz w:val="17"/>
              </w:rPr>
            </w:pPr>
          </w:p>
        </w:tc>
        <w:tc>
          <w:tcPr>
            <w:tcW w:w="1132" w:type="dxa"/>
            <w:shd w:val="clear" w:color="auto" w:fill="auto"/>
            <w:noWrap/>
            <w:vAlign w:val="bottom"/>
          </w:tcPr>
          <w:p w14:paraId="29A98370"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67242EBC"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7221D456"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16DBD29E"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0A2BB61E"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49F651A6"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09A7225A"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6BDD9063"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2DF920EC"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 </w:t>
            </w:r>
          </w:p>
        </w:tc>
        <w:tc>
          <w:tcPr>
            <w:tcW w:w="881" w:type="dxa"/>
            <w:shd w:val="clear" w:color="auto" w:fill="auto"/>
            <w:noWrap/>
            <w:vAlign w:val="bottom"/>
          </w:tcPr>
          <w:p w14:paraId="4970DA6C"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 </w:t>
            </w:r>
          </w:p>
        </w:tc>
        <w:tc>
          <w:tcPr>
            <w:tcW w:w="881" w:type="dxa"/>
            <w:shd w:val="clear" w:color="auto" w:fill="auto"/>
            <w:noWrap/>
            <w:vAlign w:val="bottom"/>
          </w:tcPr>
          <w:p w14:paraId="09782F2A"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 </w:t>
            </w:r>
          </w:p>
        </w:tc>
        <w:tc>
          <w:tcPr>
            <w:tcW w:w="881" w:type="dxa"/>
            <w:shd w:val="clear" w:color="auto" w:fill="auto"/>
            <w:noWrap/>
            <w:vAlign w:val="bottom"/>
          </w:tcPr>
          <w:p w14:paraId="62B60E23"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 </w:t>
            </w:r>
          </w:p>
        </w:tc>
        <w:tc>
          <w:tcPr>
            <w:tcW w:w="881" w:type="dxa"/>
            <w:shd w:val="clear" w:color="auto" w:fill="auto"/>
            <w:noWrap/>
            <w:vAlign w:val="bottom"/>
          </w:tcPr>
          <w:p w14:paraId="7D49312C"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 </w:t>
            </w:r>
          </w:p>
        </w:tc>
        <w:tc>
          <w:tcPr>
            <w:tcW w:w="881" w:type="dxa"/>
            <w:shd w:val="clear" w:color="auto" w:fill="auto"/>
            <w:noWrap/>
            <w:vAlign w:val="bottom"/>
          </w:tcPr>
          <w:p w14:paraId="7BF06ABA"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 </w:t>
            </w:r>
          </w:p>
        </w:tc>
      </w:tr>
      <w:tr w:rsidR="004C5445" w:rsidRPr="006D6520" w14:paraId="3D5BF4A9" w14:textId="77777777" w:rsidTr="006D6520">
        <w:trPr>
          <w:cantSplit/>
        </w:trPr>
        <w:tc>
          <w:tcPr>
            <w:tcW w:w="630" w:type="dxa"/>
            <w:shd w:val="clear" w:color="auto" w:fill="auto"/>
            <w:noWrap/>
            <w:vAlign w:val="bottom"/>
          </w:tcPr>
          <w:p w14:paraId="6F75EB6A" w14:textId="77777777" w:rsidR="004C5445" w:rsidRPr="006D6520" w:rsidRDefault="004C5445" w:rsidP="006D6520">
            <w:pPr>
              <w:tabs>
                <w:tab w:val="left" w:pos="288"/>
                <w:tab w:val="left" w:pos="576"/>
                <w:tab w:val="left" w:pos="864"/>
                <w:tab w:val="left" w:pos="1152"/>
              </w:tabs>
              <w:suppressAutoHyphens/>
              <w:spacing w:before="40" w:after="40" w:line="210" w:lineRule="exact"/>
              <w:ind w:right="40"/>
              <w:rPr>
                <w:sz w:val="17"/>
              </w:rPr>
            </w:pPr>
            <w:r w:rsidRPr="006D6520">
              <w:rPr>
                <w:sz w:val="17"/>
              </w:rPr>
              <w:t>FS-</w:t>
            </w:r>
            <w:r w:rsidRPr="005157D3">
              <w:rPr>
                <w:sz w:val="17"/>
              </w:rPr>
              <w:t>3</w:t>
            </w:r>
          </w:p>
        </w:tc>
        <w:tc>
          <w:tcPr>
            <w:tcW w:w="1132" w:type="dxa"/>
            <w:shd w:val="clear" w:color="auto" w:fill="auto"/>
            <w:noWrap/>
            <w:vAlign w:val="bottom"/>
          </w:tcPr>
          <w:p w14:paraId="19D52E4E"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Montant brut</w:t>
            </w:r>
          </w:p>
        </w:tc>
        <w:tc>
          <w:tcPr>
            <w:tcW w:w="881" w:type="dxa"/>
            <w:shd w:val="clear" w:color="auto" w:fill="auto"/>
            <w:noWrap/>
            <w:vAlign w:val="bottom"/>
          </w:tcPr>
          <w:p w14:paraId="225E3649"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51</w:t>
            </w:r>
            <w:r w:rsidRPr="006D6520">
              <w:rPr>
                <w:sz w:val="17"/>
              </w:rPr>
              <w:t xml:space="preserve"> </w:t>
            </w:r>
            <w:r w:rsidRPr="005157D3">
              <w:rPr>
                <w:sz w:val="17"/>
              </w:rPr>
              <w:t>232</w:t>
            </w:r>
            <w:r w:rsidRPr="006D6520">
              <w:rPr>
                <w:sz w:val="17"/>
              </w:rPr>
              <w:t xml:space="preserve"> </w:t>
            </w:r>
          </w:p>
        </w:tc>
        <w:tc>
          <w:tcPr>
            <w:tcW w:w="881" w:type="dxa"/>
            <w:shd w:val="clear" w:color="auto" w:fill="auto"/>
            <w:noWrap/>
            <w:vAlign w:val="bottom"/>
          </w:tcPr>
          <w:p w14:paraId="13556118"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52</w:t>
            </w:r>
            <w:r w:rsidRPr="006D6520">
              <w:rPr>
                <w:sz w:val="17"/>
              </w:rPr>
              <w:t xml:space="preserve"> </w:t>
            </w:r>
            <w:r w:rsidRPr="005157D3">
              <w:rPr>
                <w:sz w:val="17"/>
              </w:rPr>
              <w:t>489</w:t>
            </w:r>
            <w:r w:rsidRPr="006D6520">
              <w:rPr>
                <w:sz w:val="17"/>
              </w:rPr>
              <w:t xml:space="preserve"> </w:t>
            </w:r>
          </w:p>
        </w:tc>
        <w:tc>
          <w:tcPr>
            <w:tcW w:w="881" w:type="dxa"/>
            <w:shd w:val="clear" w:color="auto" w:fill="auto"/>
            <w:noWrap/>
            <w:vAlign w:val="bottom"/>
          </w:tcPr>
          <w:p w14:paraId="4D7A8FA3"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53</w:t>
            </w:r>
            <w:r w:rsidRPr="006D6520">
              <w:rPr>
                <w:sz w:val="17"/>
              </w:rPr>
              <w:t xml:space="preserve"> </w:t>
            </w:r>
            <w:r w:rsidRPr="005157D3">
              <w:rPr>
                <w:sz w:val="17"/>
              </w:rPr>
              <w:t>737</w:t>
            </w:r>
            <w:r w:rsidRPr="006D6520">
              <w:rPr>
                <w:sz w:val="17"/>
              </w:rPr>
              <w:t xml:space="preserve"> </w:t>
            </w:r>
          </w:p>
        </w:tc>
        <w:tc>
          <w:tcPr>
            <w:tcW w:w="881" w:type="dxa"/>
            <w:shd w:val="clear" w:color="auto" w:fill="auto"/>
            <w:noWrap/>
            <w:vAlign w:val="bottom"/>
          </w:tcPr>
          <w:p w14:paraId="71E549B6"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54</w:t>
            </w:r>
            <w:r w:rsidRPr="006D6520">
              <w:rPr>
                <w:sz w:val="17"/>
              </w:rPr>
              <w:t xml:space="preserve"> </w:t>
            </w:r>
            <w:r w:rsidRPr="005157D3">
              <w:rPr>
                <w:sz w:val="17"/>
              </w:rPr>
              <w:t>984</w:t>
            </w:r>
            <w:r w:rsidRPr="006D6520">
              <w:rPr>
                <w:sz w:val="17"/>
              </w:rPr>
              <w:t xml:space="preserve"> </w:t>
            </w:r>
          </w:p>
        </w:tc>
        <w:tc>
          <w:tcPr>
            <w:tcW w:w="881" w:type="dxa"/>
            <w:shd w:val="clear" w:color="auto" w:fill="auto"/>
            <w:noWrap/>
            <w:vAlign w:val="bottom"/>
          </w:tcPr>
          <w:p w14:paraId="0449C1BC"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56</w:t>
            </w:r>
            <w:r w:rsidRPr="006D6520">
              <w:rPr>
                <w:sz w:val="17"/>
              </w:rPr>
              <w:t xml:space="preserve"> </w:t>
            </w:r>
            <w:r w:rsidRPr="005157D3">
              <w:rPr>
                <w:sz w:val="17"/>
              </w:rPr>
              <w:t>234</w:t>
            </w:r>
            <w:r w:rsidRPr="006D6520">
              <w:rPr>
                <w:sz w:val="17"/>
              </w:rPr>
              <w:t xml:space="preserve"> </w:t>
            </w:r>
          </w:p>
        </w:tc>
        <w:tc>
          <w:tcPr>
            <w:tcW w:w="881" w:type="dxa"/>
            <w:shd w:val="clear" w:color="auto" w:fill="auto"/>
            <w:noWrap/>
            <w:vAlign w:val="bottom"/>
          </w:tcPr>
          <w:p w14:paraId="1C99EB18"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57</w:t>
            </w:r>
            <w:r w:rsidRPr="006D6520">
              <w:rPr>
                <w:sz w:val="17"/>
              </w:rPr>
              <w:t xml:space="preserve"> </w:t>
            </w:r>
            <w:r w:rsidRPr="005157D3">
              <w:rPr>
                <w:sz w:val="17"/>
              </w:rPr>
              <w:t>491</w:t>
            </w:r>
            <w:r w:rsidRPr="006D6520">
              <w:rPr>
                <w:sz w:val="17"/>
              </w:rPr>
              <w:t xml:space="preserve"> </w:t>
            </w:r>
          </w:p>
        </w:tc>
        <w:tc>
          <w:tcPr>
            <w:tcW w:w="881" w:type="dxa"/>
            <w:shd w:val="clear" w:color="auto" w:fill="auto"/>
            <w:noWrap/>
            <w:vAlign w:val="bottom"/>
          </w:tcPr>
          <w:p w14:paraId="57DCA81F"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58</w:t>
            </w:r>
            <w:r w:rsidRPr="006D6520">
              <w:rPr>
                <w:sz w:val="17"/>
              </w:rPr>
              <w:t xml:space="preserve"> </w:t>
            </w:r>
            <w:r w:rsidRPr="005157D3">
              <w:rPr>
                <w:sz w:val="17"/>
              </w:rPr>
              <w:t>739</w:t>
            </w:r>
            <w:r w:rsidRPr="006D6520">
              <w:rPr>
                <w:sz w:val="17"/>
              </w:rPr>
              <w:t xml:space="preserve"> </w:t>
            </w:r>
          </w:p>
        </w:tc>
        <w:tc>
          <w:tcPr>
            <w:tcW w:w="881" w:type="dxa"/>
            <w:shd w:val="clear" w:color="auto" w:fill="auto"/>
            <w:noWrap/>
            <w:vAlign w:val="bottom"/>
          </w:tcPr>
          <w:p w14:paraId="472A9423"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59</w:t>
            </w:r>
            <w:r w:rsidRPr="006D6520">
              <w:rPr>
                <w:sz w:val="17"/>
              </w:rPr>
              <w:t xml:space="preserve"> </w:t>
            </w:r>
            <w:r w:rsidRPr="005157D3">
              <w:rPr>
                <w:sz w:val="17"/>
              </w:rPr>
              <w:t>989</w:t>
            </w:r>
            <w:r w:rsidRPr="006D6520">
              <w:rPr>
                <w:sz w:val="17"/>
              </w:rPr>
              <w:t xml:space="preserve"> </w:t>
            </w:r>
          </w:p>
        </w:tc>
        <w:tc>
          <w:tcPr>
            <w:tcW w:w="881" w:type="dxa"/>
            <w:shd w:val="clear" w:color="auto" w:fill="auto"/>
            <w:noWrap/>
            <w:vAlign w:val="bottom"/>
          </w:tcPr>
          <w:p w14:paraId="4781EB9D"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61</w:t>
            </w:r>
            <w:r w:rsidRPr="006D6520">
              <w:rPr>
                <w:sz w:val="17"/>
              </w:rPr>
              <w:t xml:space="preserve"> </w:t>
            </w:r>
            <w:r w:rsidRPr="005157D3">
              <w:rPr>
                <w:sz w:val="17"/>
              </w:rPr>
              <w:t>245</w:t>
            </w:r>
            <w:r w:rsidRPr="006D6520">
              <w:rPr>
                <w:sz w:val="17"/>
              </w:rPr>
              <w:t xml:space="preserve"> </w:t>
            </w:r>
          </w:p>
        </w:tc>
        <w:tc>
          <w:tcPr>
            <w:tcW w:w="881" w:type="dxa"/>
            <w:shd w:val="clear" w:color="auto" w:fill="auto"/>
            <w:noWrap/>
            <w:vAlign w:val="bottom"/>
          </w:tcPr>
          <w:p w14:paraId="5E38CB43"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62</w:t>
            </w:r>
            <w:r w:rsidRPr="006D6520">
              <w:rPr>
                <w:sz w:val="17"/>
              </w:rPr>
              <w:t xml:space="preserve"> </w:t>
            </w:r>
            <w:r w:rsidRPr="005157D3">
              <w:rPr>
                <w:sz w:val="17"/>
              </w:rPr>
              <w:t>488</w:t>
            </w:r>
            <w:r w:rsidRPr="006D6520">
              <w:rPr>
                <w:sz w:val="17"/>
              </w:rPr>
              <w:t xml:space="preserve"> </w:t>
            </w:r>
          </w:p>
        </w:tc>
        <w:tc>
          <w:tcPr>
            <w:tcW w:w="881" w:type="dxa"/>
            <w:shd w:val="clear" w:color="auto" w:fill="auto"/>
            <w:noWrap/>
            <w:vAlign w:val="bottom"/>
          </w:tcPr>
          <w:p w14:paraId="43DAB264"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63</w:t>
            </w:r>
            <w:r w:rsidRPr="006D6520">
              <w:rPr>
                <w:sz w:val="17"/>
              </w:rPr>
              <w:t xml:space="preserve"> </w:t>
            </w:r>
            <w:r w:rsidRPr="005157D3">
              <w:rPr>
                <w:sz w:val="17"/>
              </w:rPr>
              <w:t>738</w:t>
            </w:r>
            <w:r w:rsidRPr="006D6520">
              <w:rPr>
                <w:sz w:val="17"/>
              </w:rPr>
              <w:t xml:space="preserve"> </w:t>
            </w:r>
          </w:p>
        </w:tc>
        <w:tc>
          <w:tcPr>
            <w:tcW w:w="881" w:type="dxa"/>
            <w:shd w:val="clear" w:color="auto" w:fill="auto"/>
            <w:noWrap/>
            <w:vAlign w:val="bottom"/>
          </w:tcPr>
          <w:p w14:paraId="37FA7321"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64</w:t>
            </w:r>
            <w:r w:rsidRPr="006D6520">
              <w:rPr>
                <w:sz w:val="17"/>
              </w:rPr>
              <w:t xml:space="preserve"> </w:t>
            </w:r>
            <w:r w:rsidRPr="005157D3">
              <w:rPr>
                <w:sz w:val="17"/>
              </w:rPr>
              <w:t>993</w:t>
            </w:r>
            <w:r w:rsidRPr="006D6520">
              <w:rPr>
                <w:sz w:val="17"/>
              </w:rPr>
              <w:t xml:space="preserve"> </w:t>
            </w:r>
          </w:p>
        </w:tc>
        <w:tc>
          <w:tcPr>
            <w:tcW w:w="881" w:type="dxa"/>
            <w:shd w:val="clear" w:color="auto" w:fill="auto"/>
            <w:noWrap/>
            <w:vAlign w:val="bottom"/>
          </w:tcPr>
          <w:p w14:paraId="1E1F99CC"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66</w:t>
            </w:r>
            <w:r w:rsidRPr="006D6520">
              <w:rPr>
                <w:sz w:val="17"/>
              </w:rPr>
              <w:t xml:space="preserve"> </w:t>
            </w:r>
            <w:r w:rsidRPr="005157D3">
              <w:rPr>
                <w:sz w:val="17"/>
              </w:rPr>
              <w:t>247</w:t>
            </w:r>
            <w:r w:rsidRPr="006D6520">
              <w:rPr>
                <w:sz w:val="17"/>
              </w:rPr>
              <w:t xml:space="preserve"> </w:t>
            </w:r>
          </w:p>
        </w:tc>
      </w:tr>
      <w:tr w:rsidR="004C5445" w:rsidRPr="006D6520" w14:paraId="38E45174" w14:textId="77777777" w:rsidTr="006D6520">
        <w:trPr>
          <w:cantSplit/>
        </w:trPr>
        <w:tc>
          <w:tcPr>
            <w:tcW w:w="630" w:type="dxa"/>
            <w:shd w:val="clear" w:color="auto" w:fill="auto"/>
            <w:noWrap/>
            <w:vAlign w:val="bottom"/>
          </w:tcPr>
          <w:p w14:paraId="0BC5D12A" w14:textId="77777777" w:rsidR="004C5445" w:rsidRPr="006D6520" w:rsidRDefault="004C5445" w:rsidP="006D6520">
            <w:pPr>
              <w:tabs>
                <w:tab w:val="left" w:pos="288"/>
                <w:tab w:val="left" w:pos="576"/>
                <w:tab w:val="left" w:pos="864"/>
                <w:tab w:val="left" w:pos="1152"/>
              </w:tabs>
              <w:suppressAutoHyphens/>
              <w:spacing w:before="40" w:after="40" w:line="210" w:lineRule="exact"/>
              <w:ind w:right="40"/>
              <w:rPr>
                <w:sz w:val="17"/>
              </w:rPr>
            </w:pPr>
          </w:p>
        </w:tc>
        <w:tc>
          <w:tcPr>
            <w:tcW w:w="1132" w:type="dxa"/>
            <w:shd w:val="clear" w:color="auto" w:fill="auto"/>
            <w:noWrap/>
            <w:vAlign w:val="bottom"/>
          </w:tcPr>
          <w:p w14:paraId="3EF5DC99"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Montant net</w:t>
            </w:r>
          </w:p>
        </w:tc>
        <w:tc>
          <w:tcPr>
            <w:tcW w:w="881" w:type="dxa"/>
            <w:shd w:val="clear" w:color="auto" w:fill="auto"/>
            <w:noWrap/>
            <w:vAlign w:val="bottom"/>
          </w:tcPr>
          <w:p w14:paraId="791CB717"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42</w:t>
            </w:r>
            <w:r w:rsidRPr="006D6520">
              <w:rPr>
                <w:sz w:val="17"/>
              </w:rPr>
              <w:t xml:space="preserve"> </w:t>
            </w:r>
            <w:r w:rsidRPr="005157D3">
              <w:rPr>
                <w:sz w:val="17"/>
              </w:rPr>
              <w:t>436</w:t>
            </w:r>
            <w:r w:rsidRPr="006D6520">
              <w:rPr>
                <w:sz w:val="17"/>
              </w:rPr>
              <w:t xml:space="preserve"> </w:t>
            </w:r>
          </w:p>
        </w:tc>
        <w:tc>
          <w:tcPr>
            <w:tcW w:w="881" w:type="dxa"/>
            <w:shd w:val="clear" w:color="auto" w:fill="auto"/>
            <w:noWrap/>
            <w:vAlign w:val="bottom"/>
          </w:tcPr>
          <w:p w14:paraId="5DA8E191"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43</w:t>
            </w:r>
            <w:r w:rsidRPr="006D6520">
              <w:rPr>
                <w:sz w:val="17"/>
              </w:rPr>
              <w:t xml:space="preserve"> </w:t>
            </w:r>
            <w:r w:rsidRPr="005157D3">
              <w:rPr>
                <w:sz w:val="17"/>
              </w:rPr>
              <w:t>392</w:t>
            </w:r>
            <w:r w:rsidRPr="006D6520">
              <w:rPr>
                <w:sz w:val="17"/>
              </w:rPr>
              <w:t xml:space="preserve"> </w:t>
            </w:r>
          </w:p>
        </w:tc>
        <w:tc>
          <w:tcPr>
            <w:tcW w:w="881" w:type="dxa"/>
            <w:shd w:val="clear" w:color="auto" w:fill="auto"/>
            <w:noWrap/>
            <w:vAlign w:val="bottom"/>
          </w:tcPr>
          <w:p w14:paraId="32E26D64"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44</w:t>
            </w:r>
            <w:r w:rsidRPr="006D6520">
              <w:rPr>
                <w:sz w:val="17"/>
              </w:rPr>
              <w:t xml:space="preserve"> </w:t>
            </w:r>
            <w:r w:rsidRPr="005157D3">
              <w:rPr>
                <w:sz w:val="17"/>
              </w:rPr>
              <w:t>340</w:t>
            </w:r>
            <w:r w:rsidRPr="006D6520">
              <w:rPr>
                <w:sz w:val="17"/>
              </w:rPr>
              <w:t xml:space="preserve"> </w:t>
            </w:r>
          </w:p>
        </w:tc>
        <w:tc>
          <w:tcPr>
            <w:tcW w:w="881" w:type="dxa"/>
            <w:shd w:val="clear" w:color="auto" w:fill="auto"/>
            <w:noWrap/>
            <w:vAlign w:val="bottom"/>
          </w:tcPr>
          <w:p w14:paraId="338B5684"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45</w:t>
            </w:r>
            <w:r w:rsidRPr="006D6520">
              <w:rPr>
                <w:sz w:val="17"/>
              </w:rPr>
              <w:t xml:space="preserve"> </w:t>
            </w:r>
            <w:r w:rsidRPr="005157D3">
              <w:rPr>
                <w:sz w:val="17"/>
              </w:rPr>
              <w:t>288</w:t>
            </w:r>
            <w:r w:rsidRPr="006D6520">
              <w:rPr>
                <w:sz w:val="17"/>
              </w:rPr>
              <w:t xml:space="preserve"> </w:t>
            </w:r>
          </w:p>
        </w:tc>
        <w:tc>
          <w:tcPr>
            <w:tcW w:w="881" w:type="dxa"/>
            <w:shd w:val="clear" w:color="auto" w:fill="auto"/>
            <w:noWrap/>
            <w:vAlign w:val="bottom"/>
          </w:tcPr>
          <w:p w14:paraId="0382E0D8"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46</w:t>
            </w:r>
            <w:r w:rsidRPr="006D6520">
              <w:rPr>
                <w:sz w:val="17"/>
              </w:rPr>
              <w:t xml:space="preserve"> </w:t>
            </w:r>
            <w:r w:rsidRPr="005157D3">
              <w:rPr>
                <w:sz w:val="17"/>
              </w:rPr>
              <w:t>238</w:t>
            </w:r>
            <w:r w:rsidRPr="006D6520">
              <w:rPr>
                <w:sz w:val="17"/>
              </w:rPr>
              <w:t xml:space="preserve"> </w:t>
            </w:r>
          </w:p>
        </w:tc>
        <w:tc>
          <w:tcPr>
            <w:tcW w:w="881" w:type="dxa"/>
            <w:shd w:val="clear" w:color="auto" w:fill="auto"/>
            <w:noWrap/>
            <w:vAlign w:val="bottom"/>
          </w:tcPr>
          <w:p w14:paraId="4EF87E9B"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47</w:t>
            </w:r>
            <w:r w:rsidRPr="006D6520">
              <w:rPr>
                <w:sz w:val="17"/>
              </w:rPr>
              <w:t xml:space="preserve"> </w:t>
            </w:r>
            <w:r w:rsidRPr="005157D3">
              <w:rPr>
                <w:sz w:val="17"/>
              </w:rPr>
              <w:t>193</w:t>
            </w:r>
            <w:r w:rsidRPr="006D6520">
              <w:rPr>
                <w:sz w:val="17"/>
              </w:rPr>
              <w:t xml:space="preserve"> </w:t>
            </w:r>
          </w:p>
        </w:tc>
        <w:tc>
          <w:tcPr>
            <w:tcW w:w="881" w:type="dxa"/>
            <w:shd w:val="clear" w:color="auto" w:fill="auto"/>
            <w:noWrap/>
            <w:vAlign w:val="bottom"/>
          </w:tcPr>
          <w:p w14:paraId="2E1DECBB"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48</w:t>
            </w:r>
            <w:r w:rsidRPr="006D6520">
              <w:rPr>
                <w:sz w:val="17"/>
              </w:rPr>
              <w:t xml:space="preserve"> </w:t>
            </w:r>
            <w:r w:rsidRPr="005157D3">
              <w:rPr>
                <w:sz w:val="17"/>
              </w:rPr>
              <w:t>142</w:t>
            </w:r>
            <w:r w:rsidRPr="006D6520">
              <w:rPr>
                <w:sz w:val="17"/>
              </w:rPr>
              <w:t xml:space="preserve"> </w:t>
            </w:r>
          </w:p>
        </w:tc>
        <w:tc>
          <w:tcPr>
            <w:tcW w:w="881" w:type="dxa"/>
            <w:shd w:val="clear" w:color="auto" w:fill="auto"/>
            <w:noWrap/>
            <w:vAlign w:val="bottom"/>
          </w:tcPr>
          <w:p w14:paraId="4D0F9567"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49</w:t>
            </w:r>
            <w:r w:rsidRPr="006D6520">
              <w:rPr>
                <w:sz w:val="17"/>
              </w:rPr>
              <w:t xml:space="preserve"> </w:t>
            </w:r>
            <w:r w:rsidRPr="005157D3">
              <w:rPr>
                <w:sz w:val="17"/>
              </w:rPr>
              <w:t>092</w:t>
            </w:r>
            <w:r w:rsidRPr="006D6520">
              <w:rPr>
                <w:sz w:val="17"/>
              </w:rPr>
              <w:t xml:space="preserve"> </w:t>
            </w:r>
          </w:p>
        </w:tc>
        <w:tc>
          <w:tcPr>
            <w:tcW w:w="881" w:type="dxa"/>
            <w:shd w:val="clear" w:color="auto" w:fill="auto"/>
            <w:noWrap/>
            <w:vAlign w:val="bottom"/>
          </w:tcPr>
          <w:p w14:paraId="69E37798"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50</w:t>
            </w:r>
            <w:r w:rsidRPr="006D6520">
              <w:rPr>
                <w:sz w:val="17"/>
              </w:rPr>
              <w:t xml:space="preserve"> </w:t>
            </w:r>
            <w:r w:rsidRPr="005157D3">
              <w:rPr>
                <w:sz w:val="17"/>
              </w:rPr>
              <w:t>046</w:t>
            </w:r>
            <w:r w:rsidRPr="006D6520">
              <w:rPr>
                <w:sz w:val="17"/>
              </w:rPr>
              <w:t xml:space="preserve"> </w:t>
            </w:r>
          </w:p>
        </w:tc>
        <w:tc>
          <w:tcPr>
            <w:tcW w:w="881" w:type="dxa"/>
            <w:shd w:val="clear" w:color="auto" w:fill="auto"/>
            <w:noWrap/>
            <w:vAlign w:val="bottom"/>
          </w:tcPr>
          <w:p w14:paraId="566FE0A1"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50</w:t>
            </w:r>
            <w:r w:rsidRPr="006D6520">
              <w:rPr>
                <w:sz w:val="17"/>
              </w:rPr>
              <w:t xml:space="preserve"> </w:t>
            </w:r>
            <w:r w:rsidRPr="005157D3">
              <w:rPr>
                <w:sz w:val="17"/>
              </w:rPr>
              <w:t>991</w:t>
            </w:r>
            <w:r w:rsidRPr="006D6520">
              <w:rPr>
                <w:sz w:val="17"/>
              </w:rPr>
              <w:t xml:space="preserve"> </w:t>
            </w:r>
          </w:p>
        </w:tc>
        <w:tc>
          <w:tcPr>
            <w:tcW w:w="881" w:type="dxa"/>
            <w:shd w:val="clear" w:color="auto" w:fill="auto"/>
            <w:noWrap/>
            <w:vAlign w:val="bottom"/>
          </w:tcPr>
          <w:p w14:paraId="1D09553C"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51</w:t>
            </w:r>
            <w:r w:rsidRPr="006D6520">
              <w:rPr>
                <w:sz w:val="17"/>
              </w:rPr>
              <w:t xml:space="preserve"> </w:t>
            </w:r>
            <w:r w:rsidRPr="005157D3">
              <w:rPr>
                <w:sz w:val="17"/>
              </w:rPr>
              <w:t>941</w:t>
            </w:r>
            <w:r w:rsidRPr="006D6520">
              <w:rPr>
                <w:sz w:val="17"/>
              </w:rPr>
              <w:t xml:space="preserve"> </w:t>
            </w:r>
          </w:p>
        </w:tc>
        <w:tc>
          <w:tcPr>
            <w:tcW w:w="881" w:type="dxa"/>
            <w:shd w:val="clear" w:color="auto" w:fill="auto"/>
            <w:noWrap/>
            <w:vAlign w:val="bottom"/>
          </w:tcPr>
          <w:p w14:paraId="0A17A2FC"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52</w:t>
            </w:r>
            <w:r w:rsidRPr="006D6520">
              <w:rPr>
                <w:sz w:val="17"/>
              </w:rPr>
              <w:t xml:space="preserve"> </w:t>
            </w:r>
            <w:r w:rsidRPr="005157D3">
              <w:rPr>
                <w:sz w:val="17"/>
              </w:rPr>
              <w:t>895</w:t>
            </w:r>
            <w:r w:rsidRPr="006D6520">
              <w:rPr>
                <w:sz w:val="17"/>
              </w:rPr>
              <w:t xml:space="preserve"> </w:t>
            </w:r>
          </w:p>
        </w:tc>
        <w:tc>
          <w:tcPr>
            <w:tcW w:w="881" w:type="dxa"/>
            <w:shd w:val="clear" w:color="auto" w:fill="auto"/>
            <w:noWrap/>
            <w:vAlign w:val="bottom"/>
          </w:tcPr>
          <w:p w14:paraId="47D45C43"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53</w:t>
            </w:r>
            <w:r w:rsidRPr="006D6520">
              <w:rPr>
                <w:sz w:val="17"/>
              </w:rPr>
              <w:t xml:space="preserve"> </w:t>
            </w:r>
            <w:r w:rsidRPr="005157D3">
              <w:rPr>
                <w:sz w:val="17"/>
              </w:rPr>
              <w:t>848</w:t>
            </w:r>
            <w:r w:rsidRPr="006D6520">
              <w:rPr>
                <w:sz w:val="17"/>
              </w:rPr>
              <w:t xml:space="preserve"> </w:t>
            </w:r>
          </w:p>
        </w:tc>
      </w:tr>
      <w:tr w:rsidR="004C5445" w:rsidRPr="006D6520" w14:paraId="1C1F8351" w14:textId="77777777" w:rsidTr="006D6520">
        <w:trPr>
          <w:cantSplit/>
          <w:trHeight w:hRule="exact" w:val="115"/>
        </w:trPr>
        <w:tc>
          <w:tcPr>
            <w:tcW w:w="630" w:type="dxa"/>
            <w:shd w:val="clear" w:color="auto" w:fill="auto"/>
            <w:noWrap/>
            <w:vAlign w:val="bottom"/>
          </w:tcPr>
          <w:p w14:paraId="2A15A430" w14:textId="77777777" w:rsidR="004C5445" w:rsidRPr="006D6520" w:rsidRDefault="004C5445" w:rsidP="006D6520">
            <w:pPr>
              <w:tabs>
                <w:tab w:val="left" w:pos="288"/>
                <w:tab w:val="left" w:pos="576"/>
                <w:tab w:val="left" w:pos="864"/>
                <w:tab w:val="left" w:pos="1152"/>
              </w:tabs>
              <w:suppressAutoHyphens/>
              <w:spacing w:before="40" w:after="40" w:line="210" w:lineRule="exact"/>
              <w:ind w:right="40"/>
              <w:rPr>
                <w:sz w:val="17"/>
              </w:rPr>
            </w:pPr>
          </w:p>
        </w:tc>
        <w:tc>
          <w:tcPr>
            <w:tcW w:w="1132" w:type="dxa"/>
            <w:shd w:val="clear" w:color="auto" w:fill="auto"/>
            <w:noWrap/>
            <w:vAlign w:val="bottom"/>
          </w:tcPr>
          <w:p w14:paraId="1B487F23"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47420FF2"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4C6A9386"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2FAA6900"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378AFF5D"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6A736EDF"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697143EA"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39475F38"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021CC0D0"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241D9A65"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1EB8DC54"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34E93F82"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73363285"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013CFF6C"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r>
      <w:tr w:rsidR="004C5445" w:rsidRPr="006D6520" w14:paraId="6C88714E" w14:textId="77777777" w:rsidTr="006D6520">
        <w:trPr>
          <w:cantSplit/>
        </w:trPr>
        <w:tc>
          <w:tcPr>
            <w:tcW w:w="630" w:type="dxa"/>
            <w:shd w:val="clear" w:color="auto" w:fill="auto"/>
            <w:noWrap/>
            <w:vAlign w:val="bottom"/>
          </w:tcPr>
          <w:p w14:paraId="7FFD6CED" w14:textId="77777777" w:rsidR="004C5445" w:rsidRPr="006D6520" w:rsidRDefault="004C5445" w:rsidP="006D6520">
            <w:pPr>
              <w:tabs>
                <w:tab w:val="left" w:pos="288"/>
                <w:tab w:val="left" w:pos="576"/>
                <w:tab w:val="left" w:pos="864"/>
                <w:tab w:val="left" w:pos="1152"/>
              </w:tabs>
              <w:suppressAutoHyphens/>
              <w:spacing w:before="40" w:after="40" w:line="210" w:lineRule="exact"/>
              <w:ind w:right="40"/>
              <w:rPr>
                <w:sz w:val="17"/>
              </w:rPr>
            </w:pPr>
          </w:p>
        </w:tc>
        <w:tc>
          <w:tcPr>
            <w:tcW w:w="1132" w:type="dxa"/>
            <w:shd w:val="clear" w:color="auto" w:fill="auto"/>
            <w:noWrap/>
            <w:vAlign w:val="bottom"/>
          </w:tcPr>
          <w:p w14:paraId="3848B5C6"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58723DED"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31BE9480"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7753BF73"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62E48D85"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75161323"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6AE90E2A"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09D14331"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3C0B71DD"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 </w:t>
            </w:r>
          </w:p>
        </w:tc>
        <w:tc>
          <w:tcPr>
            <w:tcW w:w="881" w:type="dxa"/>
            <w:shd w:val="clear" w:color="auto" w:fill="auto"/>
            <w:noWrap/>
            <w:vAlign w:val="bottom"/>
          </w:tcPr>
          <w:p w14:paraId="1E1BF491"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 </w:t>
            </w:r>
          </w:p>
        </w:tc>
        <w:tc>
          <w:tcPr>
            <w:tcW w:w="881" w:type="dxa"/>
            <w:shd w:val="clear" w:color="auto" w:fill="auto"/>
            <w:noWrap/>
            <w:vAlign w:val="bottom"/>
          </w:tcPr>
          <w:p w14:paraId="31822AE1"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 </w:t>
            </w:r>
          </w:p>
        </w:tc>
        <w:tc>
          <w:tcPr>
            <w:tcW w:w="881" w:type="dxa"/>
            <w:shd w:val="clear" w:color="auto" w:fill="auto"/>
            <w:noWrap/>
            <w:vAlign w:val="bottom"/>
          </w:tcPr>
          <w:p w14:paraId="69B3C929"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 </w:t>
            </w:r>
          </w:p>
        </w:tc>
        <w:tc>
          <w:tcPr>
            <w:tcW w:w="881" w:type="dxa"/>
            <w:shd w:val="clear" w:color="auto" w:fill="auto"/>
            <w:noWrap/>
            <w:vAlign w:val="bottom"/>
          </w:tcPr>
          <w:p w14:paraId="3139186A"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 </w:t>
            </w:r>
          </w:p>
        </w:tc>
        <w:tc>
          <w:tcPr>
            <w:tcW w:w="881" w:type="dxa"/>
            <w:shd w:val="clear" w:color="auto" w:fill="auto"/>
            <w:noWrap/>
            <w:vAlign w:val="bottom"/>
          </w:tcPr>
          <w:p w14:paraId="766A7146"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 </w:t>
            </w:r>
          </w:p>
        </w:tc>
      </w:tr>
      <w:tr w:rsidR="004C5445" w:rsidRPr="006D6520" w14:paraId="22F24B29" w14:textId="77777777" w:rsidTr="006D6520">
        <w:trPr>
          <w:cantSplit/>
        </w:trPr>
        <w:tc>
          <w:tcPr>
            <w:tcW w:w="630" w:type="dxa"/>
            <w:shd w:val="clear" w:color="auto" w:fill="auto"/>
            <w:noWrap/>
            <w:vAlign w:val="bottom"/>
          </w:tcPr>
          <w:p w14:paraId="496FA64F" w14:textId="77777777" w:rsidR="004C5445" w:rsidRPr="006D6520" w:rsidRDefault="004C5445" w:rsidP="006D6520">
            <w:pPr>
              <w:tabs>
                <w:tab w:val="left" w:pos="288"/>
                <w:tab w:val="left" w:pos="576"/>
                <w:tab w:val="left" w:pos="864"/>
                <w:tab w:val="left" w:pos="1152"/>
              </w:tabs>
              <w:suppressAutoHyphens/>
              <w:spacing w:before="40" w:after="40" w:line="210" w:lineRule="exact"/>
              <w:ind w:right="40"/>
              <w:rPr>
                <w:sz w:val="17"/>
              </w:rPr>
            </w:pPr>
            <w:r w:rsidRPr="006D6520">
              <w:rPr>
                <w:sz w:val="17"/>
              </w:rPr>
              <w:t>FS-</w:t>
            </w:r>
            <w:r w:rsidRPr="005157D3">
              <w:rPr>
                <w:sz w:val="17"/>
              </w:rPr>
              <w:t>2</w:t>
            </w:r>
          </w:p>
        </w:tc>
        <w:tc>
          <w:tcPr>
            <w:tcW w:w="1132" w:type="dxa"/>
            <w:shd w:val="clear" w:color="auto" w:fill="auto"/>
            <w:noWrap/>
            <w:vAlign w:val="bottom"/>
          </w:tcPr>
          <w:p w14:paraId="5B4C10F8"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Montant brut</w:t>
            </w:r>
          </w:p>
        </w:tc>
        <w:tc>
          <w:tcPr>
            <w:tcW w:w="881" w:type="dxa"/>
            <w:shd w:val="clear" w:color="auto" w:fill="auto"/>
            <w:noWrap/>
            <w:vAlign w:val="bottom"/>
          </w:tcPr>
          <w:p w14:paraId="1033E5FE"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45</w:t>
            </w:r>
            <w:r w:rsidRPr="006D6520">
              <w:rPr>
                <w:sz w:val="17"/>
              </w:rPr>
              <w:t xml:space="preserve"> </w:t>
            </w:r>
            <w:r w:rsidRPr="005157D3">
              <w:rPr>
                <w:sz w:val="17"/>
              </w:rPr>
              <w:t>425</w:t>
            </w:r>
            <w:r w:rsidRPr="006D6520">
              <w:rPr>
                <w:sz w:val="17"/>
              </w:rPr>
              <w:t xml:space="preserve"> </w:t>
            </w:r>
          </w:p>
        </w:tc>
        <w:tc>
          <w:tcPr>
            <w:tcW w:w="881" w:type="dxa"/>
            <w:shd w:val="clear" w:color="auto" w:fill="auto"/>
            <w:noWrap/>
            <w:vAlign w:val="bottom"/>
          </w:tcPr>
          <w:p w14:paraId="320B0A54"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46</w:t>
            </w:r>
            <w:r w:rsidRPr="006D6520">
              <w:rPr>
                <w:sz w:val="17"/>
              </w:rPr>
              <w:t xml:space="preserve"> </w:t>
            </w:r>
            <w:r w:rsidRPr="005157D3">
              <w:rPr>
                <w:sz w:val="17"/>
              </w:rPr>
              <w:t>439</w:t>
            </w:r>
            <w:r w:rsidRPr="006D6520">
              <w:rPr>
                <w:sz w:val="17"/>
              </w:rPr>
              <w:t xml:space="preserve"> </w:t>
            </w:r>
          </w:p>
        </w:tc>
        <w:tc>
          <w:tcPr>
            <w:tcW w:w="881" w:type="dxa"/>
            <w:shd w:val="clear" w:color="auto" w:fill="auto"/>
            <w:noWrap/>
            <w:vAlign w:val="bottom"/>
          </w:tcPr>
          <w:p w14:paraId="6C98162C"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47</w:t>
            </w:r>
            <w:r w:rsidRPr="006D6520">
              <w:rPr>
                <w:sz w:val="17"/>
              </w:rPr>
              <w:t xml:space="preserve"> </w:t>
            </w:r>
            <w:r w:rsidRPr="005157D3">
              <w:rPr>
                <w:sz w:val="17"/>
              </w:rPr>
              <w:t>452</w:t>
            </w:r>
            <w:r w:rsidRPr="006D6520">
              <w:rPr>
                <w:sz w:val="17"/>
              </w:rPr>
              <w:t xml:space="preserve"> </w:t>
            </w:r>
          </w:p>
        </w:tc>
        <w:tc>
          <w:tcPr>
            <w:tcW w:w="881" w:type="dxa"/>
            <w:shd w:val="clear" w:color="auto" w:fill="auto"/>
            <w:noWrap/>
            <w:vAlign w:val="bottom"/>
          </w:tcPr>
          <w:p w14:paraId="21979823"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48</w:t>
            </w:r>
            <w:r w:rsidRPr="006D6520">
              <w:rPr>
                <w:sz w:val="17"/>
              </w:rPr>
              <w:t xml:space="preserve"> </w:t>
            </w:r>
            <w:r w:rsidRPr="005157D3">
              <w:rPr>
                <w:sz w:val="17"/>
              </w:rPr>
              <w:t>463</w:t>
            </w:r>
            <w:r w:rsidRPr="006D6520">
              <w:rPr>
                <w:sz w:val="17"/>
              </w:rPr>
              <w:t xml:space="preserve"> </w:t>
            </w:r>
          </w:p>
        </w:tc>
        <w:tc>
          <w:tcPr>
            <w:tcW w:w="881" w:type="dxa"/>
            <w:shd w:val="clear" w:color="auto" w:fill="auto"/>
            <w:noWrap/>
            <w:vAlign w:val="bottom"/>
          </w:tcPr>
          <w:p w14:paraId="4FB43DD2"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49</w:t>
            </w:r>
            <w:r w:rsidRPr="006D6520">
              <w:rPr>
                <w:sz w:val="17"/>
              </w:rPr>
              <w:t xml:space="preserve"> </w:t>
            </w:r>
            <w:r w:rsidRPr="005157D3">
              <w:rPr>
                <w:sz w:val="17"/>
              </w:rPr>
              <w:t>477</w:t>
            </w:r>
            <w:r w:rsidRPr="006D6520">
              <w:rPr>
                <w:sz w:val="17"/>
              </w:rPr>
              <w:t xml:space="preserve"> </w:t>
            </w:r>
          </w:p>
        </w:tc>
        <w:tc>
          <w:tcPr>
            <w:tcW w:w="881" w:type="dxa"/>
            <w:shd w:val="clear" w:color="auto" w:fill="auto"/>
            <w:noWrap/>
            <w:vAlign w:val="bottom"/>
          </w:tcPr>
          <w:p w14:paraId="50B48997"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5157D3">
              <w:rPr>
                <w:sz w:val="17"/>
              </w:rPr>
              <w:t>50</w:t>
            </w:r>
            <w:r w:rsidRPr="006D6520">
              <w:rPr>
                <w:sz w:val="17"/>
              </w:rPr>
              <w:t xml:space="preserve"> </w:t>
            </w:r>
            <w:r w:rsidRPr="005157D3">
              <w:rPr>
                <w:sz w:val="17"/>
              </w:rPr>
              <w:t>530</w:t>
            </w:r>
            <w:r w:rsidRPr="006D6520">
              <w:rPr>
                <w:sz w:val="17"/>
              </w:rPr>
              <w:t xml:space="preserve"> </w:t>
            </w:r>
          </w:p>
        </w:tc>
        <w:tc>
          <w:tcPr>
            <w:tcW w:w="881" w:type="dxa"/>
            <w:shd w:val="clear" w:color="auto" w:fill="auto"/>
            <w:noWrap/>
            <w:vAlign w:val="bottom"/>
          </w:tcPr>
          <w:p w14:paraId="390F39B3"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51</w:t>
            </w:r>
            <w:r w:rsidRPr="006D6520">
              <w:rPr>
                <w:sz w:val="17"/>
              </w:rPr>
              <w:t xml:space="preserve"> </w:t>
            </w:r>
            <w:r w:rsidRPr="005157D3">
              <w:rPr>
                <w:sz w:val="17"/>
              </w:rPr>
              <w:t>588</w:t>
            </w:r>
            <w:r w:rsidRPr="006D6520">
              <w:rPr>
                <w:sz w:val="17"/>
              </w:rPr>
              <w:t xml:space="preserve"> </w:t>
            </w:r>
          </w:p>
        </w:tc>
        <w:tc>
          <w:tcPr>
            <w:tcW w:w="881" w:type="dxa"/>
            <w:shd w:val="clear" w:color="auto" w:fill="auto"/>
            <w:noWrap/>
            <w:vAlign w:val="bottom"/>
          </w:tcPr>
          <w:p w14:paraId="18256BAF"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52</w:t>
            </w:r>
            <w:r w:rsidRPr="006D6520">
              <w:rPr>
                <w:sz w:val="17"/>
              </w:rPr>
              <w:t xml:space="preserve"> </w:t>
            </w:r>
            <w:r w:rsidRPr="005157D3">
              <w:rPr>
                <w:sz w:val="17"/>
              </w:rPr>
              <w:t>742</w:t>
            </w:r>
            <w:r w:rsidRPr="006D6520">
              <w:rPr>
                <w:sz w:val="17"/>
              </w:rPr>
              <w:t xml:space="preserve"> </w:t>
            </w:r>
          </w:p>
        </w:tc>
        <w:tc>
          <w:tcPr>
            <w:tcW w:w="881" w:type="dxa"/>
            <w:shd w:val="clear" w:color="auto" w:fill="auto"/>
            <w:noWrap/>
            <w:vAlign w:val="bottom"/>
          </w:tcPr>
          <w:p w14:paraId="6EA0E260"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53</w:t>
            </w:r>
            <w:r w:rsidRPr="006D6520">
              <w:rPr>
                <w:sz w:val="17"/>
              </w:rPr>
              <w:t xml:space="preserve"> </w:t>
            </w:r>
            <w:r w:rsidRPr="005157D3">
              <w:rPr>
                <w:sz w:val="17"/>
              </w:rPr>
              <w:t>849</w:t>
            </w:r>
            <w:r w:rsidRPr="006D6520">
              <w:rPr>
                <w:sz w:val="17"/>
              </w:rPr>
              <w:t xml:space="preserve"> </w:t>
            </w:r>
          </w:p>
        </w:tc>
        <w:tc>
          <w:tcPr>
            <w:tcW w:w="881" w:type="dxa"/>
            <w:shd w:val="clear" w:color="auto" w:fill="auto"/>
            <w:noWrap/>
            <w:vAlign w:val="bottom"/>
          </w:tcPr>
          <w:p w14:paraId="2D1979DB"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54</w:t>
            </w:r>
            <w:r w:rsidRPr="006D6520">
              <w:rPr>
                <w:sz w:val="17"/>
              </w:rPr>
              <w:t xml:space="preserve"> </w:t>
            </w:r>
            <w:r w:rsidRPr="005157D3">
              <w:rPr>
                <w:sz w:val="17"/>
              </w:rPr>
              <w:t>954</w:t>
            </w:r>
            <w:r w:rsidRPr="006D6520">
              <w:rPr>
                <w:sz w:val="17"/>
              </w:rPr>
              <w:t xml:space="preserve"> </w:t>
            </w:r>
          </w:p>
        </w:tc>
        <w:tc>
          <w:tcPr>
            <w:tcW w:w="881" w:type="dxa"/>
            <w:shd w:val="clear" w:color="auto" w:fill="auto"/>
            <w:noWrap/>
            <w:vAlign w:val="bottom"/>
          </w:tcPr>
          <w:p w14:paraId="45649F80"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56</w:t>
            </w:r>
            <w:r w:rsidRPr="006D6520">
              <w:rPr>
                <w:sz w:val="17"/>
              </w:rPr>
              <w:t xml:space="preserve"> </w:t>
            </w:r>
            <w:r w:rsidRPr="005157D3">
              <w:rPr>
                <w:sz w:val="17"/>
              </w:rPr>
              <w:t>058</w:t>
            </w:r>
            <w:r w:rsidRPr="006D6520">
              <w:rPr>
                <w:sz w:val="17"/>
              </w:rPr>
              <w:t xml:space="preserve"> </w:t>
            </w:r>
          </w:p>
        </w:tc>
        <w:tc>
          <w:tcPr>
            <w:tcW w:w="881" w:type="dxa"/>
            <w:shd w:val="clear" w:color="auto" w:fill="auto"/>
            <w:noWrap/>
            <w:vAlign w:val="bottom"/>
          </w:tcPr>
          <w:p w14:paraId="4047BC47"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57</w:t>
            </w:r>
            <w:r w:rsidRPr="006D6520">
              <w:rPr>
                <w:sz w:val="17"/>
              </w:rPr>
              <w:t xml:space="preserve"> </w:t>
            </w:r>
            <w:r w:rsidRPr="005157D3">
              <w:rPr>
                <w:sz w:val="17"/>
              </w:rPr>
              <w:t>159</w:t>
            </w:r>
            <w:r w:rsidRPr="006D6520">
              <w:rPr>
                <w:sz w:val="17"/>
              </w:rPr>
              <w:t xml:space="preserve"> </w:t>
            </w:r>
          </w:p>
        </w:tc>
        <w:tc>
          <w:tcPr>
            <w:tcW w:w="881" w:type="dxa"/>
            <w:shd w:val="clear" w:color="auto" w:fill="auto"/>
            <w:noWrap/>
            <w:vAlign w:val="bottom"/>
          </w:tcPr>
          <w:p w14:paraId="1B0ED446"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58</w:t>
            </w:r>
            <w:r w:rsidRPr="006D6520">
              <w:rPr>
                <w:sz w:val="17"/>
              </w:rPr>
              <w:t xml:space="preserve"> </w:t>
            </w:r>
            <w:r w:rsidRPr="005157D3">
              <w:rPr>
                <w:sz w:val="17"/>
              </w:rPr>
              <w:t>263</w:t>
            </w:r>
            <w:r w:rsidRPr="006D6520">
              <w:rPr>
                <w:sz w:val="17"/>
              </w:rPr>
              <w:t xml:space="preserve"> </w:t>
            </w:r>
          </w:p>
        </w:tc>
      </w:tr>
      <w:tr w:rsidR="004C5445" w:rsidRPr="006D6520" w14:paraId="6407E2FB" w14:textId="77777777" w:rsidTr="006D6520">
        <w:trPr>
          <w:cantSplit/>
        </w:trPr>
        <w:tc>
          <w:tcPr>
            <w:tcW w:w="630" w:type="dxa"/>
            <w:shd w:val="clear" w:color="auto" w:fill="auto"/>
            <w:noWrap/>
            <w:vAlign w:val="bottom"/>
          </w:tcPr>
          <w:p w14:paraId="443A338B" w14:textId="77777777" w:rsidR="004C5445" w:rsidRPr="006D6520" w:rsidRDefault="004C5445" w:rsidP="006D6520">
            <w:pPr>
              <w:tabs>
                <w:tab w:val="left" w:pos="288"/>
                <w:tab w:val="left" w:pos="576"/>
                <w:tab w:val="left" w:pos="864"/>
                <w:tab w:val="left" w:pos="1152"/>
              </w:tabs>
              <w:suppressAutoHyphens/>
              <w:spacing w:before="40" w:after="40" w:line="210" w:lineRule="exact"/>
              <w:ind w:right="40"/>
              <w:rPr>
                <w:sz w:val="17"/>
              </w:rPr>
            </w:pPr>
          </w:p>
        </w:tc>
        <w:tc>
          <w:tcPr>
            <w:tcW w:w="1132" w:type="dxa"/>
            <w:shd w:val="clear" w:color="auto" w:fill="auto"/>
            <w:noWrap/>
            <w:vAlign w:val="bottom"/>
          </w:tcPr>
          <w:p w14:paraId="07D83890"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Montant net</w:t>
            </w:r>
          </w:p>
        </w:tc>
        <w:tc>
          <w:tcPr>
            <w:tcW w:w="881" w:type="dxa"/>
            <w:shd w:val="clear" w:color="auto" w:fill="auto"/>
            <w:noWrap/>
            <w:vAlign w:val="bottom"/>
          </w:tcPr>
          <w:p w14:paraId="0CFE905B"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37</w:t>
            </w:r>
            <w:r w:rsidRPr="006D6520">
              <w:rPr>
                <w:sz w:val="17"/>
              </w:rPr>
              <w:t xml:space="preserve"> </w:t>
            </w:r>
            <w:r w:rsidRPr="005157D3">
              <w:rPr>
                <w:sz w:val="17"/>
              </w:rPr>
              <w:t>703</w:t>
            </w:r>
            <w:r w:rsidRPr="006D6520">
              <w:rPr>
                <w:sz w:val="17"/>
              </w:rPr>
              <w:t xml:space="preserve"> </w:t>
            </w:r>
          </w:p>
        </w:tc>
        <w:tc>
          <w:tcPr>
            <w:tcW w:w="881" w:type="dxa"/>
            <w:shd w:val="clear" w:color="auto" w:fill="auto"/>
            <w:noWrap/>
            <w:vAlign w:val="bottom"/>
          </w:tcPr>
          <w:p w14:paraId="1CF4B4B3"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38</w:t>
            </w:r>
            <w:r w:rsidRPr="006D6520">
              <w:rPr>
                <w:sz w:val="17"/>
              </w:rPr>
              <w:t xml:space="preserve"> </w:t>
            </w:r>
            <w:r w:rsidRPr="005157D3">
              <w:rPr>
                <w:sz w:val="17"/>
              </w:rPr>
              <w:t>544</w:t>
            </w:r>
            <w:r w:rsidRPr="006D6520">
              <w:rPr>
                <w:sz w:val="17"/>
              </w:rPr>
              <w:t xml:space="preserve"> </w:t>
            </w:r>
          </w:p>
        </w:tc>
        <w:tc>
          <w:tcPr>
            <w:tcW w:w="881" w:type="dxa"/>
            <w:shd w:val="clear" w:color="auto" w:fill="auto"/>
            <w:noWrap/>
            <w:vAlign w:val="bottom"/>
          </w:tcPr>
          <w:p w14:paraId="72C4EEFF"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39</w:t>
            </w:r>
            <w:r w:rsidRPr="006D6520">
              <w:rPr>
                <w:sz w:val="17"/>
              </w:rPr>
              <w:t xml:space="preserve"> </w:t>
            </w:r>
            <w:r w:rsidRPr="005157D3">
              <w:rPr>
                <w:sz w:val="17"/>
              </w:rPr>
              <w:t>385</w:t>
            </w:r>
            <w:r w:rsidRPr="006D6520">
              <w:rPr>
                <w:sz w:val="17"/>
              </w:rPr>
              <w:t xml:space="preserve"> </w:t>
            </w:r>
          </w:p>
        </w:tc>
        <w:tc>
          <w:tcPr>
            <w:tcW w:w="881" w:type="dxa"/>
            <w:shd w:val="clear" w:color="auto" w:fill="auto"/>
            <w:noWrap/>
            <w:vAlign w:val="bottom"/>
          </w:tcPr>
          <w:p w14:paraId="0811A0C8"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40</w:t>
            </w:r>
            <w:r w:rsidRPr="006D6520">
              <w:rPr>
                <w:sz w:val="17"/>
              </w:rPr>
              <w:t xml:space="preserve"> </w:t>
            </w:r>
            <w:r w:rsidRPr="005157D3">
              <w:rPr>
                <w:sz w:val="17"/>
              </w:rPr>
              <w:t>224</w:t>
            </w:r>
            <w:r w:rsidRPr="006D6520">
              <w:rPr>
                <w:sz w:val="17"/>
              </w:rPr>
              <w:t xml:space="preserve"> </w:t>
            </w:r>
          </w:p>
        </w:tc>
        <w:tc>
          <w:tcPr>
            <w:tcW w:w="881" w:type="dxa"/>
            <w:shd w:val="clear" w:color="auto" w:fill="auto"/>
            <w:noWrap/>
            <w:vAlign w:val="bottom"/>
          </w:tcPr>
          <w:p w14:paraId="2751BAC0"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41</w:t>
            </w:r>
            <w:r w:rsidRPr="006D6520">
              <w:rPr>
                <w:sz w:val="17"/>
              </w:rPr>
              <w:t xml:space="preserve"> </w:t>
            </w:r>
            <w:r w:rsidRPr="005157D3">
              <w:rPr>
                <w:sz w:val="17"/>
              </w:rPr>
              <w:t>066</w:t>
            </w:r>
            <w:r w:rsidRPr="006D6520">
              <w:rPr>
                <w:sz w:val="17"/>
              </w:rPr>
              <w:t xml:space="preserve"> </w:t>
            </w:r>
          </w:p>
        </w:tc>
        <w:tc>
          <w:tcPr>
            <w:tcW w:w="881" w:type="dxa"/>
            <w:shd w:val="clear" w:color="auto" w:fill="auto"/>
            <w:noWrap/>
            <w:vAlign w:val="bottom"/>
          </w:tcPr>
          <w:p w14:paraId="05762408"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41</w:t>
            </w:r>
            <w:r w:rsidRPr="006D6520">
              <w:rPr>
                <w:sz w:val="17"/>
              </w:rPr>
              <w:t xml:space="preserve"> </w:t>
            </w:r>
            <w:r w:rsidRPr="005157D3">
              <w:rPr>
                <w:sz w:val="17"/>
              </w:rPr>
              <w:t>903</w:t>
            </w:r>
            <w:r w:rsidRPr="006D6520">
              <w:rPr>
                <w:sz w:val="17"/>
              </w:rPr>
              <w:t xml:space="preserve"> </w:t>
            </w:r>
          </w:p>
        </w:tc>
        <w:tc>
          <w:tcPr>
            <w:tcW w:w="881" w:type="dxa"/>
            <w:shd w:val="clear" w:color="auto" w:fill="auto"/>
            <w:noWrap/>
            <w:vAlign w:val="bottom"/>
          </w:tcPr>
          <w:p w14:paraId="2050F6F0"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42</w:t>
            </w:r>
            <w:r w:rsidRPr="006D6520">
              <w:rPr>
                <w:sz w:val="17"/>
              </w:rPr>
              <w:t xml:space="preserve"> </w:t>
            </w:r>
            <w:r w:rsidRPr="005157D3">
              <w:rPr>
                <w:sz w:val="17"/>
              </w:rPr>
              <w:t>707</w:t>
            </w:r>
            <w:r w:rsidRPr="006D6520">
              <w:rPr>
                <w:sz w:val="17"/>
              </w:rPr>
              <w:t xml:space="preserve"> </w:t>
            </w:r>
          </w:p>
        </w:tc>
        <w:tc>
          <w:tcPr>
            <w:tcW w:w="881" w:type="dxa"/>
            <w:shd w:val="clear" w:color="auto" w:fill="auto"/>
            <w:noWrap/>
            <w:vAlign w:val="bottom"/>
          </w:tcPr>
          <w:p w14:paraId="5D1E1939"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43</w:t>
            </w:r>
            <w:r w:rsidRPr="006D6520">
              <w:rPr>
                <w:sz w:val="17"/>
              </w:rPr>
              <w:t xml:space="preserve"> </w:t>
            </w:r>
            <w:r w:rsidRPr="005157D3">
              <w:rPr>
                <w:sz w:val="17"/>
              </w:rPr>
              <w:t>584</w:t>
            </w:r>
            <w:r w:rsidRPr="006D6520">
              <w:rPr>
                <w:sz w:val="17"/>
              </w:rPr>
              <w:t xml:space="preserve"> </w:t>
            </w:r>
          </w:p>
        </w:tc>
        <w:tc>
          <w:tcPr>
            <w:tcW w:w="881" w:type="dxa"/>
            <w:shd w:val="clear" w:color="auto" w:fill="auto"/>
            <w:noWrap/>
            <w:vAlign w:val="bottom"/>
          </w:tcPr>
          <w:p w14:paraId="66BA76D9"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44</w:t>
            </w:r>
            <w:r w:rsidRPr="006D6520">
              <w:rPr>
                <w:sz w:val="17"/>
              </w:rPr>
              <w:t xml:space="preserve"> </w:t>
            </w:r>
            <w:r w:rsidRPr="005157D3">
              <w:rPr>
                <w:sz w:val="17"/>
              </w:rPr>
              <w:t>425</w:t>
            </w:r>
            <w:r w:rsidRPr="006D6520">
              <w:rPr>
                <w:sz w:val="17"/>
              </w:rPr>
              <w:t xml:space="preserve"> </w:t>
            </w:r>
          </w:p>
        </w:tc>
        <w:tc>
          <w:tcPr>
            <w:tcW w:w="881" w:type="dxa"/>
            <w:shd w:val="clear" w:color="auto" w:fill="auto"/>
            <w:noWrap/>
            <w:vAlign w:val="bottom"/>
          </w:tcPr>
          <w:p w14:paraId="1A6E4631"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45</w:t>
            </w:r>
            <w:r w:rsidRPr="006D6520">
              <w:rPr>
                <w:sz w:val="17"/>
              </w:rPr>
              <w:t xml:space="preserve"> </w:t>
            </w:r>
            <w:r w:rsidRPr="005157D3">
              <w:rPr>
                <w:sz w:val="17"/>
              </w:rPr>
              <w:t>265</w:t>
            </w:r>
            <w:r w:rsidRPr="006D6520">
              <w:rPr>
                <w:sz w:val="17"/>
              </w:rPr>
              <w:t xml:space="preserve"> </w:t>
            </w:r>
          </w:p>
        </w:tc>
        <w:tc>
          <w:tcPr>
            <w:tcW w:w="881" w:type="dxa"/>
            <w:shd w:val="clear" w:color="auto" w:fill="auto"/>
            <w:noWrap/>
            <w:vAlign w:val="bottom"/>
          </w:tcPr>
          <w:p w14:paraId="138773BC"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46</w:t>
            </w:r>
            <w:r w:rsidRPr="006D6520">
              <w:rPr>
                <w:sz w:val="17"/>
              </w:rPr>
              <w:t xml:space="preserve"> </w:t>
            </w:r>
            <w:r w:rsidRPr="005157D3">
              <w:rPr>
                <w:sz w:val="17"/>
              </w:rPr>
              <w:t>104</w:t>
            </w:r>
            <w:r w:rsidRPr="006D6520">
              <w:rPr>
                <w:sz w:val="17"/>
              </w:rPr>
              <w:t xml:space="preserve"> </w:t>
            </w:r>
          </w:p>
        </w:tc>
        <w:tc>
          <w:tcPr>
            <w:tcW w:w="881" w:type="dxa"/>
            <w:shd w:val="clear" w:color="auto" w:fill="auto"/>
            <w:noWrap/>
            <w:vAlign w:val="bottom"/>
          </w:tcPr>
          <w:p w14:paraId="4E6FB409"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46</w:t>
            </w:r>
            <w:r w:rsidRPr="006D6520">
              <w:rPr>
                <w:sz w:val="17"/>
              </w:rPr>
              <w:t xml:space="preserve"> </w:t>
            </w:r>
            <w:r w:rsidRPr="005157D3">
              <w:rPr>
                <w:sz w:val="17"/>
              </w:rPr>
              <w:t>941</w:t>
            </w:r>
            <w:r w:rsidRPr="006D6520">
              <w:rPr>
                <w:sz w:val="17"/>
              </w:rPr>
              <w:t xml:space="preserve"> </w:t>
            </w:r>
          </w:p>
        </w:tc>
        <w:tc>
          <w:tcPr>
            <w:tcW w:w="881" w:type="dxa"/>
            <w:shd w:val="clear" w:color="auto" w:fill="auto"/>
            <w:noWrap/>
            <w:vAlign w:val="bottom"/>
          </w:tcPr>
          <w:p w14:paraId="2E5A94B6"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47</w:t>
            </w:r>
            <w:r w:rsidRPr="006D6520">
              <w:rPr>
                <w:sz w:val="17"/>
              </w:rPr>
              <w:t xml:space="preserve"> </w:t>
            </w:r>
            <w:r w:rsidRPr="005157D3">
              <w:rPr>
                <w:sz w:val="17"/>
              </w:rPr>
              <w:t>780</w:t>
            </w:r>
            <w:r w:rsidRPr="006D6520">
              <w:rPr>
                <w:sz w:val="17"/>
              </w:rPr>
              <w:t xml:space="preserve"> </w:t>
            </w:r>
          </w:p>
        </w:tc>
      </w:tr>
      <w:tr w:rsidR="004C5445" w:rsidRPr="006D6520" w14:paraId="26861909" w14:textId="77777777" w:rsidTr="006D6520">
        <w:trPr>
          <w:cantSplit/>
          <w:trHeight w:hRule="exact" w:val="115"/>
        </w:trPr>
        <w:tc>
          <w:tcPr>
            <w:tcW w:w="630" w:type="dxa"/>
            <w:shd w:val="clear" w:color="auto" w:fill="auto"/>
            <w:noWrap/>
            <w:vAlign w:val="bottom"/>
          </w:tcPr>
          <w:p w14:paraId="1D9BA15C" w14:textId="77777777" w:rsidR="004C5445" w:rsidRPr="006D6520" w:rsidRDefault="004C5445" w:rsidP="006D6520">
            <w:pPr>
              <w:tabs>
                <w:tab w:val="left" w:pos="288"/>
                <w:tab w:val="left" w:pos="576"/>
                <w:tab w:val="left" w:pos="864"/>
                <w:tab w:val="left" w:pos="1152"/>
              </w:tabs>
              <w:suppressAutoHyphens/>
              <w:spacing w:before="40" w:after="40" w:line="210" w:lineRule="exact"/>
              <w:ind w:right="40"/>
              <w:rPr>
                <w:sz w:val="17"/>
              </w:rPr>
            </w:pPr>
          </w:p>
        </w:tc>
        <w:tc>
          <w:tcPr>
            <w:tcW w:w="1132" w:type="dxa"/>
            <w:shd w:val="clear" w:color="auto" w:fill="auto"/>
            <w:noWrap/>
            <w:vAlign w:val="bottom"/>
          </w:tcPr>
          <w:p w14:paraId="768A08A8"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287B04C0"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12720D00"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3C6964E9"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p>
        </w:tc>
        <w:tc>
          <w:tcPr>
            <w:tcW w:w="881" w:type="dxa"/>
            <w:shd w:val="clear" w:color="auto" w:fill="auto"/>
            <w:noWrap/>
            <w:vAlign w:val="bottom"/>
          </w:tcPr>
          <w:p w14:paraId="3251030E"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68EF03B4"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346E0581"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7BD5FC07"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5B329466"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3E73F0A3"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00E3600E"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2DE8AD76"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5253606F"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63A75C20"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r>
      <w:tr w:rsidR="004C5445" w:rsidRPr="006D6520" w14:paraId="392FC465" w14:textId="77777777" w:rsidTr="006D6520">
        <w:trPr>
          <w:cantSplit/>
        </w:trPr>
        <w:tc>
          <w:tcPr>
            <w:tcW w:w="630" w:type="dxa"/>
            <w:shd w:val="clear" w:color="auto" w:fill="auto"/>
            <w:noWrap/>
            <w:vAlign w:val="bottom"/>
          </w:tcPr>
          <w:p w14:paraId="017B26D8" w14:textId="77777777" w:rsidR="004C5445" w:rsidRPr="006D6520" w:rsidRDefault="004C5445" w:rsidP="006D6520">
            <w:pPr>
              <w:tabs>
                <w:tab w:val="left" w:pos="288"/>
                <w:tab w:val="left" w:pos="576"/>
                <w:tab w:val="left" w:pos="864"/>
                <w:tab w:val="left" w:pos="1152"/>
              </w:tabs>
              <w:suppressAutoHyphens/>
              <w:spacing w:before="40" w:after="40" w:line="210" w:lineRule="exact"/>
              <w:ind w:right="40"/>
              <w:rPr>
                <w:sz w:val="17"/>
              </w:rPr>
            </w:pPr>
          </w:p>
        </w:tc>
        <w:tc>
          <w:tcPr>
            <w:tcW w:w="1132" w:type="dxa"/>
            <w:shd w:val="clear" w:color="auto" w:fill="auto"/>
            <w:noWrap/>
            <w:vAlign w:val="bottom"/>
          </w:tcPr>
          <w:p w14:paraId="6C8DE543"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1AA12F68"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34A475BC"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244575AE"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17C05986"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49371DD4"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6280380A"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6BF2B24B"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p>
        </w:tc>
        <w:tc>
          <w:tcPr>
            <w:tcW w:w="881" w:type="dxa"/>
            <w:shd w:val="clear" w:color="auto" w:fill="auto"/>
            <w:noWrap/>
            <w:vAlign w:val="bottom"/>
          </w:tcPr>
          <w:p w14:paraId="58AEDF35"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 </w:t>
            </w:r>
          </w:p>
        </w:tc>
        <w:tc>
          <w:tcPr>
            <w:tcW w:w="881" w:type="dxa"/>
            <w:shd w:val="clear" w:color="auto" w:fill="auto"/>
            <w:noWrap/>
            <w:vAlign w:val="bottom"/>
          </w:tcPr>
          <w:p w14:paraId="47B5C6C0"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 </w:t>
            </w:r>
          </w:p>
        </w:tc>
        <w:tc>
          <w:tcPr>
            <w:tcW w:w="881" w:type="dxa"/>
            <w:shd w:val="clear" w:color="auto" w:fill="auto"/>
            <w:noWrap/>
            <w:vAlign w:val="bottom"/>
          </w:tcPr>
          <w:p w14:paraId="23968D11"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 </w:t>
            </w:r>
          </w:p>
        </w:tc>
        <w:tc>
          <w:tcPr>
            <w:tcW w:w="881" w:type="dxa"/>
            <w:shd w:val="clear" w:color="auto" w:fill="auto"/>
            <w:noWrap/>
            <w:vAlign w:val="bottom"/>
          </w:tcPr>
          <w:p w14:paraId="61AE8C6E"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 </w:t>
            </w:r>
          </w:p>
        </w:tc>
        <w:tc>
          <w:tcPr>
            <w:tcW w:w="881" w:type="dxa"/>
            <w:shd w:val="clear" w:color="auto" w:fill="auto"/>
            <w:noWrap/>
            <w:vAlign w:val="bottom"/>
          </w:tcPr>
          <w:p w14:paraId="004E4E34"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 </w:t>
            </w:r>
          </w:p>
        </w:tc>
        <w:tc>
          <w:tcPr>
            <w:tcW w:w="881" w:type="dxa"/>
            <w:shd w:val="clear" w:color="auto" w:fill="auto"/>
            <w:noWrap/>
            <w:vAlign w:val="bottom"/>
          </w:tcPr>
          <w:p w14:paraId="571AC621"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 </w:t>
            </w:r>
          </w:p>
        </w:tc>
      </w:tr>
      <w:tr w:rsidR="006D6520" w:rsidRPr="006D6520" w14:paraId="74641D82" w14:textId="77777777" w:rsidTr="006D6520">
        <w:trPr>
          <w:cantSplit/>
        </w:trPr>
        <w:tc>
          <w:tcPr>
            <w:tcW w:w="630" w:type="dxa"/>
            <w:shd w:val="clear" w:color="auto" w:fill="auto"/>
            <w:noWrap/>
            <w:vAlign w:val="bottom"/>
          </w:tcPr>
          <w:p w14:paraId="788E27D6" w14:textId="77777777" w:rsidR="004C5445" w:rsidRPr="006D6520" w:rsidRDefault="004C5445" w:rsidP="006D6520">
            <w:pPr>
              <w:tabs>
                <w:tab w:val="left" w:pos="288"/>
                <w:tab w:val="left" w:pos="576"/>
                <w:tab w:val="left" w:pos="864"/>
                <w:tab w:val="left" w:pos="1152"/>
              </w:tabs>
              <w:suppressAutoHyphens/>
              <w:spacing w:before="40" w:after="40" w:line="210" w:lineRule="exact"/>
              <w:ind w:right="40"/>
              <w:rPr>
                <w:sz w:val="17"/>
              </w:rPr>
            </w:pPr>
            <w:r w:rsidRPr="006D6520">
              <w:rPr>
                <w:sz w:val="17"/>
              </w:rPr>
              <w:t>FS-</w:t>
            </w:r>
            <w:r w:rsidRPr="005157D3">
              <w:rPr>
                <w:sz w:val="17"/>
              </w:rPr>
              <w:t>1</w:t>
            </w:r>
          </w:p>
        </w:tc>
        <w:tc>
          <w:tcPr>
            <w:tcW w:w="1132" w:type="dxa"/>
            <w:shd w:val="clear" w:color="auto" w:fill="auto"/>
            <w:noWrap/>
            <w:vAlign w:val="bottom"/>
          </w:tcPr>
          <w:p w14:paraId="009B3216"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Montant brut</w:t>
            </w:r>
          </w:p>
        </w:tc>
        <w:tc>
          <w:tcPr>
            <w:tcW w:w="881" w:type="dxa"/>
            <w:shd w:val="clear" w:color="auto" w:fill="auto"/>
            <w:noWrap/>
            <w:vAlign w:val="bottom"/>
          </w:tcPr>
          <w:p w14:paraId="5CDD147D"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40</w:t>
            </w:r>
            <w:r w:rsidRPr="006D6520">
              <w:rPr>
                <w:sz w:val="17"/>
              </w:rPr>
              <w:t xml:space="preserve"> </w:t>
            </w:r>
            <w:r w:rsidRPr="005157D3">
              <w:rPr>
                <w:sz w:val="17"/>
              </w:rPr>
              <w:t>440</w:t>
            </w:r>
            <w:r w:rsidRPr="006D6520">
              <w:rPr>
                <w:sz w:val="17"/>
              </w:rPr>
              <w:t xml:space="preserve"> </w:t>
            </w:r>
          </w:p>
        </w:tc>
        <w:tc>
          <w:tcPr>
            <w:tcW w:w="881" w:type="dxa"/>
            <w:shd w:val="clear" w:color="auto" w:fill="auto"/>
            <w:noWrap/>
            <w:vAlign w:val="bottom"/>
          </w:tcPr>
          <w:p w14:paraId="2867D67B"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41</w:t>
            </w:r>
            <w:r w:rsidRPr="006D6520">
              <w:rPr>
                <w:sz w:val="17"/>
              </w:rPr>
              <w:t xml:space="preserve"> </w:t>
            </w:r>
            <w:r w:rsidRPr="005157D3">
              <w:rPr>
                <w:sz w:val="17"/>
              </w:rPr>
              <w:t>330</w:t>
            </w:r>
            <w:r w:rsidRPr="006D6520">
              <w:rPr>
                <w:sz w:val="17"/>
              </w:rPr>
              <w:t xml:space="preserve"> </w:t>
            </w:r>
          </w:p>
        </w:tc>
        <w:tc>
          <w:tcPr>
            <w:tcW w:w="881" w:type="dxa"/>
            <w:shd w:val="clear" w:color="auto" w:fill="auto"/>
            <w:noWrap/>
            <w:vAlign w:val="bottom"/>
          </w:tcPr>
          <w:p w14:paraId="329BEE2C"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42</w:t>
            </w:r>
            <w:r w:rsidRPr="006D6520">
              <w:rPr>
                <w:sz w:val="17"/>
              </w:rPr>
              <w:t xml:space="preserve"> </w:t>
            </w:r>
            <w:r w:rsidRPr="005157D3">
              <w:rPr>
                <w:sz w:val="17"/>
              </w:rPr>
              <w:t>217</w:t>
            </w:r>
            <w:r w:rsidRPr="006D6520">
              <w:rPr>
                <w:sz w:val="17"/>
              </w:rPr>
              <w:t xml:space="preserve"> </w:t>
            </w:r>
          </w:p>
        </w:tc>
        <w:tc>
          <w:tcPr>
            <w:tcW w:w="881" w:type="dxa"/>
            <w:shd w:val="clear" w:color="auto" w:fill="auto"/>
            <w:noWrap/>
            <w:vAlign w:val="bottom"/>
          </w:tcPr>
          <w:p w14:paraId="230CDE62"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43</w:t>
            </w:r>
            <w:r w:rsidRPr="006D6520">
              <w:rPr>
                <w:sz w:val="17"/>
              </w:rPr>
              <w:t xml:space="preserve"> </w:t>
            </w:r>
            <w:r w:rsidRPr="005157D3">
              <w:rPr>
                <w:sz w:val="17"/>
              </w:rPr>
              <w:t>106</w:t>
            </w:r>
            <w:r w:rsidRPr="006D6520">
              <w:rPr>
                <w:sz w:val="17"/>
              </w:rPr>
              <w:t xml:space="preserve"> </w:t>
            </w:r>
          </w:p>
        </w:tc>
        <w:tc>
          <w:tcPr>
            <w:tcW w:w="881" w:type="dxa"/>
            <w:shd w:val="clear" w:color="auto" w:fill="auto"/>
            <w:noWrap/>
            <w:vAlign w:val="bottom"/>
          </w:tcPr>
          <w:p w14:paraId="3FBC2B9F"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43</w:t>
            </w:r>
            <w:r w:rsidRPr="006D6520">
              <w:rPr>
                <w:sz w:val="17"/>
              </w:rPr>
              <w:t xml:space="preserve"> </w:t>
            </w:r>
            <w:r w:rsidRPr="005157D3">
              <w:rPr>
                <w:sz w:val="17"/>
              </w:rPr>
              <w:t>994</w:t>
            </w:r>
            <w:r w:rsidRPr="006D6520">
              <w:rPr>
                <w:sz w:val="17"/>
              </w:rPr>
              <w:t xml:space="preserve"> </w:t>
            </w:r>
          </w:p>
        </w:tc>
        <w:tc>
          <w:tcPr>
            <w:tcW w:w="881" w:type="dxa"/>
            <w:shd w:val="clear" w:color="auto" w:fill="auto"/>
            <w:noWrap/>
            <w:vAlign w:val="bottom"/>
          </w:tcPr>
          <w:p w14:paraId="30E23A52"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44</w:t>
            </w:r>
            <w:r w:rsidRPr="006D6520">
              <w:rPr>
                <w:sz w:val="17"/>
              </w:rPr>
              <w:t xml:space="preserve"> </w:t>
            </w:r>
            <w:r w:rsidRPr="005157D3">
              <w:rPr>
                <w:sz w:val="17"/>
              </w:rPr>
              <w:t>890</w:t>
            </w:r>
            <w:r w:rsidRPr="006D6520">
              <w:rPr>
                <w:sz w:val="17"/>
              </w:rPr>
              <w:t xml:space="preserve"> </w:t>
            </w:r>
          </w:p>
        </w:tc>
        <w:tc>
          <w:tcPr>
            <w:tcW w:w="881" w:type="dxa"/>
            <w:shd w:val="clear" w:color="auto" w:fill="auto"/>
            <w:noWrap/>
            <w:vAlign w:val="bottom"/>
          </w:tcPr>
          <w:p w14:paraId="71E4212C"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45</w:t>
            </w:r>
            <w:r w:rsidRPr="006D6520">
              <w:rPr>
                <w:sz w:val="17"/>
              </w:rPr>
              <w:t xml:space="preserve"> </w:t>
            </w:r>
            <w:r w:rsidRPr="005157D3">
              <w:rPr>
                <w:sz w:val="17"/>
              </w:rPr>
              <w:t>780</w:t>
            </w:r>
            <w:r w:rsidRPr="006D6520">
              <w:rPr>
                <w:sz w:val="17"/>
              </w:rPr>
              <w:t xml:space="preserve"> </w:t>
            </w:r>
          </w:p>
        </w:tc>
        <w:tc>
          <w:tcPr>
            <w:tcW w:w="881" w:type="dxa"/>
            <w:shd w:val="clear" w:color="auto" w:fill="auto"/>
            <w:noWrap/>
            <w:vAlign w:val="bottom"/>
          </w:tcPr>
          <w:p w14:paraId="57D97677"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46</w:t>
            </w:r>
            <w:r w:rsidRPr="006D6520">
              <w:rPr>
                <w:sz w:val="17"/>
              </w:rPr>
              <w:t xml:space="preserve"> </w:t>
            </w:r>
            <w:r w:rsidRPr="005157D3">
              <w:rPr>
                <w:sz w:val="17"/>
              </w:rPr>
              <w:t>665</w:t>
            </w:r>
            <w:r w:rsidRPr="006D6520">
              <w:rPr>
                <w:sz w:val="17"/>
              </w:rPr>
              <w:t xml:space="preserve"> </w:t>
            </w:r>
          </w:p>
        </w:tc>
        <w:tc>
          <w:tcPr>
            <w:tcW w:w="881" w:type="dxa"/>
            <w:shd w:val="clear" w:color="auto" w:fill="auto"/>
            <w:noWrap/>
            <w:vAlign w:val="bottom"/>
          </w:tcPr>
          <w:p w14:paraId="4CA29935"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47</w:t>
            </w:r>
            <w:r w:rsidRPr="006D6520">
              <w:rPr>
                <w:sz w:val="17"/>
              </w:rPr>
              <w:t xml:space="preserve"> </w:t>
            </w:r>
            <w:r w:rsidRPr="005157D3">
              <w:rPr>
                <w:sz w:val="17"/>
              </w:rPr>
              <w:t>558</w:t>
            </w:r>
            <w:r w:rsidRPr="006D6520">
              <w:rPr>
                <w:sz w:val="17"/>
              </w:rPr>
              <w:t xml:space="preserve"> </w:t>
            </w:r>
          </w:p>
        </w:tc>
        <w:tc>
          <w:tcPr>
            <w:tcW w:w="881" w:type="dxa"/>
            <w:shd w:val="clear" w:color="auto" w:fill="auto"/>
            <w:noWrap/>
            <w:vAlign w:val="bottom"/>
          </w:tcPr>
          <w:p w14:paraId="14DC6843"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48</w:t>
            </w:r>
            <w:r w:rsidRPr="006D6520">
              <w:rPr>
                <w:sz w:val="17"/>
              </w:rPr>
              <w:t xml:space="preserve"> </w:t>
            </w:r>
            <w:r w:rsidRPr="005157D3">
              <w:rPr>
                <w:sz w:val="17"/>
              </w:rPr>
              <w:t>447</w:t>
            </w:r>
            <w:r w:rsidRPr="006D6520">
              <w:rPr>
                <w:sz w:val="17"/>
              </w:rPr>
              <w:t xml:space="preserve"> </w:t>
            </w:r>
          </w:p>
        </w:tc>
        <w:tc>
          <w:tcPr>
            <w:tcW w:w="881" w:type="dxa"/>
            <w:shd w:val="clear" w:color="auto" w:fill="auto"/>
            <w:noWrap/>
            <w:vAlign w:val="bottom"/>
          </w:tcPr>
          <w:p w14:paraId="66989C4B"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49</w:t>
            </w:r>
            <w:r w:rsidRPr="006D6520">
              <w:rPr>
                <w:sz w:val="17"/>
              </w:rPr>
              <w:t xml:space="preserve"> </w:t>
            </w:r>
            <w:r w:rsidRPr="005157D3">
              <w:rPr>
                <w:sz w:val="17"/>
              </w:rPr>
              <w:t>334</w:t>
            </w:r>
            <w:r w:rsidRPr="006D6520">
              <w:rPr>
                <w:sz w:val="17"/>
              </w:rPr>
              <w:t xml:space="preserve"> </w:t>
            </w:r>
          </w:p>
        </w:tc>
        <w:tc>
          <w:tcPr>
            <w:tcW w:w="881" w:type="dxa"/>
            <w:shd w:val="clear" w:color="auto" w:fill="auto"/>
            <w:noWrap/>
            <w:vAlign w:val="bottom"/>
          </w:tcPr>
          <w:p w14:paraId="07B0CDCE"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50</w:t>
            </w:r>
            <w:r w:rsidRPr="006D6520">
              <w:rPr>
                <w:sz w:val="17"/>
              </w:rPr>
              <w:t xml:space="preserve"> </w:t>
            </w:r>
            <w:r w:rsidRPr="005157D3">
              <w:rPr>
                <w:sz w:val="17"/>
              </w:rPr>
              <w:t>241</w:t>
            </w:r>
            <w:r w:rsidRPr="006D6520">
              <w:rPr>
                <w:sz w:val="17"/>
              </w:rPr>
              <w:t xml:space="preserve"> </w:t>
            </w:r>
          </w:p>
        </w:tc>
        <w:tc>
          <w:tcPr>
            <w:tcW w:w="881" w:type="dxa"/>
            <w:shd w:val="clear" w:color="auto" w:fill="auto"/>
            <w:noWrap/>
            <w:vAlign w:val="bottom"/>
          </w:tcPr>
          <w:p w14:paraId="24D4022C"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51</w:t>
            </w:r>
            <w:r w:rsidRPr="006D6520">
              <w:rPr>
                <w:sz w:val="17"/>
              </w:rPr>
              <w:t xml:space="preserve"> </w:t>
            </w:r>
            <w:r w:rsidRPr="005157D3">
              <w:rPr>
                <w:sz w:val="17"/>
              </w:rPr>
              <w:t>212</w:t>
            </w:r>
            <w:r w:rsidRPr="006D6520">
              <w:rPr>
                <w:sz w:val="17"/>
              </w:rPr>
              <w:t xml:space="preserve"> </w:t>
            </w:r>
          </w:p>
        </w:tc>
      </w:tr>
      <w:tr w:rsidR="006D6520" w:rsidRPr="006D6520" w14:paraId="55E04210" w14:textId="77777777" w:rsidTr="006D6520">
        <w:trPr>
          <w:cantSplit/>
        </w:trPr>
        <w:tc>
          <w:tcPr>
            <w:tcW w:w="630" w:type="dxa"/>
            <w:tcBorders>
              <w:bottom w:val="single" w:sz="12" w:space="0" w:color="auto"/>
            </w:tcBorders>
            <w:shd w:val="clear" w:color="auto" w:fill="auto"/>
            <w:noWrap/>
            <w:vAlign w:val="bottom"/>
          </w:tcPr>
          <w:p w14:paraId="3FCD0807" w14:textId="77777777" w:rsidR="004C5445" w:rsidRPr="006D6520" w:rsidRDefault="004C5445" w:rsidP="006D6520">
            <w:pPr>
              <w:tabs>
                <w:tab w:val="left" w:pos="288"/>
                <w:tab w:val="left" w:pos="576"/>
                <w:tab w:val="left" w:pos="864"/>
                <w:tab w:val="left" w:pos="1152"/>
              </w:tabs>
              <w:suppressAutoHyphens/>
              <w:spacing w:before="40" w:after="40" w:line="210" w:lineRule="exact"/>
              <w:ind w:right="40"/>
              <w:rPr>
                <w:sz w:val="17"/>
              </w:rPr>
            </w:pPr>
          </w:p>
        </w:tc>
        <w:tc>
          <w:tcPr>
            <w:tcW w:w="1132" w:type="dxa"/>
            <w:tcBorders>
              <w:bottom w:val="single" w:sz="12" w:space="0" w:color="auto"/>
            </w:tcBorders>
            <w:shd w:val="clear" w:color="auto" w:fill="auto"/>
            <w:noWrap/>
            <w:vAlign w:val="bottom"/>
          </w:tcPr>
          <w:p w14:paraId="37B9BB80"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Montant net</w:t>
            </w:r>
          </w:p>
        </w:tc>
        <w:tc>
          <w:tcPr>
            <w:tcW w:w="881" w:type="dxa"/>
            <w:tcBorders>
              <w:bottom w:val="single" w:sz="12" w:space="0" w:color="auto"/>
            </w:tcBorders>
            <w:shd w:val="clear" w:color="auto" w:fill="auto"/>
            <w:noWrap/>
            <w:vAlign w:val="bottom"/>
          </w:tcPr>
          <w:p w14:paraId="6B5AF7DC"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33</w:t>
            </w:r>
            <w:r w:rsidRPr="006D6520">
              <w:rPr>
                <w:sz w:val="17"/>
              </w:rPr>
              <w:t xml:space="preserve"> </w:t>
            </w:r>
            <w:r w:rsidRPr="005157D3">
              <w:rPr>
                <w:sz w:val="17"/>
              </w:rPr>
              <w:t>565</w:t>
            </w:r>
            <w:r w:rsidRPr="006D6520">
              <w:rPr>
                <w:sz w:val="17"/>
              </w:rPr>
              <w:t xml:space="preserve"> </w:t>
            </w:r>
          </w:p>
        </w:tc>
        <w:tc>
          <w:tcPr>
            <w:tcW w:w="881" w:type="dxa"/>
            <w:tcBorders>
              <w:bottom w:val="single" w:sz="12" w:space="0" w:color="auto"/>
            </w:tcBorders>
            <w:shd w:val="clear" w:color="auto" w:fill="auto"/>
            <w:noWrap/>
            <w:vAlign w:val="bottom"/>
          </w:tcPr>
          <w:p w14:paraId="1BE3B560"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34</w:t>
            </w:r>
            <w:r w:rsidRPr="006D6520">
              <w:rPr>
                <w:sz w:val="17"/>
              </w:rPr>
              <w:t xml:space="preserve"> </w:t>
            </w:r>
            <w:r w:rsidRPr="005157D3">
              <w:rPr>
                <w:sz w:val="17"/>
              </w:rPr>
              <w:t>304</w:t>
            </w:r>
            <w:r w:rsidRPr="006D6520">
              <w:rPr>
                <w:sz w:val="17"/>
              </w:rPr>
              <w:t xml:space="preserve"> </w:t>
            </w:r>
          </w:p>
        </w:tc>
        <w:tc>
          <w:tcPr>
            <w:tcW w:w="881" w:type="dxa"/>
            <w:tcBorders>
              <w:bottom w:val="single" w:sz="12" w:space="0" w:color="auto"/>
            </w:tcBorders>
            <w:shd w:val="clear" w:color="auto" w:fill="auto"/>
            <w:noWrap/>
            <w:vAlign w:val="bottom"/>
          </w:tcPr>
          <w:p w14:paraId="09B1E07F"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35</w:t>
            </w:r>
            <w:r w:rsidRPr="006D6520">
              <w:rPr>
                <w:sz w:val="17"/>
              </w:rPr>
              <w:t xml:space="preserve"> </w:t>
            </w:r>
            <w:r w:rsidRPr="005157D3">
              <w:rPr>
                <w:sz w:val="17"/>
              </w:rPr>
              <w:t>040</w:t>
            </w:r>
            <w:r w:rsidRPr="006D6520">
              <w:rPr>
                <w:sz w:val="17"/>
              </w:rPr>
              <w:t xml:space="preserve"> </w:t>
            </w:r>
          </w:p>
        </w:tc>
        <w:tc>
          <w:tcPr>
            <w:tcW w:w="881" w:type="dxa"/>
            <w:tcBorders>
              <w:bottom w:val="single" w:sz="12" w:space="0" w:color="auto"/>
            </w:tcBorders>
            <w:shd w:val="clear" w:color="auto" w:fill="auto"/>
            <w:noWrap/>
            <w:vAlign w:val="bottom"/>
          </w:tcPr>
          <w:p w14:paraId="07FE1998"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35</w:t>
            </w:r>
            <w:r w:rsidRPr="006D6520">
              <w:rPr>
                <w:sz w:val="17"/>
              </w:rPr>
              <w:t xml:space="preserve"> </w:t>
            </w:r>
            <w:r w:rsidRPr="005157D3">
              <w:rPr>
                <w:sz w:val="17"/>
              </w:rPr>
              <w:t>778</w:t>
            </w:r>
            <w:r w:rsidRPr="006D6520">
              <w:rPr>
                <w:sz w:val="17"/>
              </w:rPr>
              <w:t xml:space="preserve"> </w:t>
            </w:r>
          </w:p>
        </w:tc>
        <w:tc>
          <w:tcPr>
            <w:tcW w:w="881" w:type="dxa"/>
            <w:tcBorders>
              <w:bottom w:val="single" w:sz="12" w:space="0" w:color="auto"/>
            </w:tcBorders>
            <w:shd w:val="clear" w:color="auto" w:fill="auto"/>
            <w:noWrap/>
            <w:vAlign w:val="bottom"/>
          </w:tcPr>
          <w:p w14:paraId="3A288B33"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36</w:t>
            </w:r>
            <w:r w:rsidRPr="006D6520">
              <w:rPr>
                <w:sz w:val="17"/>
              </w:rPr>
              <w:t xml:space="preserve"> </w:t>
            </w:r>
            <w:r w:rsidRPr="005157D3">
              <w:rPr>
                <w:sz w:val="17"/>
              </w:rPr>
              <w:t>515</w:t>
            </w:r>
            <w:r w:rsidRPr="006D6520">
              <w:rPr>
                <w:sz w:val="17"/>
              </w:rPr>
              <w:t xml:space="preserve"> </w:t>
            </w:r>
          </w:p>
        </w:tc>
        <w:tc>
          <w:tcPr>
            <w:tcW w:w="881" w:type="dxa"/>
            <w:tcBorders>
              <w:bottom w:val="single" w:sz="12" w:space="0" w:color="auto"/>
            </w:tcBorders>
            <w:shd w:val="clear" w:color="auto" w:fill="auto"/>
            <w:noWrap/>
            <w:vAlign w:val="bottom"/>
          </w:tcPr>
          <w:p w14:paraId="4070F919"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37</w:t>
            </w:r>
            <w:r w:rsidRPr="006D6520">
              <w:rPr>
                <w:sz w:val="17"/>
              </w:rPr>
              <w:t xml:space="preserve"> </w:t>
            </w:r>
            <w:r w:rsidRPr="005157D3">
              <w:rPr>
                <w:sz w:val="17"/>
              </w:rPr>
              <w:t>259</w:t>
            </w:r>
            <w:r w:rsidRPr="006D6520">
              <w:rPr>
                <w:sz w:val="17"/>
              </w:rPr>
              <w:t xml:space="preserve"> </w:t>
            </w:r>
          </w:p>
        </w:tc>
        <w:tc>
          <w:tcPr>
            <w:tcW w:w="881" w:type="dxa"/>
            <w:tcBorders>
              <w:bottom w:val="single" w:sz="12" w:space="0" w:color="auto"/>
            </w:tcBorders>
            <w:shd w:val="clear" w:color="auto" w:fill="auto"/>
            <w:noWrap/>
            <w:vAlign w:val="bottom"/>
          </w:tcPr>
          <w:p w14:paraId="4910F831"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37</w:t>
            </w:r>
            <w:r w:rsidRPr="006D6520">
              <w:rPr>
                <w:sz w:val="17"/>
              </w:rPr>
              <w:t xml:space="preserve"> </w:t>
            </w:r>
            <w:r w:rsidRPr="005157D3">
              <w:rPr>
                <w:sz w:val="17"/>
              </w:rPr>
              <w:t>997</w:t>
            </w:r>
            <w:r w:rsidRPr="006D6520">
              <w:rPr>
                <w:sz w:val="17"/>
              </w:rPr>
              <w:t xml:space="preserve"> </w:t>
            </w:r>
          </w:p>
        </w:tc>
        <w:tc>
          <w:tcPr>
            <w:tcW w:w="881" w:type="dxa"/>
            <w:tcBorders>
              <w:bottom w:val="single" w:sz="12" w:space="0" w:color="auto"/>
            </w:tcBorders>
            <w:shd w:val="clear" w:color="auto" w:fill="auto"/>
            <w:noWrap/>
            <w:vAlign w:val="bottom"/>
          </w:tcPr>
          <w:p w14:paraId="2B0E4DEA"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38</w:t>
            </w:r>
            <w:r w:rsidRPr="006D6520">
              <w:rPr>
                <w:sz w:val="17"/>
              </w:rPr>
              <w:t xml:space="preserve"> </w:t>
            </w:r>
            <w:r w:rsidRPr="005157D3">
              <w:rPr>
                <w:sz w:val="17"/>
              </w:rPr>
              <w:t>732</w:t>
            </w:r>
            <w:r w:rsidRPr="006D6520">
              <w:rPr>
                <w:sz w:val="17"/>
              </w:rPr>
              <w:t xml:space="preserve"> </w:t>
            </w:r>
          </w:p>
        </w:tc>
        <w:tc>
          <w:tcPr>
            <w:tcW w:w="881" w:type="dxa"/>
            <w:tcBorders>
              <w:bottom w:val="single" w:sz="12" w:space="0" w:color="auto"/>
            </w:tcBorders>
            <w:shd w:val="clear" w:color="auto" w:fill="auto"/>
            <w:noWrap/>
            <w:vAlign w:val="bottom"/>
          </w:tcPr>
          <w:p w14:paraId="5ECFC2E0"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39</w:t>
            </w:r>
            <w:r w:rsidRPr="006D6520">
              <w:rPr>
                <w:sz w:val="17"/>
              </w:rPr>
              <w:t xml:space="preserve"> </w:t>
            </w:r>
            <w:r w:rsidRPr="005157D3">
              <w:rPr>
                <w:sz w:val="17"/>
              </w:rPr>
              <w:t>473</w:t>
            </w:r>
            <w:r w:rsidRPr="006D6520">
              <w:rPr>
                <w:sz w:val="17"/>
              </w:rPr>
              <w:t xml:space="preserve"> </w:t>
            </w:r>
          </w:p>
        </w:tc>
        <w:tc>
          <w:tcPr>
            <w:tcW w:w="881" w:type="dxa"/>
            <w:tcBorders>
              <w:bottom w:val="single" w:sz="12" w:space="0" w:color="auto"/>
            </w:tcBorders>
            <w:shd w:val="clear" w:color="auto" w:fill="auto"/>
            <w:noWrap/>
            <w:vAlign w:val="bottom"/>
          </w:tcPr>
          <w:p w14:paraId="63740668"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40</w:t>
            </w:r>
            <w:r w:rsidRPr="006D6520">
              <w:rPr>
                <w:sz w:val="17"/>
              </w:rPr>
              <w:t xml:space="preserve"> </w:t>
            </w:r>
            <w:r w:rsidRPr="005157D3">
              <w:rPr>
                <w:sz w:val="17"/>
              </w:rPr>
              <w:t>211</w:t>
            </w:r>
            <w:r w:rsidRPr="006D6520">
              <w:rPr>
                <w:sz w:val="17"/>
              </w:rPr>
              <w:t xml:space="preserve"> </w:t>
            </w:r>
          </w:p>
        </w:tc>
        <w:tc>
          <w:tcPr>
            <w:tcW w:w="881" w:type="dxa"/>
            <w:tcBorders>
              <w:bottom w:val="single" w:sz="12" w:space="0" w:color="auto"/>
            </w:tcBorders>
            <w:shd w:val="clear" w:color="auto" w:fill="auto"/>
            <w:noWrap/>
            <w:vAlign w:val="bottom"/>
          </w:tcPr>
          <w:p w14:paraId="7526A75C"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40</w:t>
            </w:r>
            <w:r w:rsidRPr="006D6520">
              <w:rPr>
                <w:sz w:val="17"/>
              </w:rPr>
              <w:t xml:space="preserve"> </w:t>
            </w:r>
            <w:r w:rsidRPr="005157D3">
              <w:rPr>
                <w:sz w:val="17"/>
              </w:rPr>
              <w:t>947</w:t>
            </w:r>
            <w:r w:rsidRPr="006D6520">
              <w:rPr>
                <w:sz w:val="17"/>
              </w:rPr>
              <w:t xml:space="preserve"> </w:t>
            </w:r>
          </w:p>
        </w:tc>
        <w:tc>
          <w:tcPr>
            <w:tcW w:w="881" w:type="dxa"/>
            <w:tcBorders>
              <w:bottom w:val="single" w:sz="12" w:space="0" w:color="auto"/>
            </w:tcBorders>
            <w:shd w:val="clear" w:color="auto" w:fill="auto"/>
            <w:noWrap/>
            <w:vAlign w:val="bottom"/>
          </w:tcPr>
          <w:p w14:paraId="66EF5D9F"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41</w:t>
            </w:r>
            <w:r w:rsidRPr="006D6520">
              <w:rPr>
                <w:sz w:val="17"/>
              </w:rPr>
              <w:t xml:space="preserve"> </w:t>
            </w:r>
            <w:r w:rsidRPr="005157D3">
              <w:rPr>
                <w:sz w:val="17"/>
              </w:rPr>
              <w:t>683</w:t>
            </w:r>
            <w:r w:rsidRPr="006D6520">
              <w:rPr>
                <w:sz w:val="17"/>
              </w:rPr>
              <w:t xml:space="preserve"> </w:t>
            </w:r>
          </w:p>
        </w:tc>
        <w:tc>
          <w:tcPr>
            <w:tcW w:w="881" w:type="dxa"/>
            <w:tcBorders>
              <w:bottom w:val="single" w:sz="12" w:space="0" w:color="auto"/>
            </w:tcBorders>
            <w:shd w:val="clear" w:color="auto" w:fill="auto"/>
            <w:noWrap/>
            <w:vAlign w:val="bottom"/>
          </w:tcPr>
          <w:p w14:paraId="07E77781"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 xml:space="preserve"> </w:t>
            </w:r>
            <w:r w:rsidRPr="005157D3">
              <w:rPr>
                <w:sz w:val="17"/>
              </w:rPr>
              <w:t>42</w:t>
            </w:r>
            <w:r w:rsidRPr="006D6520">
              <w:rPr>
                <w:sz w:val="17"/>
              </w:rPr>
              <w:t xml:space="preserve"> </w:t>
            </w:r>
            <w:r w:rsidRPr="005157D3">
              <w:rPr>
                <w:sz w:val="17"/>
              </w:rPr>
              <w:t>421</w:t>
            </w:r>
            <w:r w:rsidRPr="006D6520">
              <w:rPr>
                <w:sz w:val="17"/>
              </w:rPr>
              <w:t xml:space="preserve"> </w:t>
            </w:r>
          </w:p>
        </w:tc>
      </w:tr>
      <w:bookmarkEnd w:id="1"/>
    </w:tbl>
    <w:p w14:paraId="490867A6" w14:textId="4E383B33" w:rsidR="004C5445" w:rsidRPr="006D6520" w:rsidRDefault="004C5445" w:rsidP="006D6520">
      <w:pPr>
        <w:pStyle w:val="SingleTxt"/>
        <w:spacing w:after="0" w:line="120" w:lineRule="exact"/>
        <w:rPr>
          <w:sz w:val="10"/>
        </w:rPr>
      </w:pPr>
    </w:p>
    <w:p w14:paraId="3EB0BA88" w14:textId="0551B702" w:rsidR="004C5445" w:rsidRPr="00BF70BC" w:rsidRDefault="004C5445" w:rsidP="006D6520">
      <w:pPr>
        <w:pStyle w:val="FootnoteText"/>
        <w:tabs>
          <w:tab w:val="right" w:pos="216"/>
          <w:tab w:val="left" w:pos="288"/>
          <w:tab w:val="right" w:pos="576"/>
          <w:tab w:val="left" w:pos="648"/>
        </w:tabs>
        <w:ind w:left="288" w:hanging="288"/>
        <w:rPr>
          <w:lang w:val="fr-FR"/>
        </w:rPr>
      </w:pPr>
      <w:r w:rsidRPr="004C5445">
        <w:rPr>
          <w:lang w:val="fr-FR"/>
        </w:rPr>
        <w:tab/>
        <w:t>*</w:t>
      </w:r>
      <w:r w:rsidRPr="004C5445">
        <w:rPr>
          <w:lang w:val="fr-FR"/>
        </w:rPr>
        <w:tab/>
        <w:t>La périodicité des avancements d</w:t>
      </w:r>
      <w:r w:rsidR="00BF70BC" w:rsidRPr="00BF70BC">
        <w:rPr>
          <w:lang w:val="fr-FR"/>
        </w:rPr>
        <w:t>’</w:t>
      </w:r>
      <w:r w:rsidRPr="004C5445">
        <w:rPr>
          <w:lang w:val="fr-FR"/>
        </w:rPr>
        <w:t xml:space="preserve">échelon est biennale. </w:t>
      </w:r>
    </w:p>
    <w:p w14:paraId="1021683B" w14:textId="77777777" w:rsidR="004C5445" w:rsidRPr="00BF70BC" w:rsidRDefault="004C5445" w:rsidP="004C5445">
      <w:pPr>
        <w:pStyle w:val="SingleTxt"/>
        <w:sectPr w:rsidR="004C5445" w:rsidRPr="00BF70BC" w:rsidSect="004C5445">
          <w:headerReference w:type="even" r:id="rId16"/>
          <w:headerReference w:type="default" r:id="rId17"/>
          <w:footerReference w:type="even" r:id="rId18"/>
          <w:footerReference w:type="default" r:id="rId19"/>
          <w:pgSz w:w="15840" w:h="12240" w:orient="landscape"/>
          <w:pgMar w:top="1195" w:right="1440" w:bottom="1195" w:left="1152" w:header="576" w:footer="1037" w:gutter="0"/>
          <w:cols w:space="720"/>
          <w:noEndnote/>
          <w:bidi/>
          <w:rtlGutter/>
          <w:docGrid w:linePitch="360"/>
        </w:sectPr>
      </w:pPr>
    </w:p>
    <w:p w14:paraId="7354CE04" w14:textId="77777777" w:rsidR="004C5445" w:rsidRPr="004C5445" w:rsidRDefault="004C5445" w:rsidP="006D652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C5445">
        <w:rPr>
          <w:lang w:val="fr-FR"/>
        </w:rPr>
        <w:lastRenderedPageBreak/>
        <w:t xml:space="preserve">Annexe III </w:t>
      </w:r>
    </w:p>
    <w:p w14:paraId="17707521" w14:textId="6E076B8D" w:rsidR="004C5445" w:rsidRPr="006D6520" w:rsidRDefault="004C5445" w:rsidP="006D6520">
      <w:pPr>
        <w:pStyle w:val="SingleTxt"/>
        <w:spacing w:after="0" w:line="120" w:lineRule="exact"/>
        <w:rPr>
          <w:sz w:val="10"/>
          <w:lang w:val="fr-FR"/>
        </w:rPr>
      </w:pPr>
    </w:p>
    <w:p w14:paraId="504A2843" w14:textId="0AF590B5" w:rsidR="004C5445" w:rsidRPr="004C5445" w:rsidRDefault="004C5445" w:rsidP="006D652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C5445">
        <w:rPr>
          <w:lang w:val="fr-FR"/>
        </w:rPr>
        <w:tab/>
      </w:r>
      <w:r w:rsidRPr="004C5445">
        <w:rPr>
          <w:lang w:val="fr-FR"/>
        </w:rPr>
        <w:tab/>
        <w:t>Seuils de l</w:t>
      </w:r>
      <w:r w:rsidR="00BF70BC" w:rsidRPr="00BF70BC">
        <w:rPr>
          <w:lang w:val="fr-FR"/>
        </w:rPr>
        <w:t>’</w:t>
      </w:r>
      <w:r w:rsidRPr="004C5445">
        <w:rPr>
          <w:lang w:val="fr-FR"/>
        </w:rPr>
        <w:t>actuel barème des traitements à conserver au</w:t>
      </w:r>
      <w:r w:rsidR="006D6520">
        <w:rPr>
          <w:lang w:val="fr-FR"/>
        </w:rPr>
        <w:t> </w:t>
      </w:r>
      <w:r w:rsidRPr="004C5445">
        <w:rPr>
          <w:lang w:val="fr-FR"/>
        </w:rPr>
        <w:t>titre des mesures de protection de la rémunération des</w:t>
      </w:r>
      <w:r w:rsidR="006D6520">
        <w:rPr>
          <w:lang w:val="fr-FR"/>
        </w:rPr>
        <w:t> </w:t>
      </w:r>
      <w:r w:rsidRPr="004C5445">
        <w:rPr>
          <w:lang w:val="fr-FR"/>
        </w:rPr>
        <w:t>fonctionnaires dont les traitements sont supérieurs à</w:t>
      </w:r>
      <w:r w:rsidR="006D6520">
        <w:rPr>
          <w:lang w:val="fr-FR"/>
        </w:rPr>
        <w:t> </w:t>
      </w:r>
      <w:r w:rsidRPr="004C5445">
        <w:rPr>
          <w:lang w:val="fr-FR"/>
        </w:rPr>
        <w:t xml:space="preserve">ceux qui correspondent aux derniers échelons </w:t>
      </w:r>
      <w:r w:rsidR="006D6520">
        <w:rPr>
          <w:lang w:val="fr-FR"/>
        </w:rPr>
        <w:br/>
      </w:r>
      <w:r w:rsidRPr="004C5445">
        <w:rPr>
          <w:lang w:val="fr-FR"/>
        </w:rPr>
        <w:t xml:space="preserve">de leur classe dans le barème des traitements de base minima (avec effet au </w:t>
      </w:r>
      <w:r w:rsidRPr="005157D3">
        <w:rPr>
          <w:lang w:val="fr-FR"/>
        </w:rPr>
        <w:t>1</w:t>
      </w:r>
      <w:r w:rsidRPr="004C5445">
        <w:rPr>
          <w:vertAlign w:val="superscript"/>
          <w:lang w:val="fr-FR"/>
        </w:rPr>
        <w:t xml:space="preserve">er </w:t>
      </w:r>
      <w:r w:rsidRPr="004C5445">
        <w:rPr>
          <w:lang w:val="fr-FR"/>
        </w:rPr>
        <w:t xml:space="preserve">janvier </w:t>
      </w:r>
      <w:r w:rsidRPr="005157D3">
        <w:rPr>
          <w:lang w:val="fr-FR"/>
        </w:rPr>
        <w:t>2021</w:t>
      </w:r>
      <w:r w:rsidRPr="004C5445">
        <w:rPr>
          <w:lang w:val="fr-FR"/>
        </w:rPr>
        <w:t>)</w:t>
      </w:r>
      <w:r w:rsidR="00BF70BC" w:rsidRPr="00BF70BC">
        <w:rPr>
          <w:lang w:val="fr-FR"/>
        </w:rPr>
        <w:t> :</w:t>
      </w:r>
      <w:r w:rsidRPr="004C5445">
        <w:rPr>
          <w:lang w:val="fr-FR"/>
        </w:rPr>
        <w:t xml:space="preserve"> montants annuels bruts et équivalents nets après déduction des contributions du personnel</w:t>
      </w:r>
    </w:p>
    <w:p w14:paraId="47F771CC" w14:textId="09BD15F9" w:rsidR="004C5445" w:rsidRPr="006D6520" w:rsidRDefault="004C5445" w:rsidP="006D6520">
      <w:pPr>
        <w:pStyle w:val="SingleTxt"/>
        <w:spacing w:after="0" w:line="120" w:lineRule="exact"/>
        <w:rPr>
          <w:sz w:val="10"/>
          <w:lang w:val="fr-FR"/>
        </w:rPr>
      </w:pPr>
    </w:p>
    <w:p w14:paraId="360096FF" w14:textId="4FAD8E8D" w:rsidR="006D6520" w:rsidRPr="006D6520" w:rsidRDefault="006D6520" w:rsidP="006D6520">
      <w:pPr>
        <w:pStyle w:val="SingleTxt"/>
        <w:spacing w:after="0" w:line="120" w:lineRule="exact"/>
        <w:rPr>
          <w:sz w:val="10"/>
          <w:lang w:val="fr-FR"/>
        </w:rPr>
      </w:pPr>
    </w:p>
    <w:p w14:paraId="6CE978CA" w14:textId="46A3F96E" w:rsidR="004C5445" w:rsidRPr="004C5445" w:rsidRDefault="004C5445" w:rsidP="006D65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C5445">
        <w:rPr>
          <w:lang w:val="fr-FR"/>
        </w:rPr>
        <w:tab/>
      </w:r>
      <w:r w:rsidRPr="004C5445">
        <w:rPr>
          <w:lang w:val="fr-FR"/>
        </w:rPr>
        <w:tab/>
        <w:t>(Entrée en vigueur</w:t>
      </w:r>
      <w:r w:rsidR="00BF70BC" w:rsidRPr="00BF70BC">
        <w:rPr>
          <w:lang w:val="fr-FR"/>
        </w:rPr>
        <w:t> :</w:t>
      </w:r>
      <w:r w:rsidRPr="004C5445">
        <w:rPr>
          <w:lang w:val="fr-FR"/>
        </w:rPr>
        <w:t xml:space="preserve"> </w:t>
      </w:r>
      <w:r w:rsidRPr="005157D3">
        <w:rPr>
          <w:lang w:val="fr-FR"/>
        </w:rPr>
        <w:t>1</w:t>
      </w:r>
      <w:r w:rsidRPr="004C5445">
        <w:rPr>
          <w:vertAlign w:val="superscript"/>
          <w:lang w:val="fr-FR"/>
        </w:rPr>
        <w:t>er</w:t>
      </w:r>
      <w:r w:rsidRPr="004C5445">
        <w:rPr>
          <w:lang w:val="fr-FR"/>
        </w:rPr>
        <w:t xml:space="preserve"> janvier </w:t>
      </w:r>
      <w:r w:rsidRPr="005157D3">
        <w:rPr>
          <w:lang w:val="fr-FR"/>
        </w:rPr>
        <w:t>2021</w:t>
      </w:r>
      <w:r w:rsidRPr="004C5445">
        <w:rPr>
          <w:lang w:val="fr-FR"/>
        </w:rPr>
        <w:t>)</w:t>
      </w:r>
    </w:p>
    <w:p w14:paraId="53CBC7B5" w14:textId="25BAA430" w:rsidR="004C5445" w:rsidRPr="006D6520" w:rsidRDefault="006D6520" w:rsidP="006D6520">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 w:val="14"/>
          <w:szCs w:val="14"/>
          <w:lang w:val="fr-FR"/>
        </w:rPr>
      </w:pPr>
      <w:r>
        <w:rPr>
          <w:lang w:val="fr-FR"/>
        </w:rPr>
        <w:tab/>
      </w:r>
      <w:r>
        <w:rPr>
          <w:lang w:val="fr-FR"/>
        </w:rPr>
        <w:tab/>
      </w:r>
      <w:r w:rsidR="004C5445" w:rsidRPr="006D6520">
        <w:rPr>
          <w:sz w:val="14"/>
          <w:szCs w:val="14"/>
          <w:lang w:val="fr-FR"/>
        </w:rPr>
        <w:t>(En dollars des États-Unis)</w:t>
      </w:r>
    </w:p>
    <w:p w14:paraId="06A6D652" w14:textId="04398DAC" w:rsidR="004C5445" w:rsidRPr="006D6520" w:rsidRDefault="004C5445" w:rsidP="006D6520">
      <w:pPr>
        <w:pStyle w:val="SingleTxt"/>
        <w:spacing w:after="0" w:line="120" w:lineRule="exact"/>
        <w:rPr>
          <w:sz w:val="10"/>
          <w:lang w:val="fr-FR"/>
        </w:rPr>
      </w:pPr>
    </w:p>
    <w:p w14:paraId="2EFCB6DC" w14:textId="2FFFD251" w:rsidR="006D6520" w:rsidRPr="006D6520" w:rsidRDefault="006D6520" w:rsidP="006D6520">
      <w:pPr>
        <w:pStyle w:val="SingleTxt"/>
        <w:spacing w:after="0" w:line="120" w:lineRule="exact"/>
        <w:rPr>
          <w:sz w:val="10"/>
          <w:lang w:val="fr-FR"/>
        </w:rPr>
      </w:pPr>
    </w:p>
    <w:tbl>
      <w:tblPr>
        <w:tblW w:w="7320" w:type="dxa"/>
        <w:tblInd w:w="1260" w:type="dxa"/>
        <w:tblLayout w:type="fixed"/>
        <w:tblCellMar>
          <w:left w:w="0" w:type="dxa"/>
          <w:right w:w="0" w:type="dxa"/>
        </w:tblCellMar>
        <w:tblLook w:val="0000" w:firstRow="0" w:lastRow="0" w:firstColumn="0" w:lastColumn="0" w:noHBand="0" w:noVBand="0"/>
      </w:tblPr>
      <w:tblGrid>
        <w:gridCol w:w="900"/>
        <w:gridCol w:w="1080"/>
        <w:gridCol w:w="2670"/>
        <w:gridCol w:w="2670"/>
      </w:tblGrid>
      <w:tr w:rsidR="00C44899" w:rsidRPr="005157D3" w14:paraId="79982A71" w14:textId="77777777" w:rsidTr="00C44899">
        <w:trPr>
          <w:cantSplit/>
          <w:tblHeader/>
        </w:trPr>
        <w:tc>
          <w:tcPr>
            <w:tcW w:w="900" w:type="dxa"/>
            <w:tcBorders>
              <w:top w:val="single" w:sz="4" w:space="0" w:color="auto"/>
              <w:bottom w:val="single" w:sz="12" w:space="0" w:color="auto"/>
            </w:tcBorders>
            <w:shd w:val="clear" w:color="auto" w:fill="auto"/>
            <w:noWrap/>
            <w:vAlign w:val="bottom"/>
          </w:tcPr>
          <w:p w14:paraId="1F30EB72" w14:textId="77777777" w:rsidR="004C5445" w:rsidRPr="006D6520" w:rsidRDefault="004C5445" w:rsidP="006D6520">
            <w:pPr>
              <w:suppressAutoHyphens/>
              <w:spacing w:before="81" w:after="81" w:line="160" w:lineRule="exact"/>
              <w:ind w:right="40"/>
              <w:rPr>
                <w:i/>
                <w:sz w:val="14"/>
              </w:rPr>
            </w:pPr>
            <w:r w:rsidRPr="005157D3">
              <w:rPr>
                <w:i/>
                <w:sz w:val="14"/>
              </w:rPr>
              <w:t>Classe</w:t>
            </w:r>
          </w:p>
        </w:tc>
        <w:tc>
          <w:tcPr>
            <w:tcW w:w="1080" w:type="dxa"/>
            <w:tcBorders>
              <w:top w:val="single" w:sz="4" w:space="0" w:color="auto"/>
              <w:bottom w:val="single" w:sz="12" w:space="0" w:color="auto"/>
            </w:tcBorders>
            <w:shd w:val="clear" w:color="auto" w:fill="auto"/>
            <w:noWrap/>
            <w:vAlign w:val="bottom"/>
          </w:tcPr>
          <w:p w14:paraId="32C5482F" w14:textId="77777777" w:rsidR="004C5445" w:rsidRPr="006D6520" w:rsidRDefault="004C5445" w:rsidP="006D6520">
            <w:pPr>
              <w:suppressAutoHyphens/>
              <w:spacing w:before="81" w:after="81" w:line="160" w:lineRule="exact"/>
              <w:ind w:right="43"/>
              <w:jc w:val="right"/>
              <w:rPr>
                <w:i/>
                <w:sz w:val="14"/>
              </w:rPr>
            </w:pPr>
          </w:p>
        </w:tc>
        <w:tc>
          <w:tcPr>
            <w:tcW w:w="2670" w:type="dxa"/>
            <w:tcBorders>
              <w:top w:val="single" w:sz="4" w:space="0" w:color="auto"/>
              <w:bottom w:val="single" w:sz="12" w:space="0" w:color="auto"/>
            </w:tcBorders>
            <w:shd w:val="clear" w:color="auto" w:fill="auto"/>
            <w:noWrap/>
            <w:vAlign w:val="bottom"/>
          </w:tcPr>
          <w:p w14:paraId="556F0FC2" w14:textId="489A3060" w:rsidR="004C5445" w:rsidRPr="006D6520" w:rsidRDefault="004C5445" w:rsidP="006D6520">
            <w:pPr>
              <w:suppressAutoHyphens/>
              <w:spacing w:before="81" w:after="81" w:line="160" w:lineRule="exact"/>
              <w:ind w:right="43"/>
              <w:jc w:val="right"/>
              <w:rPr>
                <w:i/>
                <w:sz w:val="14"/>
              </w:rPr>
            </w:pPr>
            <w:r w:rsidRPr="005157D3">
              <w:rPr>
                <w:i/>
                <w:sz w:val="14"/>
              </w:rPr>
              <w:t xml:space="preserve">Seuil 1 des mesures de protection </w:t>
            </w:r>
            <w:r w:rsidR="00C44899" w:rsidRPr="005157D3">
              <w:rPr>
                <w:i/>
                <w:sz w:val="14"/>
              </w:rPr>
              <w:br/>
            </w:r>
            <w:r w:rsidRPr="005157D3">
              <w:rPr>
                <w:i/>
                <w:sz w:val="14"/>
              </w:rPr>
              <w:t>de la rémunération</w:t>
            </w:r>
          </w:p>
        </w:tc>
        <w:tc>
          <w:tcPr>
            <w:tcW w:w="2670" w:type="dxa"/>
            <w:tcBorders>
              <w:top w:val="single" w:sz="4" w:space="0" w:color="auto"/>
              <w:bottom w:val="single" w:sz="12" w:space="0" w:color="auto"/>
            </w:tcBorders>
            <w:shd w:val="clear" w:color="auto" w:fill="auto"/>
            <w:noWrap/>
            <w:vAlign w:val="bottom"/>
          </w:tcPr>
          <w:p w14:paraId="20BC79C4" w14:textId="5E3EAE23" w:rsidR="004C5445" w:rsidRPr="006D6520" w:rsidRDefault="004C5445" w:rsidP="006D6520">
            <w:pPr>
              <w:suppressAutoHyphens/>
              <w:spacing w:before="81" w:after="81" w:line="160" w:lineRule="exact"/>
              <w:ind w:right="43"/>
              <w:jc w:val="right"/>
              <w:rPr>
                <w:i/>
                <w:sz w:val="14"/>
              </w:rPr>
            </w:pPr>
            <w:r w:rsidRPr="005157D3">
              <w:rPr>
                <w:i/>
                <w:sz w:val="14"/>
              </w:rPr>
              <w:t xml:space="preserve">Seuil 2 des mesures de protection </w:t>
            </w:r>
            <w:r w:rsidR="00C44899" w:rsidRPr="005157D3">
              <w:rPr>
                <w:i/>
                <w:sz w:val="14"/>
              </w:rPr>
              <w:br/>
            </w:r>
            <w:r w:rsidRPr="005157D3">
              <w:rPr>
                <w:i/>
                <w:sz w:val="14"/>
              </w:rPr>
              <w:t>de la rémunération</w:t>
            </w:r>
          </w:p>
        </w:tc>
      </w:tr>
      <w:tr w:rsidR="006D6520" w:rsidRPr="006D6520" w14:paraId="20F3B439" w14:textId="77777777" w:rsidTr="00C44899">
        <w:trPr>
          <w:cantSplit/>
          <w:trHeight w:hRule="exact" w:val="115"/>
          <w:tblHeader/>
        </w:trPr>
        <w:tc>
          <w:tcPr>
            <w:tcW w:w="900" w:type="dxa"/>
            <w:tcBorders>
              <w:top w:val="single" w:sz="12" w:space="0" w:color="auto"/>
            </w:tcBorders>
            <w:shd w:val="clear" w:color="auto" w:fill="auto"/>
            <w:noWrap/>
            <w:vAlign w:val="bottom"/>
          </w:tcPr>
          <w:p w14:paraId="5019A554" w14:textId="77777777" w:rsidR="006D6520" w:rsidRPr="006D6520" w:rsidRDefault="006D6520" w:rsidP="006D6520">
            <w:pPr>
              <w:suppressAutoHyphens/>
              <w:spacing w:before="40" w:after="40" w:line="210" w:lineRule="exact"/>
              <w:ind w:right="40"/>
              <w:rPr>
                <w:sz w:val="17"/>
              </w:rPr>
            </w:pPr>
          </w:p>
        </w:tc>
        <w:tc>
          <w:tcPr>
            <w:tcW w:w="1080" w:type="dxa"/>
            <w:tcBorders>
              <w:top w:val="single" w:sz="12" w:space="0" w:color="auto"/>
            </w:tcBorders>
            <w:shd w:val="clear" w:color="auto" w:fill="auto"/>
            <w:noWrap/>
            <w:vAlign w:val="bottom"/>
          </w:tcPr>
          <w:p w14:paraId="02E86268" w14:textId="77777777" w:rsidR="006D6520" w:rsidRPr="006D6520" w:rsidRDefault="006D6520" w:rsidP="006D6520">
            <w:pPr>
              <w:suppressAutoHyphens/>
              <w:spacing w:before="40" w:after="40" w:line="210" w:lineRule="exact"/>
              <w:ind w:right="43"/>
              <w:jc w:val="right"/>
              <w:rPr>
                <w:sz w:val="17"/>
              </w:rPr>
            </w:pPr>
          </w:p>
        </w:tc>
        <w:tc>
          <w:tcPr>
            <w:tcW w:w="2670" w:type="dxa"/>
            <w:tcBorders>
              <w:top w:val="single" w:sz="12" w:space="0" w:color="auto"/>
            </w:tcBorders>
            <w:shd w:val="clear" w:color="auto" w:fill="auto"/>
            <w:noWrap/>
            <w:vAlign w:val="bottom"/>
          </w:tcPr>
          <w:p w14:paraId="2813EFEC" w14:textId="77777777" w:rsidR="006D6520" w:rsidRPr="006D6520" w:rsidRDefault="006D6520" w:rsidP="006D6520">
            <w:pPr>
              <w:suppressAutoHyphens/>
              <w:spacing w:before="40" w:after="40" w:line="210" w:lineRule="exact"/>
              <w:ind w:right="43"/>
              <w:jc w:val="right"/>
              <w:rPr>
                <w:sz w:val="17"/>
              </w:rPr>
            </w:pPr>
          </w:p>
        </w:tc>
        <w:tc>
          <w:tcPr>
            <w:tcW w:w="2670" w:type="dxa"/>
            <w:tcBorders>
              <w:top w:val="single" w:sz="12" w:space="0" w:color="auto"/>
            </w:tcBorders>
            <w:shd w:val="clear" w:color="auto" w:fill="auto"/>
            <w:noWrap/>
            <w:vAlign w:val="bottom"/>
          </w:tcPr>
          <w:p w14:paraId="1FE7F6CC" w14:textId="77777777" w:rsidR="006D6520" w:rsidRPr="006D6520" w:rsidRDefault="006D6520" w:rsidP="006D6520">
            <w:pPr>
              <w:suppressAutoHyphens/>
              <w:spacing w:before="40" w:after="40" w:line="210" w:lineRule="exact"/>
              <w:ind w:right="43"/>
              <w:jc w:val="right"/>
              <w:rPr>
                <w:sz w:val="17"/>
              </w:rPr>
            </w:pPr>
          </w:p>
        </w:tc>
      </w:tr>
      <w:tr w:rsidR="004C5445" w:rsidRPr="006D6520" w14:paraId="02CFBC4D" w14:textId="77777777" w:rsidTr="00E529DB">
        <w:trPr>
          <w:cantSplit/>
        </w:trPr>
        <w:tc>
          <w:tcPr>
            <w:tcW w:w="900" w:type="dxa"/>
            <w:shd w:val="clear" w:color="auto" w:fill="auto"/>
            <w:noWrap/>
            <w:vAlign w:val="bottom"/>
          </w:tcPr>
          <w:p w14:paraId="5A2FFE83" w14:textId="77777777" w:rsidR="004C5445" w:rsidRPr="006D6520" w:rsidRDefault="004C5445" w:rsidP="006D6520">
            <w:pPr>
              <w:tabs>
                <w:tab w:val="left" w:pos="288"/>
                <w:tab w:val="left" w:pos="576"/>
                <w:tab w:val="left" w:pos="864"/>
                <w:tab w:val="left" w:pos="1152"/>
              </w:tabs>
              <w:suppressAutoHyphens/>
              <w:spacing w:before="40" w:after="40" w:line="210" w:lineRule="exact"/>
              <w:ind w:right="40"/>
              <w:rPr>
                <w:sz w:val="17"/>
              </w:rPr>
            </w:pPr>
            <w:r w:rsidRPr="006D6520">
              <w:rPr>
                <w:sz w:val="17"/>
              </w:rPr>
              <w:t>P-</w:t>
            </w:r>
            <w:r w:rsidRPr="005157D3">
              <w:rPr>
                <w:sz w:val="17"/>
              </w:rPr>
              <w:t>4</w:t>
            </w:r>
          </w:p>
        </w:tc>
        <w:tc>
          <w:tcPr>
            <w:tcW w:w="1080" w:type="dxa"/>
            <w:shd w:val="clear" w:color="auto" w:fill="auto"/>
            <w:noWrap/>
            <w:vAlign w:val="bottom"/>
          </w:tcPr>
          <w:p w14:paraId="7E43DCB3" w14:textId="77777777" w:rsidR="004C5445" w:rsidRPr="006D6520" w:rsidRDefault="004C5445" w:rsidP="00E529DB">
            <w:pPr>
              <w:tabs>
                <w:tab w:val="left" w:pos="288"/>
                <w:tab w:val="left" w:pos="576"/>
                <w:tab w:val="left" w:pos="864"/>
                <w:tab w:val="left" w:pos="1152"/>
              </w:tabs>
              <w:suppressAutoHyphens/>
              <w:spacing w:before="40" w:after="40" w:line="210" w:lineRule="exact"/>
              <w:ind w:right="43"/>
              <w:rPr>
                <w:sz w:val="17"/>
              </w:rPr>
            </w:pPr>
            <w:r w:rsidRPr="006D6520">
              <w:rPr>
                <w:sz w:val="17"/>
              </w:rPr>
              <w:t>Montant brut</w:t>
            </w:r>
          </w:p>
        </w:tc>
        <w:tc>
          <w:tcPr>
            <w:tcW w:w="2670" w:type="dxa"/>
            <w:shd w:val="clear" w:color="auto" w:fill="auto"/>
            <w:noWrap/>
            <w:vAlign w:val="bottom"/>
          </w:tcPr>
          <w:p w14:paraId="0C76BB90"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5157D3">
              <w:rPr>
                <w:sz w:val="17"/>
              </w:rPr>
              <w:t>123</w:t>
            </w:r>
            <w:r w:rsidRPr="006D6520">
              <w:rPr>
                <w:sz w:val="17"/>
              </w:rPr>
              <w:t xml:space="preserve"> </w:t>
            </w:r>
            <w:r w:rsidRPr="005157D3">
              <w:rPr>
                <w:sz w:val="17"/>
              </w:rPr>
              <w:t>719</w:t>
            </w:r>
          </w:p>
        </w:tc>
        <w:tc>
          <w:tcPr>
            <w:tcW w:w="2670" w:type="dxa"/>
            <w:shd w:val="clear" w:color="auto" w:fill="auto"/>
            <w:noWrap/>
            <w:vAlign w:val="bottom"/>
          </w:tcPr>
          <w:p w14:paraId="42063298"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5157D3">
              <w:rPr>
                <w:sz w:val="17"/>
              </w:rPr>
              <w:t>126</w:t>
            </w:r>
            <w:r w:rsidRPr="006D6520">
              <w:rPr>
                <w:sz w:val="17"/>
              </w:rPr>
              <w:t xml:space="preserve"> </w:t>
            </w:r>
            <w:r w:rsidRPr="005157D3">
              <w:rPr>
                <w:sz w:val="17"/>
              </w:rPr>
              <w:t>047</w:t>
            </w:r>
          </w:p>
        </w:tc>
      </w:tr>
      <w:tr w:rsidR="004C5445" w:rsidRPr="006D6520" w14:paraId="5A11DFA5" w14:textId="77777777" w:rsidTr="00E529DB">
        <w:trPr>
          <w:cantSplit/>
        </w:trPr>
        <w:tc>
          <w:tcPr>
            <w:tcW w:w="900" w:type="dxa"/>
            <w:shd w:val="clear" w:color="auto" w:fill="auto"/>
            <w:noWrap/>
            <w:vAlign w:val="bottom"/>
          </w:tcPr>
          <w:p w14:paraId="76778998" w14:textId="77777777" w:rsidR="004C5445" w:rsidRPr="006D6520" w:rsidRDefault="004C5445" w:rsidP="006D6520">
            <w:pPr>
              <w:tabs>
                <w:tab w:val="left" w:pos="288"/>
                <w:tab w:val="left" w:pos="576"/>
                <w:tab w:val="left" w:pos="864"/>
                <w:tab w:val="left" w:pos="1152"/>
              </w:tabs>
              <w:suppressAutoHyphens/>
              <w:spacing w:before="40" w:after="40" w:line="210" w:lineRule="exact"/>
              <w:ind w:right="40"/>
              <w:rPr>
                <w:sz w:val="17"/>
              </w:rPr>
            </w:pPr>
          </w:p>
        </w:tc>
        <w:tc>
          <w:tcPr>
            <w:tcW w:w="1080" w:type="dxa"/>
            <w:shd w:val="clear" w:color="auto" w:fill="auto"/>
            <w:noWrap/>
            <w:vAlign w:val="bottom"/>
          </w:tcPr>
          <w:p w14:paraId="62E69231" w14:textId="77777777" w:rsidR="004C5445" w:rsidRPr="006D6520" w:rsidRDefault="004C5445" w:rsidP="00E529DB">
            <w:pPr>
              <w:tabs>
                <w:tab w:val="left" w:pos="288"/>
                <w:tab w:val="left" w:pos="576"/>
                <w:tab w:val="left" w:pos="864"/>
                <w:tab w:val="left" w:pos="1152"/>
              </w:tabs>
              <w:suppressAutoHyphens/>
              <w:spacing w:before="40" w:after="40" w:line="210" w:lineRule="exact"/>
              <w:ind w:right="43"/>
              <w:rPr>
                <w:sz w:val="17"/>
              </w:rPr>
            </w:pPr>
            <w:r w:rsidRPr="006D6520">
              <w:rPr>
                <w:sz w:val="17"/>
              </w:rPr>
              <w:t>Montant net</w:t>
            </w:r>
          </w:p>
        </w:tc>
        <w:tc>
          <w:tcPr>
            <w:tcW w:w="2670" w:type="dxa"/>
            <w:shd w:val="clear" w:color="auto" w:fill="auto"/>
            <w:noWrap/>
            <w:vAlign w:val="bottom"/>
          </w:tcPr>
          <w:p w14:paraId="42834A07"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5157D3">
              <w:rPr>
                <w:sz w:val="17"/>
              </w:rPr>
              <w:t>96</w:t>
            </w:r>
            <w:r w:rsidRPr="006D6520">
              <w:rPr>
                <w:sz w:val="17"/>
              </w:rPr>
              <w:t xml:space="preserve"> </w:t>
            </w:r>
            <w:r w:rsidRPr="005157D3">
              <w:rPr>
                <w:sz w:val="17"/>
              </w:rPr>
              <w:t>103</w:t>
            </w:r>
          </w:p>
        </w:tc>
        <w:tc>
          <w:tcPr>
            <w:tcW w:w="2670" w:type="dxa"/>
            <w:shd w:val="clear" w:color="auto" w:fill="auto"/>
            <w:noWrap/>
            <w:vAlign w:val="bottom"/>
          </w:tcPr>
          <w:p w14:paraId="41BBBB6B"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5157D3">
              <w:rPr>
                <w:sz w:val="17"/>
              </w:rPr>
              <w:t>97</w:t>
            </w:r>
            <w:r w:rsidRPr="006D6520">
              <w:rPr>
                <w:sz w:val="17"/>
              </w:rPr>
              <w:t xml:space="preserve"> </w:t>
            </w:r>
            <w:r w:rsidRPr="005157D3">
              <w:rPr>
                <w:sz w:val="17"/>
              </w:rPr>
              <w:t>733</w:t>
            </w:r>
          </w:p>
        </w:tc>
      </w:tr>
      <w:tr w:rsidR="004C5445" w:rsidRPr="006D6520" w14:paraId="1E23C8FD" w14:textId="77777777" w:rsidTr="00E529DB">
        <w:trPr>
          <w:cantSplit/>
        </w:trPr>
        <w:tc>
          <w:tcPr>
            <w:tcW w:w="900" w:type="dxa"/>
            <w:shd w:val="clear" w:color="auto" w:fill="auto"/>
            <w:noWrap/>
            <w:vAlign w:val="bottom"/>
          </w:tcPr>
          <w:p w14:paraId="7ABDACBB" w14:textId="77777777" w:rsidR="004C5445" w:rsidRPr="006D6520" w:rsidRDefault="004C5445" w:rsidP="006D6520">
            <w:pPr>
              <w:tabs>
                <w:tab w:val="left" w:pos="288"/>
                <w:tab w:val="left" w:pos="576"/>
                <w:tab w:val="left" w:pos="864"/>
                <w:tab w:val="left" w:pos="1152"/>
              </w:tabs>
              <w:suppressAutoHyphens/>
              <w:spacing w:before="40" w:after="40" w:line="210" w:lineRule="exact"/>
              <w:ind w:right="40"/>
              <w:rPr>
                <w:sz w:val="17"/>
              </w:rPr>
            </w:pPr>
            <w:r w:rsidRPr="006D6520">
              <w:rPr>
                <w:sz w:val="17"/>
              </w:rPr>
              <w:t>P-</w:t>
            </w:r>
            <w:r w:rsidRPr="005157D3">
              <w:rPr>
                <w:sz w:val="17"/>
              </w:rPr>
              <w:t>3</w:t>
            </w:r>
          </w:p>
        </w:tc>
        <w:tc>
          <w:tcPr>
            <w:tcW w:w="1080" w:type="dxa"/>
            <w:shd w:val="clear" w:color="auto" w:fill="auto"/>
            <w:noWrap/>
            <w:vAlign w:val="bottom"/>
          </w:tcPr>
          <w:p w14:paraId="5998826F" w14:textId="77777777" w:rsidR="004C5445" w:rsidRPr="006D6520" w:rsidRDefault="004C5445" w:rsidP="00E529DB">
            <w:pPr>
              <w:tabs>
                <w:tab w:val="left" w:pos="288"/>
                <w:tab w:val="left" w:pos="576"/>
                <w:tab w:val="left" w:pos="864"/>
                <w:tab w:val="left" w:pos="1152"/>
              </w:tabs>
              <w:suppressAutoHyphens/>
              <w:spacing w:before="40" w:after="40" w:line="210" w:lineRule="exact"/>
              <w:ind w:right="43"/>
              <w:rPr>
                <w:sz w:val="17"/>
              </w:rPr>
            </w:pPr>
            <w:r w:rsidRPr="006D6520">
              <w:rPr>
                <w:sz w:val="17"/>
              </w:rPr>
              <w:t>Montant brut</w:t>
            </w:r>
          </w:p>
        </w:tc>
        <w:tc>
          <w:tcPr>
            <w:tcW w:w="2670" w:type="dxa"/>
            <w:shd w:val="clear" w:color="auto" w:fill="auto"/>
            <w:noWrap/>
            <w:vAlign w:val="bottom"/>
          </w:tcPr>
          <w:p w14:paraId="4AD0C9F2"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5157D3">
              <w:rPr>
                <w:sz w:val="17"/>
              </w:rPr>
              <w:t>103</w:t>
            </w:r>
            <w:r w:rsidRPr="006D6520">
              <w:rPr>
                <w:sz w:val="17"/>
              </w:rPr>
              <w:t xml:space="preserve"> </w:t>
            </w:r>
            <w:r w:rsidRPr="005157D3">
              <w:rPr>
                <w:sz w:val="17"/>
              </w:rPr>
              <w:t>189</w:t>
            </w:r>
          </w:p>
        </w:tc>
        <w:tc>
          <w:tcPr>
            <w:tcW w:w="2670" w:type="dxa"/>
            <w:shd w:val="clear" w:color="auto" w:fill="auto"/>
            <w:noWrap/>
            <w:vAlign w:val="bottom"/>
          </w:tcPr>
          <w:p w14:paraId="46E018CA"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5157D3">
              <w:rPr>
                <w:sz w:val="17"/>
              </w:rPr>
              <w:t>105</w:t>
            </w:r>
            <w:r w:rsidRPr="006D6520">
              <w:rPr>
                <w:sz w:val="17"/>
              </w:rPr>
              <w:t xml:space="preserve"> </w:t>
            </w:r>
            <w:r w:rsidRPr="005157D3">
              <w:rPr>
                <w:sz w:val="17"/>
              </w:rPr>
              <w:t>343</w:t>
            </w:r>
          </w:p>
        </w:tc>
      </w:tr>
      <w:tr w:rsidR="004C5445" w:rsidRPr="006D6520" w14:paraId="1C70688E" w14:textId="77777777" w:rsidTr="00E529DB">
        <w:trPr>
          <w:cantSplit/>
        </w:trPr>
        <w:tc>
          <w:tcPr>
            <w:tcW w:w="900" w:type="dxa"/>
            <w:shd w:val="clear" w:color="auto" w:fill="auto"/>
            <w:noWrap/>
            <w:vAlign w:val="bottom"/>
          </w:tcPr>
          <w:p w14:paraId="5DE24FF3" w14:textId="77777777" w:rsidR="004C5445" w:rsidRPr="006D6520" w:rsidRDefault="004C5445" w:rsidP="006D6520">
            <w:pPr>
              <w:tabs>
                <w:tab w:val="left" w:pos="288"/>
                <w:tab w:val="left" w:pos="576"/>
                <w:tab w:val="left" w:pos="864"/>
                <w:tab w:val="left" w:pos="1152"/>
              </w:tabs>
              <w:suppressAutoHyphens/>
              <w:spacing w:before="40" w:after="40" w:line="210" w:lineRule="exact"/>
              <w:ind w:right="40"/>
              <w:rPr>
                <w:sz w:val="17"/>
              </w:rPr>
            </w:pPr>
          </w:p>
        </w:tc>
        <w:tc>
          <w:tcPr>
            <w:tcW w:w="1080" w:type="dxa"/>
            <w:shd w:val="clear" w:color="auto" w:fill="auto"/>
            <w:noWrap/>
            <w:vAlign w:val="bottom"/>
          </w:tcPr>
          <w:p w14:paraId="4E220667" w14:textId="77777777" w:rsidR="004C5445" w:rsidRPr="006D6520" w:rsidRDefault="004C5445" w:rsidP="00E529DB">
            <w:pPr>
              <w:tabs>
                <w:tab w:val="left" w:pos="288"/>
                <w:tab w:val="left" w:pos="576"/>
                <w:tab w:val="left" w:pos="864"/>
                <w:tab w:val="left" w:pos="1152"/>
              </w:tabs>
              <w:suppressAutoHyphens/>
              <w:spacing w:before="40" w:after="40" w:line="210" w:lineRule="exact"/>
              <w:ind w:right="43"/>
              <w:rPr>
                <w:sz w:val="17"/>
              </w:rPr>
            </w:pPr>
            <w:r w:rsidRPr="006D6520">
              <w:rPr>
                <w:sz w:val="17"/>
              </w:rPr>
              <w:t>Montant net</w:t>
            </w:r>
          </w:p>
        </w:tc>
        <w:tc>
          <w:tcPr>
            <w:tcW w:w="2670" w:type="dxa"/>
            <w:shd w:val="clear" w:color="auto" w:fill="auto"/>
            <w:noWrap/>
            <w:vAlign w:val="bottom"/>
          </w:tcPr>
          <w:p w14:paraId="0A5C7131"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5157D3">
              <w:rPr>
                <w:sz w:val="17"/>
              </w:rPr>
              <w:t>81</w:t>
            </w:r>
            <w:r w:rsidRPr="006D6520">
              <w:rPr>
                <w:sz w:val="17"/>
              </w:rPr>
              <w:t xml:space="preserve"> </w:t>
            </w:r>
            <w:r w:rsidRPr="005157D3">
              <w:rPr>
                <w:sz w:val="17"/>
              </w:rPr>
              <w:t>732</w:t>
            </w:r>
          </w:p>
        </w:tc>
        <w:tc>
          <w:tcPr>
            <w:tcW w:w="2670" w:type="dxa"/>
            <w:shd w:val="clear" w:color="auto" w:fill="auto"/>
            <w:noWrap/>
            <w:vAlign w:val="bottom"/>
          </w:tcPr>
          <w:p w14:paraId="176F1B20"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5157D3">
              <w:rPr>
                <w:sz w:val="17"/>
              </w:rPr>
              <w:t>83</w:t>
            </w:r>
            <w:r w:rsidRPr="006D6520">
              <w:rPr>
                <w:sz w:val="17"/>
              </w:rPr>
              <w:t xml:space="preserve"> </w:t>
            </w:r>
            <w:r w:rsidRPr="005157D3">
              <w:rPr>
                <w:sz w:val="17"/>
              </w:rPr>
              <w:t>240</w:t>
            </w:r>
          </w:p>
        </w:tc>
      </w:tr>
      <w:tr w:rsidR="004C5445" w:rsidRPr="006D6520" w14:paraId="2F5D9D0D" w14:textId="77777777" w:rsidTr="00E529DB">
        <w:trPr>
          <w:cantSplit/>
        </w:trPr>
        <w:tc>
          <w:tcPr>
            <w:tcW w:w="900" w:type="dxa"/>
            <w:shd w:val="clear" w:color="auto" w:fill="auto"/>
            <w:noWrap/>
            <w:vAlign w:val="bottom"/>
          </w:tcPr>
          <w:p w14:paraId="1F67BF78" w14:textId="77777777" w:rsidR="004C5445" w:rsidRPr="006D6520" w:rsidRDefault="004C5445" w:rsidP="006D6520">
            <w:pPr>
              <w:tabs>
                <w:tab w:val="left" w:pos="288"/>
                <w:tab w:val="left" w:pos="576"/>
                <w:tab w:val="left" w:pos="864"/>
                <w:tab w:val="left" w:pos="1152"/>
              </w:tabs>
              <w:suppressAutoHyphens/>
              <w:spacing w:before="40" w:after="40" w:line="210" w:lineRule="exact"/>
              <w:ind w:right="40"/>
              <w:rPr>
                <w:sz w:val="17"/>
              </w:rPr>
            </w:pPr>
            <w:r w:rsidRPr="006D6520">
              <w:rPr>
                <w:sz w:val="17"/>
              </w:rPr>
              <w:t>P-</w:t>
            </w:r>
            <w:r w:rsidRPr="005157D3">
              <w:rPr>
                <w:sz w:val="17"/>
              </w:rPr>
              <w:t>2</w:t>
            </w:r>
          </w:p>
        </w:tc>
        <w:tc>
          <w:tcPr>
            <w:tcW w:w="1080" w:type="dxa"/>
            <w:shd w:val="clear" w:color="auto" w:fill="auto"/>
            <w:noWrap/>
            <w:vAlign w:val="bottom"/>
          </w:tcPr>
          <w:p w14:paraId="6A2914B1" w14:textId="77777777" w:rsidR="004C5445" w:rsidRPr="006D6520" w:rsidRDefault="004C5445" w:rsidP="00E529DB">
            <w:pPr>
              <w:tabs>
                <w:tab w:val="left" w:pos="288"/>
                <w:tab w:val="left" w:pos="576"/>
                <w:tab w:val="left" w:pos="864"/>
                <w:tab w:val="left" w:pos="1152"/>
              </w:tabs>
              <w:suppressAutoHyphens/>
              <w:spacing w:before="40" w:after="40" w:line="210" w:lineRule="exact"/>
              <w:ind w:right="43"/>
              <w:rPr>
                <w:sz w:val="17"/>
              </w:rPr>
            </w:pPr>
            <w:r w:rsidRPr="006D6520">
              <w:rPr>
                <w:sz w:val="17"/>
              </w:rPr>
              <w:t>Montant brut</w:t>
            </w:r>
          </w:p>
        </w:tc>
        <w:tc>
          <w:tcPr>
            <w:tcW w:w="2670" w:type="dxa"/>
            <w:shd w:val="clear" w:color="auto" w:fill="auto"/>
            <w:noWrap/>
            <w:vAlign w:val="bottom"/>
          </w:tcPr>
          <w:p w14:paraId="450BA9AF"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5157D3">
              <w:rPr>
                <w:sz w:val="17"/>
              </w:rPr>
              <w:t>82</w:t>
            </w:r>
            <w:r w:rsidRPr="006D6520">
              <w:rPr>
                <w:sz w:val="17"/>
              </w:rPr>
              <w:t xml:space="preserve"> </w:t>
            </w:r>
            <w:r w:rsidRPr="005157D3">
              <w:rPr>
                <w:sz w:val="17"/>
              </w:rPr>
              <w:t>692</w:t>
            </w:r>
          </w:p>
        </w:tc>
        <w:tc>
          <w:tcPr>
            <w:tcW w:w="2670" w:type="dxa"/>
            <w:shd w:val="clear" w:color="auto" w:fill="auto"/>
            <w:noWrap/>
            <w:vAlign w:val="bottom"/>
          </w:tcPr>
          <w:p w14:paraId="6B79812D"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w:t>
            </w:r>
          </w:p>
        </w:tc>
      </w:tr>
      <w:tr w:rsidR="004C5445" w:rsidRPr="006D6520" w14:paraId="2AB4940A" w14:textId="77777777" w:rsidTr="00E529DB">
        <w:trPr>
          <w:cantSplit/>
        </w:trPr>
        <w:tc>
          <w:tcPr>
            <w:tcW w:w="900" w:type="dxa"/>
            <w:shd w:val="clear" w:color="auto" w:fill="auto"/>
            <w:noWrap/>
            <w:vAlign w:val="bottom"/>
          </w:tcPr>
          <w:p w14:paraId="355EBF62" w14:textId="77777777" w:rsidR="004C5445" w:rsidRPr="006D6520" w:rsidRDefault="004C5445" w:rsidP="006D6520">
            <w:pPr>
              <w:tabs>
                <w:tab w:val="left" w:pos="288"/>
                <w:tab w:val="left" w:pos="576"/>
                <w:tab w:val="left" w:pos="864"/>
                <w:tab w:val="left" w:pos="1152"/>
              </w:tabs>
              <w:suppressAutoHyphens/>
              <w:spacing w:before="40" w:after="40" w:line="210" w:lineRule="exact"/>
              <w:ind w:right="40"/>
              <w:rPr>
                <w:sz w:val="17"/>
              </w:rPr>
            </w:pPr>
          </w:p>
        </w:tc>
        <w:tc>
          <w:tcPr>
            <w:tcW w:w="1080" w:type="dxa"/>
            <w:shd w:val="clear" w:color="auto" w:fill="auto"/>
            <w:noWrap/>
            <w:vAlign w:val="bottom"/>
          </w:tcPr>
          <w:p w14:paraId="0EE0ED45" w14:textId="77777777" w:rsidR="004C5445" w:rsidRPr="006D6520" w:rsidRDefault="004C5445" w:rsidP="00E529DB">
            <w:pPr>
              <w:tabs>
                <w:tab w:val="left" w:pos="288"/>
                <w:tab w:val="left" w:pos="576"/>
                <w:tab w:val="left" w:pos="864"/>
                <w:tab w:val="left" w:pos="1152"/>
              </w:tabs>
              <w:suppressAutoHyphens/>
              <w:spacing w:before="40" w:after="40" w:line="210" w:lineRule="exact"/>
              <w:ind w:right="43"/>
              <w:rPr>
                <w:sz w:val="17"/>
              </w:rPr>
            </w:pPr>
            <w:r w:rsidRPr="006D6520">
              <w:rPr>
                <w:sz w:val="17"/>
              </w:rPr>
              <w:t>Montant net</w:t>
            </w:r>
          </w:p>
        </w:tc>
        <w:tc>
          <w:tcPr>
            <w:tcW w:w="2670" w:type="dxa"/>
            <w:shd w:val="clear" w:color="auto" w:fill="auto"/>
            <w:noWrap/>
            <w:vAlign w:val="bottom"/>
          </w:tcPr>
          <w:p w14:paraId="65FB1B4C"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5157D3">
              <w:rPr>
                <w:sz w:val="17"/>
              </w:rPr>
              <w:t>66</w:t>
            </w:r>
            <w:r w:rsidRPr="006D6520">
              <w:rPr>
                <w:sz w:val="17"/>
              </w:rPr>
              <w:t xml:space="preserve"> </w:t>
            </w:r>
            <w:r w:rsidRPr="005157D3">
              <w:rPr>
                <w:sz w:val="17"/>
              </w:rPr>
              <w:t>346</w:t>
            </w:r>
          </w:p>
        </w:tc>
        <w:tc>
          <w:tcPr>
            <w:tcW w:w="2670" w:type="dxa"/>
            <w:shd w:val="clear" w:color="auto" w:fill="auto"/>
            <w:noWrap/>
            <w:vAlign w:val="bottom"/>
          </w:tcPr>
          <w:p w14:paraId="6D532B64"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w:t>
            </w:r>
          </w:p>
        </w:tc>
      </w:tr>
      <w:tr w:rsidR="004C5445" w:rsidRPr="006D6520" w14:paraId="62735A91" w14:textId="77777777" w:rsidTr="00E529DB">
        <w:trPr>
          <w:cantSplit/>
        </w:trPr>
        <w:tc>
          <w:tcPr>
            <w:tcW w:w="900" w:type="dxa"/>
            <w:shd w:val="clear" w:color="auto" w:fill="auto"/>
            <w:noWrap/>
            <w:vAlign w:val="bottom"/>
          </w:tcPr>
          <w:p w14:paraId="6CA00F15" w14:textId="77777777" w:rsidR="004C5445" w:rsidRPr="006D6520" w:rsidRDefault="004C5445" w:rsidP="006D6520">
            <w:pPr>
              <w:tabs>
                <w:tab w:val="left" w:pos="288"/>
                <w:tab w:val="left" w:pos="576"/>
                <w:tab w:val="left" w:pos="864"/>
                <w:tab w:val="left" w:pos="1152"/>
              </w:tabs>
              <w:suppressAutoHyphens/>
              <w:spacing w:before="40" w:after="40" w:line="210" w:lineRule="exact"/>
              <w:ind w:right="40"/>
              <w:rPr>
                <w:sz w:val="17"/>
              </w:rPr>
            </w:pPr>
            <w:r w:rsidRPr="006D6520">
              <w:rPr>
                <w:sz w:val="17"/>
              </w:rPr>
              <w:t>P-</w:t>
            </w:r>
            <w:r w:rsidRPr="005157D3">
              <w:rPr>
                <w:sz w:val="17"/>
              </w:rPr>
              <w:t>1</w:t>
            </w:r>
          </w:p>
        </w:tc>
        <w:tc>
          <w:tcPr>
            <w:tcW w:w="1080" w:type="dxa"/>
            <w:shd w:val="clear" w:color="auto" w:fill="auto"/>
            <w:noWrap/>
            <w:vAlign w:val="bottom"/>
          </w:tcPr>
          <w:p w14:paraId="536F9575" w14:textId="77777777" w:rsidR="004C5445" w:rsidRPr="006D6520" w:rsidRDefault="004C5445" w:rsidP="00E529DB">
            <w:pPr>
              <w:tabs>
                <w:tab w:val="left" w:pos="288"/>
                <w:tab w:val="left" w:pos="576"/>
                <w:tab w:val="left" w:pos="864"/>
                <w:tab w:val="left" w:pos="1152"/>
              </w:tabs>
              <w:suppressAutoHyphens/>
              <w:spacing w:before="40" w:after="40" w:line="210" w:lineRule="exact"/>
              <w:ind w:right="43"/>
              <w:rPr>
                <w:sz w:val="17"/>
              </w:rPr>
            </w:pPr>
            <w:r w:rsidRPr="006D6520">
              <w:rPr>
                <w:sz w:val="17"/>
              </w:rPr>
              <w:t>Montant brut</w:t>
            </w:r>
          </w:p>
        </w:tc>
        <w:tc>
          <w:tcPr>
            <w:tcW w:w="2670" w:type="dxa"/>
            <w:shd w:val="clear" w:color="auto" w:fill="auto"/>
            <w:noWrap/>
            <w:vAlign w:val="bottom"/>
          </w:tcPr>
          <w:p w14:paraId="7AC59B04"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5157D3">
              <w:rPr>
                <w:sz w:val="17"/>
              </w:rPr>
              <w:t>65</w:t>
            </w:r>
            <w:r w:rsidRPr="006D6520">
              <w:rPr>
                <w:sz w:val="17"/>
              </w:rPr>
              <w:t xml:space="preserve"> </w:t>
            </w:r>
            <w:r w:rsidRPr="005157D3">
              <w:rPr>
                <w:sz w:val="17"/>
              </w:rPr>
              <w:t>209</w:t>
            </w:r>
          </w:p>
        </w:tc>
        <w:tc>
          <w:tcPr>
            <w:tcW w:w="2670" w:type="dxa"/>
            <w:shd w:val="clear" w:color="auto" w:fill="auto"/>
            <w:noWrap/>
            <w:vAlign w:val="bottom"/>
          </w:tcPr>
          <w:p w14:paraId="09D8EFC7"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w:t>
            </w:r>
          </w:p>
        </w:tc>
      </w:tr>
      <w:tr w:rsidR="004C5445" w:rsidRPr="006D6520" w14:paraId="4A187F07" w14:textId="77777777" w:rsidTr="00E529DB">
        <w:trPr>
          <w:cantSplit/>
        </w:trPr>
        <w:tc>
          <w:tcPr>
            <w:tcW w:w="900" w:type="dxa"/>
            <w:shd w:val="clear" w:color="auto" w:fill="auto"/>
            <w:noWrap/>
            <w:vAlign w:val="bottom"/>
          </w:tcPr>
          <w:p w14:paraId="7E664C22" w14:textId="77777777" w:rsidR="004C5445" w:rsidRPr="006D6520" w:rsidRDefault="004C5445" w:rsidP="006D6520">
            <w:pPr>
              <w:tabs>
                <w:tab w:val="left" w:pos="288"/>
                <w:tab w:val="left" w:pos="576"/>
                <w:tab w:val="left" w:pos="864"/>
                <w:tab w:val="left" w:pos="1152"/>
              </w:tabs>
              <w:suppressAutoHyphens/>
              <w:spacing w:before="40" w:after="40" w:line="210" w:lineRule="exact"/>
              <w:ind w:right="40"/>
              <w:rPr>
                <w:sz w:val="17"/>
              </w:rPr>
            </w:pPr>
          </w:p>
        </w:tc>
        <w:tc>
          <w:tcPr>
            <w:tcW w:w="1080" w:type="dxa"/>
            <w:shd w:val="clear" w:color="auto" w:fill="auto"/>
            <w:noWrap/>
            <w:vAlign w:val="bottom"/>
          </w:tcPr>
          <w:p w14:paraId="35839DED" w14:textId="77777777" w:rsidR="004C5445" w:rsidRPr="006D6520" w:rsidRDefault="004C5445" w:rsidP="00E529DB">
            <w:pPr>
              <w:tabs>
                <w:tab w:val="left" w:pos="288"/>
                <w:tab w:val="left" w:pos="576"/>
                <w:tab w:val="left" w:pos="864"/>
                <w:tab w:val="left" w:pos="1152"/>
              </w:tabs>
              <w:suppressAutoHyphens/>
              <w:spacing w:before="40" w:after="40" w:line="210" w:lineRule="exact"/>
              <w:ind w:right="43"/>
              <w:rPr>
                <w:sz w:val="17"/>
              </w:rPr>
            </w:pPr>
            <w:r w:rsidRPr="006D6520">
              <w:rPr>
                <w:sz w:val="17"/>
              </w:rPr>
              <w:t>Montant net</w:t>
            </w:r>
          </w:p>
        </w:tc>
        <w:tc>
          <w:tcPr>
            <w:tcW w:w="2670" w:type="dxa"/>
            <w:shd w:val="clear" w:color="auto" w:fill="auto"/>
            <w:noWrap/>
            <w:vAlign w:val="bottom"/>
          </w:tcPr>
          <w:p w14:paraId="154E6464"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5157D3">
              <w:rPr>
                <w:sz w:val="17"/>
              </w:rPr>
              <w:t>53</w:t>
            </w:r>
            <w:r w:rsidRPr="006D6520">
              <w:rPr>
                <w:sz w:val="17"/>
              </w:rPr>
              <w:t xml:space="preserve"> </w:t>
            </w:r>
            <w:r w:rsidRPr="005157D3">
              <w:rPr>
                <w:sz w:val="17"/>
              </w:rPr>
              <w:t>059</w:t>
            </w:r>
          </w:p>
        </w:tc>
        <w:tc>
          <w:tcPr>
            <w:tcW w:w="2670" w:type="dxa"/>
            <w:shd w:val="clear" w:color="auto" w:fill="auto"/>
            <w:noWrap/>
            <w:vAlign w:val="bottom"/>
          </w:tcPr>
          <w:p w14:paraId="7B6E1B41"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6D6520">
              <w:rPr>
                <w:sz w:val="17"/>
              </w:rPr>
              <w:t>–</w:t>
            </w:r>
          </w:p>
        </w:tc>
      </w:tr>
      <w:tr w:rsidR="004C5445" w:rsidRPr="006D6520" w14:paraId="41AE8F14" w14:textId="77777777" w:rsidTr="00E529DB">
        <w:trPr>
          <w:cantSplit/>
        </w:trPr>
        <w:tc>
          <w:tcPr>
            <w:tcW w:w="900" w:type="dxa"/>
            <w:shd w:val="clear" w:color="auto" w:fill="auto"/>
            <w:noWrap/>
            <w:vAlign w:val="bottom"/>
          </w:tcPr>
          <w:p w14:paraId="28CE1778" w14:textId="77777777" w:rsidR="004C5445" w:rsidRPr="006D6520" w:rsidRDefault="004C5445" w:rsidP="006D6520">
            <w:pPr>
              <w:tabs>
                <w:tab w:val="left" w:pos="288"/>
                <w:tab w:val="left" w:pos="576"/>
                <w:tab w:val="left" w:pos="864"/>
                <w:tab w:val="left" w:pos="1152"/>
              </w:tabs>
              <w:suppressAutoHyphens/>
              <w:spacing w:before="40" w:after="40" w:line="210" w:lineRule="exact"/>
              <w:ind w:right="40"/>
              <w:rPr>
                <w:sz w:val="17"/>
              </w:rPr>
            </w:pPr>
            <w:r w:rsidRPr="006D6520">
              <w:rPr>
                <w:sz w:val="17"/>
              </w:rPr>
              <w:t>FS-</w:t>
            </w:r>
            <w:r w:rsidRPr="005157D3">
              <w:rPr>
                <w:sz w:val="17"/>
              </w:rPr>
              <w:t>4</w:t>
            </w:r>
          </w:p>
        </w:tc>
        <w:tc>
          <w:tcPr>
            <w:tcW w:w="1080" w:type="dxa"/>
            <w:shd w:val="clear" w:color="auto" w:fill="auto"/>
            <w:noWrap/>
            <w:vAlign w:val="bottom"/>
          </w:tcPr>
          <w:p w14:paraId="05672DF7" w14:textId="77777777" w:rsidR="004C5445" w:rsidRPr="006D6520" w:rsidRDefault="004C5445" w:rsidP="00E529DB">
            <w:pPr>
              <w:tabs>
                <w:tab w:val="left" w:pos="288"/>
                <w:tab w:val="left" w:pos="576"/>
                <w:tab w:val="left" w:pos="864"/>
                <w:tab w:val="left" w:pos="1152"/>
              </w:tabs>
              <w:suppressAutoHyphens/>
              <w:spacing w:before="40" w:after="40" w:line="210" w:lineRule="exact"/>
              <w:ind w:right="43"/>
              <w:rPr>
                <w:sz w:val="17"/>
              </w:rPr>
            </w:pPr>
            <w:r w:rsidRPr="006D6520">
              <w:rPr>
                <w:sz w:val="17"/>
              </w:rPr>
              <w:t>Montant brut</w:t>
            </w:r>
          </w:p>
        </w:tc>
        <w:tc>
          <w:tcPr>
            <w:tcW w:w="2670" w:type="dxa"/>
            <w:shd w:val="clear" w:color="auto" w:fill="auto"/>
            <w:noWrap/>
            <w:vAlign w:val="bottom"/>
          </w:tcPr>
          <w:p w14:paraId="625B0843"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5157D3">
              <w:rPr>
                <w:sz w:val="17"/>
              </w:rPr>
              <w:t>77</w:t>
            </w:r>
            <w:r w:rsidRPr="006D6520">
              <w:rPr>
                <w:sz w:val="17"/>
              </w:rPr>
              <w:t xml:space="preserve"> </w:t>
            </w:r>
            <w:r w:rsidRPr="005157D3">
              <w:rPr>
                <w:sz w:val="17"/>
              </w:rPr>
              <w:t>596</w:t>
            </w:r>
          </w:p>
        </w:tc>
        <w:tc>
          <w:tcPr>
            <w:tcW w:w="2670" w:type="dxa"/>
            <w:shd w:val="clear" w:color="auto" w:fill="auto"/>
            <w:noWrap/>
            <w:vAlign w:val="bottom"/>
          </w:tcPr>
          <w:p w14:paraId="5958E0A2"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5157D3">
              <w:rPr>
                <w:sz w:val="17"/>
              </w:rPr>
              <w:t>79</w:t>
            </w:r>
            <w:r w:rsidRPr="006D6520">
              <w:rPr>
                <w:sz w:val="17"/>
              </w:rPr>
              <w:t xml:space="preserve"> </w:t>
            </w:r>
            <w:r w:rsidRPr="005157D3">
              <w:rPr>
                <w:sz w:val="17"/>
              </w:rPr>
              <w:t>064</w:t>
            </w:r>
          </w:p>
        </w:tc>
      </w:tr>
      <w:tr w:rsidR="004C5445" w:rsidRPr="006D6520" w14:paraId="086B42E9" w14:textId="77777777" w:rsidTr="00E529DB">
        <w:trPr>
          <w:cantSplit/>
        </w:trPr>
        <w:tc>
          <w:tcPr>
            <w:tcW w:w="900" w:type="dxa"/>
            <w:shd w:val="clear" w:color="auto" w:fill="auto"/>
            <w:noWrap/>
            <w:vAlign w:val="bottom"/>
          </w:tcPr>
          <w:p w14:paraId="60B3BF24" w14:textId="77777777" w:rsidR="004C5445" w:rsidRPr="006D6520" w:rsidRDefault="004C5445" w:rsidP="006D6520">
            <w:pPr>
              <w:tabs>
                <w:tab w:val="left" w:pos="288"/>
                <w:tab w:val="left" w:pos="576"/>
                <w:tab w:val="left" w:pos="864"/>
                <w:tab w:val="left" w:pos="1152"/>
              </w:tabs>
              <w:suppressAutoHyphens/>
              <w:spacing w:before="40" w:after="40" w:line="210" w:lineRule="exact"/>
              <w:ind w:right="40"/>
              <w:rPr>
                <w:sz w:val="17"/>
              </w:rPr>
            </w:pPr>
          </w:p>
        </w:tc>
        <w:tc>
          <w:tcPr>
            <w:tcW w:w="1080" w:type="dxa"/>
            <w:shd w:val="clear" w:color="auto" w:fill="auto"/>
            <w:noWrap/>
            <w:vAlign w:val="bottom"/>
          </w:tcPr>
          <w:p w14:paraId="6AB8AFDA" w14:textId="77777777" w:rsidR="004C5445" w:rsidRPr="006D6520" w:rsidRDefault="004C5445" w:rsidP="00E529DB">
            <w:pPr>
              <w:tabs>
                <w:tab w:val="left" w:pos="288"/>
                <w:tab w:val="left" w:pos="576"/>
                <w:tab w:val="left" w:pos="864"/>
                <w:tab w:val="left" w:pos="1152"/>
              </w:tabs>
              <w:suppressAutoHyphens/>
              <w:spacing w:before="40" w:after="40" w:line="210" w:lineRule="exact"/>
              <w:ind w:right="43"/>
              <w:rPr>
                <w:sz w:val="17"/>
              </w:rPr>
            </w:pPr>
            <w:r w:rsidRPr="006D6520">
              <w:rPr>
                <w:sz w:val="17"/>
              </w:rPr>
              <w:t>Montant net</w:t>
            </w:r>
          </w:p>
        </w:tc>
        <w:tc>
          <w:tcPr>
            <w:tcW w:w="2670" w:type="dxa"/>
            <w:shd w:val="clear" w:color="auto" w:fill="auto"/>
            <w:noWrap/>
            <w:vAlign w:val="bottom"/>
          </w:tcPr>
          <w:p w14:paraId="4A3F2DFD"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5157D3">
              <w:rPr>
                <w:sz w:val="17"/>
              </w:rPr>
              <w:t>62</w:t>
            </w:r>
            <w:r w:rsidRPr="006D6520">
              <w:rPr>
                <w:sz w:val="17"/>
              </w:rPr>
              <w:t xml:space="preserve"> </w:t>
            </w:r>
            <w:r w:rsidRPr="005157D3">
              <w:rPr>
                <w:sz w:val="17"/>
              </w:rPr>
              <w:t>473</w:t>
            </w:r>
          </w:p>
        </w:tc>
        <w:tc>
          <w:tcPr>
            <w:tcW w:w="2670" w:type="dxa"/>
            <w:shd w:val="clear" w:color="auto" w:fill="auto"/>
            <w:noWrap/>
            <w:vAlign w:val="bottom"/>
          </w:tcPr>
          <w:p w14:paraId="74D41D0C"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5157D3">
              <w:rPr>
                <w:sz w:val="17"/>
              </w:rPr>
              <w:t>63</w:t>
            </w:r>
            <w:r w:rsidRPr="006D6520">
              <w:rPr>
                <w:sz w:val="17"/>
              </w:rPr>
              <w:t xml:space="preserve"> </w:t>
            </w:r>
            <w:r w:rsidRPr="005157D3">
              <w:rPr>
                <w:sz w:val="17"/>
              </w:rPr>
              <w:t>589</w:t>
            </w:r>
          </w:p>
        </w:tc>
      </w:tr>
      <w:tr w:rsidR="004C5445" w:rsidRPr="006D6520" w14:paraId="553A865A" w14:textId="77777777" w:rsidTr="00E529DB">
        <w:trPr>
          <w:cantSplit/>
        </w:trPr>
        <w:tc>
          <w:tcPr>
            <w:tcW w:w="900" w:type="dxa"/>
            <w:shd w:val="clear" w:color="auto" w:fill="auto"/>
            <w:noWrap/>
            <w:vAlign w:val="bottom"/>
          </w:tcPr>
          <w:p w14:paraId="15F28757" w14:textId="77777777" w:rsidR="004C5445" w:rsidRPr="006D6520" w:rsidRDefault="004C5445" w:rsidP="006D6520">
            <w:pPr>
              <w:tabs>
                <w:tab w:val="left" w:pos="288"/>
                <w:tab w:val="left" w:pos="576"/>
                <w:tab w:val="left" w:pos="864"/>
                <w:tab w:val="left" w:pos="1152"/>
              </w:tabs>
              <w:suppressAutoHyphens/>
              <w:spacing w:before="40" w:after="40" w:line="210" w:lineRule="exact"/>
              <w:ind w:right="40"/>
              <w:rPr>
                <w:sz w:val="17"/>
              </w:rPr>
            </w:pPr>
            <w:r w:rsidRPr="006D6520">
              <w:rPr>
                <w:sz w:val="17"/>
              </w:rPr>
              <w:t>FS-</w:t>
            </w:r>
            <w:r w:rsidRPr="005157D3">
              <w:rPr>
                <w:sz w:val="17"/>
              </w:rPr>
              <w:t>3</w:t>
            </w:r>
          </w:p>
        </w:tc>
        <w:tc>
          <w:tcPr>
            <w:tcW w:w="1080" w:type="dxa"/>
            <w:shd w:val="clear" w:color="auto" w:fill="auto"/>
            <w:noWrap/>
            <w:vAlign w:val="bottom"/>
          </w:tcPr>
          <w:p w14:paraId="143ECBE8" w14:textId="77777777" w:rsidR="004C5445" w:rsidRPr="006D6520" w:rsidRDefault="004C5445" w:rsidP="00E529DB">
            <w:pPr>
              <w:tabs>
                <w:tab w:val="left" w:pos="288"/>
                <w:tab w:val="left" w:pos="576"/>
                <w:tab w:val="left" w:pos="864"/>
                <w:tab w:val="left" w:pos="1152"/>
              </w:tabs>
              <w:suppressAutoHyphens/>
              <w:spacing w:before="40" w:after="40" w:line="210" w:lineRule="exact"/>
              <w:ind w:right="43"/>
              <w:rPr>
                <w:sz w:val="17"/>
              </w:rPr>
            </w:pPr>
            <w:r w:rsidRPr="006D6520">
              <w:rPr>
                <w:sz w:val="17"/>
              </w:rPr>
              <w:t>Montant brut</w:t>
            </w:r>
          </w:p>
        </w:tc>
        <w:tc>
          <w:tcPr>
            <w:tcW w:w="2670" w:type="dxa"/>
            <w:shd w:val="clear" w:color="auto" w:fill="auto"/>
            <w:noWrap/>
            <w:vAlign w:val="bottom"/>
          </w:tcPr>
          <w:p w14:paraId="482138B4"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5157D3">
              <w:rPr>
                <w:sz w:val="17"/>
              </w:rPr>
              <w:t>67</w:t>
            </w:r>
            <w:r w:rsidRPr="006D6520">
              <w:rPr>
                <w:sz w:val="17"/>
              </w:rPr>
              <w:t xml:space="preserve"> </w:t>
            </w:r>
            <w:r w:rsidRPr="005157D3">
              <w:rPr>
                <w:sz w:val="17"/>
              </w:rPr>
              <w:t>497</w:t>
            </w:r>
          </w:p>
        </w:tc>
        <w:tc>
          <w:tcPr>
            <w:tcW w:w="2670" w:type="dxa"/>
            <w:shd w:val="clear" w:color="auto" w:fill="auto"/>
            <w:noWrap/>
            <w:vAlign w:val="bottom"/>
          </w:tcPr>
          <w:p w14:paraId="3D893EC9"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5157D3">
              <w:rPr>
                <w:sz w:val="17"/>
              </w:rPr>
              <w:t>68</w:t>
            </w:r>
            <w:r w:rsidRPr="006D6520">
              <w:rPr>
                <w:sz w:val="17"/>
              </w:rPr>
              <w:t xml:space="preserve"> </w:t>
            </w:r>
            <w:r w:rsidRPr="005157D3">
              <w:rPr>
                <w:sz w:val="17"/>
              </w:rPr>
              <w:t>745</w:t>
            </w:r>
          </w:p>
        </w:tc>
      </w:tr>
      <w:tr w:rsidR="004C5445" w:rsidRPr="006D6520" w14:paraId="17271953" w14:textId="77777777" w:rsidTr="00E529DB">
        <w:trPr>
          <w:cantSplit/>
        </w:trPr>
        <w:tc>
          <w:tcPr>
            <w:tcW w:w="900" w:type="dxa"/>
            <w:tcBorders>
              <w:bottom w:val="single" w:sz="12" w:space="0" w:color="auto"/>
            </w:tcBorders>
            <w:shd w:val="clear" w:color="auto" w:fill="auto"/>
            <w:noWrap/>
            <w:vAlign w:val="bottom"/>
          </w:tcPr>
          <w:p w14:paraId="414102A9" w14:textId="77777777" w:rsidR="004C5445" w:rsidRPr="006D6520" w:rsidRDefault="004C5445" w:rsidP="006D6520">
            <w:pPr>
              <w:tabs>
                <w:tab w:val="left" w:pos="288"/>
                <w:tab w:val="left" w:pos="576"/>
                <w:tab w:val="left" w:pos="864"/>
                <w:tab w:val="left" w:pos="1152"/>
              </w:tabs>
              <w:suppressAutoHyphens/>
              <w:spacing w:before="40" w:after="40" w:line="210" w:lineRule="exact"/>
              <w:ind w:right="40"/>
              <w:rPr>
                <w:sz w:val="17"/>
              </w:rPr>
            </w:pPr>
          </w:p>
        </w:tc>
        <w:tc>
          <w:tcPr>
            <w:tcW w:w="1080" w:type="dxa"/>
            <w:tcBorders>
              <w:bottom w:val="single" w:sz="12" w:space="0" w:color="auto"/>
            </w:tcBorders>
            <w:shd w:val="clear" w:color="auto" w:fill="auto"/>
            <w:noWrap/>
            <w:vAlign w:val="bottom"/>
          </w:tcPr>
          <w:p w14:paraId="760FF0AC" w14:textId="77777777" w:rsidR="004C5445" w:rsidRPr="006D6520" w:rsidRDefault="004C5445" w:rsidP="00E529DB">
            <w:pPr>
              <w:tabs>
                <w:tab w:val="left" w:pos="288"/>
                <w:tab w:val="left" w:pos="576"/>
                <w:tab w:val="left" w:pos="864"/>
                <w:tab w:val="left" w:pos="1152"/>
              </w:tabs>
              <w:suppressAutoHyphens/>
              <w:spacing w:before="40" w:after="40" w:line="210" w:lineRule="exact"/>
              <w:ind w:right="43"/>
              <w:rPr>
                <w:sz w:val="17"/>
              </w:rPr>
            </w:pPr>
            <w:r w:rsidRPr="006D6520">
              <w:rPr>
                <w:sz w:val="17"/>
              </w:rPr>
              <w:t>Montant net</w:t>
            </w:r>
          </w:p>
        </w:tc>
        <w:tc>
          <w:tcPr>
            <w:tcW w:w="2670" w:type="dxa"/>
            <w:tcBorders>
              <w:bottom w:val="single" w:sz="12" w:space="0" w:color="auto"/>
            </w:tcBorders>
            <w:shd w:val="clear" w:color="auto" w:fill="auto"/>
            <w:noWrap/>
            <w:vAlign w:val="bottom"/>
          </w:tcPr>
          <w:p w14:paraId="5C90EA2C"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5157D3">
              <w:rPr>
                <w:sz w:val="17"/>
              </w:rPr>
              <w:t>54</w:t>
            </w:r>
            <w:r w:rsidRPr="006D6520">
              <w:rPr>
                <w:sz w:val="17"/>
              </w:rPr>
              <w:t xml:space="preserve"> </w:t>
            </w:r>
            <w:r w:rsidRPr="005157D3">
              <w:rPr>
                <w:sz w:val="17"/>
              </w:rPr>
              <w:t>798</w:t>
            </w:r>
          </w:p>
        </w:tc>
        <w:tc>
          <w:tcPr>
            <w:tcW w:w="2670" w:type="dxa"/>
            <w:tcBorders>
              <w:bottom w:val="single" w:sz="12" w:space="0" w:color="auto"/>
            </w:tcBorders>
            <w:shd w:val="clear" w:color="auto" w:fill="auto"/>
            <w:noWrap/>
            <w:vAlign w:val="bottom"/>
          </w:tcPr>
          <w:p w14:paraId="3E748535" w14:textId="77777777" w:rsidR="004C5445" w:rsidRPr="006D6520" w:rsidRDefault="004C5445" w:rsidP="006D6520">
            <w:pPr>
              <w:tabs>
                <w:tab w:val="left" w:pos="288"/>
                <w:tab w:val="left" w:pos="576"/>
                <w:tab w:val="left" w:pos="864"/>
                <w:tab w:val="left" w:pos="1152"/>
              </w:tabs>
              <w:suppressAutoHyphens/>
              <w:spacing w:before="40" w:after="40" w:line="210" w:lineRule="exact"/>
              <w:ind w:right="43"/>
              <w:jc w:val="right"/>
              <w:rPr>
                <w:sz w:val="17"/>
              </w:rPr>
            </w:pPr>
            <w:r w:rsidRPr="005157D3">
              <w:rPr>
                <w:sz w:val="17"/>
              </w:rPr>
              <w:t>55</w:t>
            </w:r>
            <w:r w:rsidRPr="006D6520">
              <w:rPr>
                <w:sz w:val="17"/>
              </w:rPr>
              <w:t xml:space="preserve"> </w:t>
            </w:r>
            <w:r w:rsidRPr="005157D3">
              <w:rPr>
                <w:sz w:val="17"/>
              </w:rPr>
              <w:t>746</w:t>
            </w:r>
          </w:p>
        </w:tc>
      </w:tr>
    </w:tbl>
    <w:p w14:paraId="37C51DF8" w14:textId="77777777" w:rsidR="004C5445" w:rsidRPr="00BF70BC" w:rsidRDefault="004C5445" w:rsidP="004C5445">
      <w:pPr>
        <w:pStyle w:val="SingleTxt"/>
        <w:spacing w:after="0" w:line="240" w:lineRule="auto"/>
        <w:rPr>
          <w:lang w:val="fr-FR"/>
        </w:rPr>
      </w:pPr>
    </w:p>
    <w:p w14:paraId="1050348C" w14:textId="63B527CF" w:rsidR="004C5445" w:rsidRPr="00BF70BC" w:rsidRDefault="004C5445" w:rsidP="004C5445">
      <w:pPr>
        <w:pStyle w:val="SingleTxt"/>
        <w:spacing w:after="0" w:line="240" w:lineRule="auto"/>
        <w:rPr>
          <w:lang w:val="fr-FR"/>
        </w:rPr>
      </w:pPr>
      <w:r w:rsidRPr="00BF70BC">
        <w:rPr>
          <w:noProof/>
          <w:w w:val="100"/>
          <w:lang w:val="fr-FR"/>
        </w:rPr>
        <mc:AlternateContent>
          <mc:Choice Requires="wps">
            <w:drawing>
              <wp:anchor distT="0" distB="0" distL="114300" distR="114300" simplePos="0" relativeHeight="251660288" behindDoc="0" locked="0" layoutInCell="1" allowOverlap="1" wp14:anchorId="3EBAEBAF" wp14:editId="45C9A469">
                <wp:simplePos x="0" y="0"/>
                <wp:positionH relativeFrom="page">
                  <wp:posOffset>3429000</wp:posOffset>
                </wp:positionH>
                <wp:positionV relativeFrom="paragraph">
                  <wp:posOffset>304800</wp:posOffset>
                </wp:positionV>
                <wp:extent cx="9144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5733F24D" id="Straight Connector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CVOOILeAAAACQEAAA8AAABkcnMvZG93bnJldi54bWxMj09Lw0AQxe+C32EZoTe7UdKw&#10;xGyKWBRKT20t4m2bnSbB7GzIbtu0n94RD3qaf483v1fMR9eJEw6h9aThYZqAQKq8banW8L59vVcg&#10;QjRkTecJNVwwwLy8vSlMbv2Z1njaxFqwCYXcaGhi7HMpQ9WgM2HqeyS+HfzgTORxqKUdzJnNXScf&#10;kySTzrTEHxrT40uD1dfm6DSo64ddLO1KLcbd4e3aq89svVtqPbkbn59ARBzjnxh+8BkdSmba+yPZ&#10;IDoNszThLFFDqriyIFMpN/vfhSwL+T9B+Q0AAP//AwBQSwECLQAUAAYACAAAACEAtoM4kv4AAADh&#10;AQAAEwAAAAAAAAAAAAAAAAAAAAAAW0NvbnRlbnRfVHlwZXNdLnhtbFBLAQItABQABgAIAAAAIQA4&#10;/SH/1gAAAJQBAAALAAAAAAAAAAAAAAAAAC8BAABfcmVscy8ucmVsc1BLAQItABQABgAIAAAAIQCj&#10;QE8n2gEAAAwEAAAOAAAAAAAAAAAAAAAAAC4CAABkcnMvZTJvRG9jLnhtbFBLAQItABQABgAIAAAA&#10;IQAlTjiC3gAAAAkBAAAPAAAAAAAAAAAAAAAAADQEAABkcnMvZG93bnJldi54bWxQSwUGAAAAAAQA&#10;BADzAAAAPwUAAAAA&#10;" strokecolor="#010000" strokeweight=".25pt">
                <w10:wrap anchorx="page"/>
              </v:line>
            </w:pict>
          </mc:Fallback>
        </mc:AlternateContent>
      </w:r>
    </w:p>
    <w:sectPr w:rsidR="004C5445" w:rsidRPr="00BF70BC" w:rsidSect="004C5445">
      <w:headerReference w:type="even" r:id="rId20"/>
      <w:headerReference w:type="default" r:id="rId21"/>
      <w:footerReference w:type="even" r:id="rId22"/>
      <w:footerReference w:type="default" r:id="rId23"/>
      <w:pgSz w:w="12240" w:h="15840"/>
      <w:pgMar w:top="1440" w:right="1200" w:bottom="1152" w:left="1200" w:header="432" w:footer="50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B51F6" w14:textId="77777777" w:rsidR="00D525E1" w:rsidRDefault="00D525E1" w:rsidP="00101B18">
      <w:pPr>
        <w:spacing w:line="240" w:lineRule="auto"/>
      </w:pPr>
      <w:r>
        <w:separator/>
      </w:r>
    </w:p>
  </w:endnote>
  <w:endnote w:type="continuationSeparator" w:id="0">
    <w:p w14:paraId="55340464" w14:textId="77777777" w:rsidR="00D525E1" w:rsidRDefault="00D525E1" w:rsidP="00101B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5157D3" w14:paraId="0EAA623E" w14:textId="77777777" w:rsidTr="0050331D">
      <w:tc>
        <w:tcPr>
          <w:tcW w:w="4920" w:type="dxa"/>
          <w:shd w:val="clear" w:color="auto" w:fill="auto"/>
        </w:tcPr>
        <w:p w14:paraId="017C493C" w14:textId="23833B3E" w:rsidR="005157D3" w:rsidRPr="0050331D" w:rsidRDefault="005157D3" w:rsidP="0050331D">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285CFE">
            <w:rPr>
              <w:b w:val="0"/>
              <w:w w:val="103"/>
              <w:sz w:val="14"/>
            </w:rPr>
            <w:t>21-01152</w:t>
          </w:r>
          <w:r>
            <w:rPr>
              <w:b w:val="0"/>
              <w:w w:val="103"/>
              <w:sz w:val="14"/>
            </w:rPr>
            <w:fldChar w:fldCharType="end"/>
          </w:r>
        </w:p>
      </w:tc>
      <w:tc>
        <w:tcPr>
          <w:tcW w:w="4920" w:type="dxa"/>
          <w:shd w:val="clear" w:color="auto" w:fill="auto"/>
        </w:tcPr>
        <w:p w14:paraId="18123C92" w14:textId="77777777" w:rsidR="005157D3" w:rsidRPr="0050331D" w:rsidRDefault="005157D3" w:rsidP="0050331D">
          <w:pPr>
            <w:pStyle w:val="Footer"/>
            <w:rPr>
              <w:w w:val="103"/>
            </w:rPr>
          </w:pPr>
          <w:r>
            <w:rPr>
              <w:w w:val="103"/>
            </w:rPr>
            <w:fldChar w:fldCharType="begin"/>
          </w:r>
          <w:r>
            <w:rPr>
              <w:w w:val="103"/>
            </w:rPr>
            <w:instrText xml:space="preserve"> PAGE  \* Arabic  \* MERGEFORMAT </w:instrText>
          </w:r>
          <w:r>
            <w:rPr>
              <w:w w:val="103"/>
            </w:rPr>
            <w:fldChar w:fldCharType="separate"/>
          </w:r>
          <w:r>
            <w:rPr>
              <w:noProof/>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noProof/>
              <w:w w:val="103"/>
            </w:rPr>
            <w:t>4</w:t>
          </w:r>
          <w:r>
            <w:rPr>
              <w:w w:val="103"/>
            </w:rPr>
            <w:fldChar w:fldCharType="end"/>
          </w:r>
        </w:p>
      </w:tc>
    </w:tr>
  </w:tbl>
  <w:p w14:paraId="3987A227" w14:textId="77777777" w:rsidR="005157D3" w:rsidRPr="0050331D" w:rsidRDefault="005157D3" w:rsidP="005033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5157D3" w14:paraId="712E3040" w14:textId="77777777" w:rsidTr="0050331D">
      <w:tc>
        <w:tcPr>
          <w:tcW w:w="4920" w:type="dxa"/>
          <w:shd w:val="clear" w:color="auto" w:fill="auto"/>
        </w:tcPr>
        <w:p w14:paraId="62C7F105" w14:textId="77777777" w:rsidR="005157D3" w:rsidRPr="0050331D" w:rsidRDefault="005157D3" w:rsidP="0050331D">
          <w:pPr>
            <w:pStyle w:val="Footer"/>
            <w:jc w:val="right"/>
            <w:rPr>
              <w:w w:val="103"/>
            </w:rPr>
          </w:pPr>
          <w:r>
            <w:rPr>
              <w:w w:val="103"/>
            </w:rPr>
            <w:fldChar w:fldCharType="begin"/>
          </w:r>
          <w:r>
            <w:rPr>
              <w:w w:val="103"/>
            </w:rPr>
            <w:instrText xml:space="preserve"> PAGE  \* Arabic  \* MERGEFORMAT </w:instrText>
          </w:r>
          <w:r>
            <w:rPr>
              <w:w w:val="103"/>
            </w:rPr>
            <w:fldChar w:fldCharType="separate"/>
          </w:r>
          <w:r>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noProof/>
              <w:w w:val="103"/>
            </w:rPr>
            <w:t>3</w:t>
          </w:r>
          <w:r>
            <w:rPr>
              <w:w w:val="103"/>
            </w:rPr>
            <w:fldChar w:fldCharType="end"/>
          </w:r>
        </w:p>
      </w:tc>
      <w:tc>
        <w:tcPr>
          <w:tcW w:w="4920" w:type="dxa"/>
          <w:shd w:val="clear" w:color="auto" w:fill="auto"/>
        </w:tcPr>
        <w:p w14:paraId="2B763724" w14:textId="7F8A2857" w:rsidR="005157D3" w:rsidRPr="0050331D" w:rsidRDefault="005157D3" w:rsidP="0050331D">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285CFE">
            <w:rPr>
              <w:b w:val="0"/>
              <w:w w:val="103"/>
              <w:sz w:val="14"/>
            </w:rPr>
            <w:t>21-01152</w:t>
          </w:r>
          <w:r>
            <w:rPr>
              <w:b w:val="0"/>
              <w:w w:val="103"/>
              <w:sz w:val="14"/>
            </w:rPr>
            <w:fldChar w:fldCharType="end"/>
          </w:r>
        </w:p>
      </w:tc>
    </w:tr>
  </w:tbl>
  <w:p w14:paraId="13FDEEBB" w14:textId="77777777" w:rsidR="005157D3" w:rsidRPr="0050331D" w:rsidRDefault="005157D3" w:rsidP="005033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C759A" w14:textId="77777777" w:rsidR="005157D3" w:rsidRDefault="005157D3">
    <w:pPr>
      <w:pStyle w:val="Footer"/>
    </w:pPr>
    <w:r>
      <w:rPr>
        <w:noProof/>
      </w:rPr>
      <w:drawing>
        <wp:anchor distT="0" distB="0" distL="114300" distR="114300" simplePos="0" relativeHeight="251658240" behindDoc="0" locked="0" layoutInCell="1" allowOverlap="1" wp14:anchorId="1216763A" wp14:editId="02C2526F">
          <wp:simplePos x="0" y="0"/>
          <wp:positionH relativeFrom="column">
            <wp:posOffset>5532120</wp:posOffset>
          </wp:positionH>
          <wp:positionV relativeFrom="paragraph">
            <wp:posOffset>-228600</wp:posOffset>
          </wp:positionV>
          <wp:extent cx="694690" cy="6946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3758"/>
      <w:gridCol w:w="4920"/>
    </w:tblGrid>
    <w:tr w:rsidR="005157D3" w14:paraId="5965884F" w14:textId="77777777" w:rsidTr="0050331D">
      <w:tc>
        <w:tcPr>
          <w:tcW w:w="3758" w:type="dxa"/>
        </w:tcPr>
        <w:p w14:paraId="18387E99" w14:textId="4C490053" w:rsidR="005157D3" w:rsidRDefault="005157D3" w:rsidP="0050331D">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285CFE">
            <w:rPr>
              <w:b w:val="0"/>
              <w:sz w:val="20"/>
            </w:rPr>
            <w:t>21-01152 (F)</w:t>
          </w:r>
          <w:r>
            <w:rPr>
              <w:b w:val="0"/>
              <w:sz w:val="20"/>
            </w:rPr>
            <w:fldChar w:fldCharType="end"/>
          </w:r>
          <w:r>
            <w:rPr>
              <w:b w:val="0"/>
              <w:sz w:val="20"/>
            </w:rPr>
            <w:t xml:space="preserve">    010221    040221</w:t>
          </w:r>
        </w:p>
        <w:p w14:paraId="4A5D6B67" w14:textId="7F7ADC14" w:rsidR="005157D3" w:rsidRPr="0050331D" w:rsidRDefault="005157D3" w:rsidP="0050331D">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spacing w:val="0"/>
              <w:w w:val="100"/>
              <w:sz w:val="24"/>
            </w:rPr>
            <w:fldChar w:fldCharType="begin"/>
          </w:r>
          <w:r>
            <w:rPr>
              <w:rFonts w:ascii="Barcode 3 of 9 by request" w:hAnsi="Barcode 3 of 9 by request"/>
              <w:spacing w:val="0"/>
              <w:w w:val="100"/>
              <w:sz w:val="24"/>
            </w:rPr>
            <w:instrText xml:space="preserve"> DOCVARIABLE "Barcode" \* MERGEFORMAT </w:instrText>
          </w:r>
          <w:r>
            <w:rPr>
              <w:rFonts w:ascii="Barcode 3 of 9 by request" w:hAnsi="Barcode 3 of 9 by request"/>
              <w:spacing w:val="0"/>
              <w:w w:val="100"/>
              <w:sz w:val="24"/>
            </w:rPr>
            <w:fldChar w:fldCharType="separate"/>
          </w:r>
          <w:r w:rsidR="00285CFE">
            <w:rPr>
              <w:rFonts w:ascii="Barcode 3 of 9 by request" w:hAnsi="Barcode 3 of 9 by request"/>
              <w:spacing w:val="0"/>
              <w:w w:val="100"/>
              <w:sz w:val="24"/>
            </w:rPr>
            <w:t>*2101152*</w:t>
          </w:r>
          <w:r>
            <w:rPr>
              <w:rFonts w:ascii="Barcode 3 of 9 by request" w:hAnsi="Barcode 3 of 9 by request"/>
              <w:spacing w:val="0"/>
              <w:w w:val="100"/>
              <w:sz w:val="24"/>
            </w:rPr>
            <w:fldChar w:fldCharType="end"/>
          </w:r>
        </w:p>
      </w:tc>
      <w:tc>
        <w:tcPr>
          <w:tcW w:w="4920" w:type="dxa"/>
        </w:tcPr>
        <w:p w14:paraId="7CEE349E" w14:textId="77777777" w:rsidR="005157D3" w:rsidRDefault="005157D3" w:rsidP="0050331D">
          <w:pPr>
            <w:pStyle w:val="Footer"/>
            <w:spacing w:line="240" w:lineRule="atLeast"/>
            <w:jc w:val="right"/>
            <w:rPr>
              <w:b w:val="0"/>
              <w:sz w:val="20"/>
            </w:rPr>
          </w:pPr>
          <w:r>
            <w:rPr>
              <w:b w:val="0"/>
              <w:noProof/>
              <w:sz w:val="20"/>
            </w:rPr>
            <w:drawing>
              <wp:inline distT="0" distB="0" distL="0" distR="0" wp14:anchorId="73E12B1C" wp14:editId="203FD99F">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stretch>
                          <a:fillRect/>
                        </a:stretch>
                      </pic:blipFill>
                      <pic:spPr>
                        <a:xfrm>
                          <a:off x="0" y="0"/>
                          <a:ext cx="1109474" cy="231648"/>
                        </a:xfrm>
                        <a:prstGeom prst="rect">
                          <a:avLst/>
                        </a:prstGeom>
                      </pic:spPr>
                    </pic:pic>
                  </a:graphicData>
                </a:graphic>
              </wp:inline>
            </w:drawing>
          </w:r>
        </w:p>
      </w:tc>
    </w:tr>
  </w:tbl>
  <w:p w14:paraId="272B22BB" w14:textId="77777777" w:rsidR="005157D3" w:rsidRPr="0050331D" w:rsidRDefault="005157D3" w:rsidP="0050331D">
    <w:pPr>
      <w:pStyle w:val="Footer"/>
      <w:spacing w:line="56" w:lineRule="exact"/>
      <w:rPr>
        <w:b w:val="0"/>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7" w:rightFromText="187" w:vertAnchor="page" w:horzAnchor="page" w:tblpX="504"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5157D3" w:rsidRPr="004C5445" w14:paraId="3555C306" w14:textId="77777777" w:rsidTr="004C5445">
      <w:trPr>
        <w:cantSplit/>
        <w:trHeight w:val="4925"/>
      </w:trPr>
      <w:tc>
        <w:tcPr>
          <w:tcW w:w="9830" w:type="dxa"/>
          <w:shd w:val="clear" w:color="auto" w:fill="auto"/>
          <w:textDirection w:val="tbRl"/>
        </w:tcPr>
        <w:p w14:paraId="61B34472" w14:textId="1861DED8" w:rsidR="005157D3" w:rsidRPr="004C5445" w:rsidRDefault="005157D3" w:rsidP="004C5445">
          <w:pPr>
            <w:pStyle w:val="Footer"/>
            <w:spacing w:line="240" w:lineRule="auto"/>
            <w:rPr>
              <w:w w:val="103"/>
            </w:rPr>
          </w:pPr>
          <w:r>
            <w:rPr>
              <w:w w:val="103"/>
            </w:rPr>
            <w:fldChar w:fldCharType="begin"/>
          </w:r>
          <w:r>
            <w:rPr>
              <w:w w:val="103"/>
            </w:rPr>
            <w:instrText xml:space="preserve"> PAGE  \* Arabic  \* MERGEFORMAT </w:instrText>
          </w:r>
          <w:r>
            <w:rPr>
              <w:w w:val="103"/>
            </w:rPr>
            <w:fldChar w:fldCharType="separate"/>
          </w:r>
          <w:r>
            <w:rPr>
              <w:noProof/>
              <w:w w:val="103"/>
            </w:rPr>
            <w:t>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noProof/>
              <w:w w:val="103"/>
            </w:rPr>
            <w:t>6</w:t>
          </w:r>
          <w:r>
            <w:rPr>
              <w:w w:val="103"/>
            </w:rPr>
            <w:fldChar w:fldCharType="end"/>
          </w:r>
        </w:p>
      </w:tc>
    </w:tr>
    <w:tr w:rsidR="005157D3" w:rsidRPr="004C5445" w14:paraId="26B7198D" w14:textId="77777777" w:rsidTr="004C5445">
      <w:trPr>
        <w:cantSplit/>
        <w:trHeight w:val="4925"/>
      </w:trPr>
      <w:tc>
        <w:tcPr>
          <w:tcW w:w="9830" w:type="dxa"/>
          <w:shd w:val="clear" w:color="auto" w:fill="auto"/>
          <w:textDirection w:val="tbRl"/>
        </w:tcPr>
        <w:p w14:paraId="36278F74" w14:textId="47873627" w:rsidR="005157D3" w:rsidRPr="004C5445" w:rsidRDefault="005157D3" w:rsidP="004C5445">
          <w:pPr>
            <w:pStyle w:val="Footer"/>
            <w:spacing w:line="240" w:lineRule="auto"/>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285CFE">
            <w:rPr>
              <w:b w:val="0"/>
              <w:w w:val="103"/>
              <w:sz w:val="14"/>
            </w:rPr>
            <w:t>21-01152</w:t>
          </w:r>
          <w:r>
            <w:rPr>
              <w:b w:val="0"/>
              <w:w w:val="103"/>
              <w:sz w:val="14"/>
            </w:rPr>
            <w:fldChar w:fldCharType="end"/>
          </w:r>
        </w:p>
      </w:tc>
    </w:tr>
  </w:tbl>
  <w:p w14:paraId="593C98B4" w14:textId="77777777" w:rsidR="005157D3" w:rsidRPr="004C5445" w:rsidRDefault="005157D3" w:rsidP="004C544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7" w:rightFromText="187" w:vertAnchor="page" w:horzAnchor="page" w:tblpX="504"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5157D3" w:rsidRPr="004C5445" w14:paraId="4874C4B2" w14:textId="77777777" w:rsidTr="004C5445">
      <w:trPr>
        <w:cantSplit/>
        <w:trHeight w:val="4925"/>
      </w:trPr>
      <w:tc>
        <w:tcPr>
          <w:tcW w:w="9830" w:type="dxa"/>
          <w:shd w:val="clear" w:color="auto" w:fill="auto"/>
          <w:textDirection w:val="tbRl"/>
        </w:tcPr>
        <w:p w14:paraId="3BBC78D8" w14:textId="7BF51DC9" w:rsidR="005157D3" w:rsidRPr="004C5445" w:rsidRDefault="005157D3" w:rsidP="004C5445">
          <w:pPr>
            <w:pStyle w:val="Footer"/>
            <w:spacing w:line="240" w:lineRule="auto"/>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285CFE">
            <w:rPr>
              <w:b w:val="0"/>
              <w:w w:val="103"/>
              <w:sz w:val="14"/>
            </w:rPr>
            <w:t>21-01152</w:t>
          </w:r>
          <w:r>
            <w:rPr>
              <w:b w:val="0"/>
              <w:w w:val="103"/>
              <w:sz w:val="14"/>
            </w:rPr>
            <w:fldChar w:fldCharType="end"/>
          </w:r>
        </w:p>
      </w:tc>
    </w:tr>
    <w:tr w:rsidR="005157D3" w:rsidRPr="004C5445" w14:paraId="28A550DA" w14:textId="77777777" w:rsidTr="004C5445">
      <w:trPr>
        <w:cantSplit/>
        <w:trHeight w:val="4925"/>
      </w:trPr>
      <w:tc>
        <w:tcPr>
          <w:tcW w:w="9830" w:type="dxa"/>
          <w:shd w:val="clear" w:color="auto" w:fill="auto"/>
          <w:textDirection w:val="tbRl"/>
        </w:tcPr>
        <w:p w14:paraId="42AAAC6B" w14:textId="761A6FA8" w:rsidR="005157D3" w:rsidRPr="004C5445" w:rsidRDefault="005157D3" w:rsidP="004C5445">
          <w:pPr>
            <w:pStyle w:val="Footer"/>
            <w:spacing w:line="240" w:lineRule="auto"/>
            <w:jc w:val="right"/>
            <w:rPr>
              <w:w w:val="103"/>
            </w:rPr>
          </w:pPr>
          <w:r>
            <w:rPr>
              <w:w w:val="103"/>
            </w:rPr>
            <w:fldChar w:fldCharType="begin"/>
          </w:r>
          <w:r>
            <w:rPr>
              <w:w w:val="103"/>
            </w:rPr>
            <w:instrText xml:space="preserve"> PAGE  \* Arabic  \* MERGEFORMAT </w:instrText>
          </w:r>
          <w:r>
            <w:rPr>
              <w:w w:val="103"/>
            </w:rPr>
            <w:fldChar w:fldCharType="separate"/>
          </w:r>
          <w:r>
            <w:rPr>
              <w:noProof/>
              <w:w w:val="103"/>
            </w:rPr>
            <w:t>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noProof/>
              <w:w w:val="103"/>
            </w:rPr>
            <w:t>6</w:t>
          </w:r>
          <w:r>
            <w:rPr>
              <w:w w:val="103"/>
            </w:rPr>
            <w:fldChar w:fldCharType="end"/>
          </w:r>
        </w:p>
      </w:tc>
    </w:tr>
  </w:tbl>
  <w:p w14:paraId="22D4B6AF" w14:textId="77777777" w:rsidR="005157D3" w:rsidRPr="004C5445" w:rsidRDefault="005157D3" w:rsidP="004C544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5157D3" w14:paraId="1AA6C704" w14:textId="77777777" w:rsidTr="0050331D">
      <w:tc>
        <w:tcPr>
          <w:tcW w:w="4920" w:type="dxa"/>
          <w:shd w:val="clear" w:color="auto" w:fill="auto"/>
        </w:tcPr>
        <w:p w14:paraId="4E454D09" w14:textId="2AF8A876" w:rsidR="005157D3" w:rsidRPr="0050331D" w:rsidRDefault="005157D3" w:rsidP="0050331D">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285CFE">
            <w:rPr>
              <w:b w:val="0"/>
              <w:w w:val="103"/>
              <w:sz w:val="14"/>
            </w:rPr>
            <w:t>21-01152</w:t>
          </w:r>
          <w:r>
            <w:rPr>
              <w:b w:val="0"/>
              <w:w w:val="103"/>
              <w:sz w:val="14"/>
            </w:rPr>
            <w:fldChar w:fldCharType="end"/>
          </w:r>
        </w:p>
      </w:tc>
      <w:tc>
        <w:tcPr>
          <w:tcW w:w="4920" w:type="dxa"/>
          <w:shd w:val="clear" w:color="auto" w:fill="auto"/>
        </w:tcPr>
        <w:p w14:paraId="53A922BE" w14:textId="77777777" w:rsidR="005157D3" w:rsidRPr="0050331D" w:rsidRDefault="005157D3" w:rsidP="0050331D">
          <w:pPr>
            <w:pStyle w:val="Footer"/>
            <w:rPr>
              <w:w w:val="103"/>
            </w:rPr>
          </w:pPr>
          <w:r>
            <w:rPr>
              <w:w w:val="103"/>
            </w:rPr>
            <w:fldChar w:fldCharType="begin"/>
          </w:r>
          <w:r>
            <w:rPr>
              <w:w w:val="103"/>
            </w:rPr>
            <w:instrText xml:space="preserve"> PAGE  \* Arabic  \* MERGEFORMAT </w:instrText>
          </w:r>
          <w:r>
            <w:rPr>
              <w:w w:val="103"/>
            </w:rPr>
            <w:fldChar w:fldCharType="separate"/>
          </w:r>
          <w:r>
            <w:rPr>
              <w:noProof/>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noProof/>
              <w:w w:val="103"/>
            </w:rPr>
            <w:t>4</w:t>
          </w:r>
          <w:r>
            <w:rPr>
              <w:w w:val="103"/>
            </w:rPr>
            <w:fldChar w:fldCharType="end"/>
          </w:r>
        </w:p>
      </w:tc>
    </w:tr>
  </w:tbl>
  <w:p w14:paraId="0B2D9ED3" w14:textId="77777777" w:rsidR="005157D3" w:rsidRPr="0050331D" w:rsidRDefault="005157D3" w:rsidP="0050331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5157D3" w14:paraId="71300050" w14:textId="77777777" w:rsidTr="0050331D">
      <w:tc>
        <w:tcPr>
          <w:tcW w:w="4920" w:type="dxa"/>
          <w:shd w:val="clear" w:color="auto" w:fill="auto"/>
        </w:tcPr>
        <w:p w14:paraId="6D3B918D" w14:textId="77777777" w:rsidR="005157D3" w:rsidRPr="0050331D" w:rsidRDefault="005157D3" w:rsidP="0050331D">
          <w:pPr>
            <w:pStyle w:val="Footer"/>
            <w:jc w:val="right"/>
            <w:rPr>
              <w:w w:val="103"/>
            </w:rPr>
          </w:pPr>
          <w:r>
            <w:rPr>
              <w:w w:val="103"/>
            </w:rPr>
            <w:fldChar w:fldCharType="begin"/>
          </w:r>
          <w:r>
            <w:rPr>
              <w:w w:val="103"/>
            </w:rPr>
            <w:instrText xml:space="preserve"> PAGE  \* Arabic  \* MERGEFORMAT </w:instrText>
          </w:r>
          <w:r>
            <w:rPr>
              <w:w w:val="103"/>
            </w:rPr>
            <w:fldChar w:fldCharType="separate"/>
          </w:r>
          <w:r>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noProof/>
              <w:w w:val="103"/>
            </w:rPr>
            <w:t>3</w:t>
          </w:r>
          <w:r>
            <w:rPr>
              <w:w w:val="103"/>
            </w:rPr>
            <w:fldChar w:fldCharType="end"/>
          </w:r>
        </w:p>
      </w:tc>
      <w:tc>
        <w:tcPr>
          <w:tcW w:w="4920" w:type="dxa"/>
          <w:shd w:val="clear" w:color="auto" w:fill="auto"/>
        </w:tcPr>
        <w:p w14:paraId="214BBA1F" w14:textId="233DE943" w:rsidR="005157D3" w:rsidRPr="0050331D" w:rsidRDefault="005157D3" w:rsidP="0050331D">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285CFE">
            <w:rPr>
              <w:b w:val="0"/>
              <w:w w:val="103"/>
              <w:sz w:val="14"/>
            </w:rPr>
            <w:t>21-01152</w:t>
          </w:r>
          <w:r>
            <w:rPr>
              <w:b w:val="0"/>
              <w:w w:val="103"/>
              <w:sz w:val="14"/>
            </w:rPr>
            <w:fldChar w:fldCharType="end"/>
          </w:r>
        </w:p>
      </w:tc>
    </w:tr>
  </w:tbl>
  <w:p w14:paraId="59890116" w14:textId="77777777" w:rsidR="005157D3" w:rsidRPr="0050331D" w:rsidRDefault="005157D3" w:rsidP="00503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90349" w14:textId="77777777" w:rsidR="00D525E1" w:rsidRDefault="00D525E1" w:rsidP="00101B18">
      <w:pPr>
        <w:spacing w:line="240" w:lineRule="auto"/>
      </w:pPr>
      <w:r>
        <w:separator/>
      </w:r>
    </w:p>
  </w:footnote>
  <w:footnote w:type="continuationSeparator" w:id="0">
    <w:p w14:paraId="78EC2565" w14:textId="77777777" w:rsidR="00D525E1" w:rsidRDefault="00D525E1" w:rsidP="00101B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10000"/>
      </w:tblBorders>
      <w:tblLayout w:type="fixed"/>
      <w:tblCellMar>
        <w:left w:w="0" w:type="dxa"/>
        <w:right w:w="0" w:type="dxa"/>
      </w:tblCellMar>
      <w:tblLook w:val="0000" w:firstRow="0" w:lastRow="0" w:firstColumn="0" w:lastColumn="0" w:noHBand="0" w:noVBand="0"/>
    </w:tblPr>
    <w:tblGrid>
      <w:gridCol w:w="4920"/>
      <w:gridCol w:w="4920"/>
    </w:tblGrid>
    <w:tr w:rsidR="005157D3" w14:paraId="2939F1CD" w14:textId="77777777" w:rsidTr="0050331D">
      <w:trPr>
        <w:trHeight w:hRule="exact" w:val="864"/>
      </w:trPr>
      <w:tc>
        <w:tcPr>
          <w:tcW w:w="4920" w:type="dxa"/>
          <w:shd w:val="clear" w:color="auto" w:fill="auto"/>
          <w:vAlign w:val="bottom"/>
        </w:tcPr>
        <w:p w14:paraId="00DF8BAE" w14:textId="6FA051C6" w:rsidR="005157D3" w:rsidRPr="0050331D" w:rsidRDefault="005157D3" w:rsidP="0050331D">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285CFE">
            <w:rPr>
              <w:b/>
              <w:color w:val="000000"/>
            </w:rPr>
            <w:t>ST/IC/2021/5</w:t>
          </w:r>
          <w:r>
            <w:rPr>
              <w:b/>
              <w:color w:val="000000"/>
            </w:rPr>
            <w:fldChar w:fldCharType="end"/>
          </w:r>
        </w:p>
      </w:tc>
      <w:tc>
        <w:tcPr>
          <w:tcW w:w="4920" w:type="dxa"/>
          <w:shd w:val="clear" w:color="auto" w:fill="auto"/>
          <w:vAlign w:val="bottom"/>
        </w:tcPr>
        <w:p w14:paraId="1AFE4F6E" w14:textId="77777777" w:rsidR="005157D3" w:rsidRDefault="005157D3" w:rsidP="0050331D">
          <w:pPr>
            <w:pStyle w:val="Header"/>
          </w:pPr>
        </w:p>
      </w:tc>
    </w:tr>
  </w:tbl>
  <w:p w14:paraId="2EFE055A" w14:textId="77777777" w:rsidR="005157D3" w:rsidRPr="0050331D" w:rsidRDefault="005157D3" w:rsidP="0050331D">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10000"/>
      </w:tblBorders>
      <w:tblLayout w:type="fixed"/>
      <w:tblCellMar>
        <w:left w:w="0" w:type="dxa"/>
        <w:right w:w="0" w:type="dxa"/>
      </w:tblCellMar>
      <w:tblLook w:val="0000" w:firstRow="0" w:lastRow="0" w:firstColumn="0" w:lastColumn="0" w:noHBand="0" w:noVBand="0"/>
    </w:tblPr>
    <w:tblGrid>
      <w:gridCol w:w="4920"/>
      <w:gridCol w:w="4920"/>
    </w:tblGrid>
    <w:tr w:rsidR="005157D3" w14:paraId="55B2FD97" w14:textId="77777777" w:rsidTr="0050331D">
      <w:trPr>
        <w:trHeight w:hRule="exact" w:val="864"/>
      </w:trPr>
      <w:tc>
        <w:tcPr>
          <w:tcW w:w="4920" w:type="dxa"/>
          <w:shd w:val="clear" w:color="auto" w:fill="auto"/>
          <w:vAlign w:val="bottom"/>
        </w:tcPr>
        <w:p w14:paraId="02DADF93" w14:textId="77777777" w:rsidR="005157D3" w:rsidRDefault="005157D3" w:rsidP="0050331D">
          <w:pPr>
            <w:pStyle w:val="Header"/>
          </w:pPr>
        </w:p>
      </w:tc>
      <w:tc>
        <w:tcPr>
          <w:tcW w:w="4920" w:type="dxa"/>
          <w:shd w:val="clear" w:color="auto" w:fill="auto"/>
          <w:vAlign w:val="bottom"/>
        </w:tcPr>
        <w:p w14:paraId="21BFC9F2" w14:textId="3C06BEDC" w:rsidR="005157D3" w:rsidRPr="0050331D" w:rsidRDefault="005157D3" w:rsidP="0050331D">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285CFE">
            <w:rPr>
              <w:b/>
              <w:color w:val="000000"/>
            </w:rPr>
            <w:t>ST/IC/2021/5</w:t>
          </w:r>
          <w:r>
            <w:rPr>
              <w:b/>
              <w:color w:val="000000"/>
            </w:rPr>
            <w:fldChar w:fldCharType="end"/>
          </w:r>
        </w:p>
      </w:tc>
    </w:tr>
  </w:tbl>
  <w:p w14:paraId="4EB76EEF" w14:textId="77777777" w:rsidR="005157D3" w:rsidRPr="0050331D" w:rsidRDefault="005157D3" w:rsidP="0050331D">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0"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111"/>
    </w:tblGrid>
    <w:tr w:rsidR="005157D3" w14:paraId="74A0523F" w14:textId="77777777" w:rsidTr="0050331D">
      <w:trPr>
        <w:trHeight w:hRule="exact" w:val="864"/>
      </w:trPr>
      <w:tc>
        <w:tcPr>
          <w:tcW w:w="1267" w:type="dxa"/>
          <w:tcBorders>
            <w:bottom w:val="single" w:sz="4" w:space="0" w:color="auto"/>
          </w:tcBorders>
          <w:shd w:val="clear" w:color="auto" w:fill="auto"/>
          <w:vAlign w:val="bottom"/>
        </w:tcPr>
        <w:p w14:paraId="40936AE7" w14:textId="77777777" w:rsidR="005157D3" w:rsidRDefault="005157D3" w:rsidP="0050331D">
          <w:pPr>
            <w:pStyle w:val="Header"/>
            <w:spacing w:after="120"/>
          </w:pPr>
        </w:p>
      </w:tc>
      <w:tc>
        <w:tcPr>
          <w:tcW w:w="2059" w:type="dxa"/>
          <w:tcBorders>
            <w:bottom w:val="single" w:sz="4" w:space="0" w:color="auto"/>
          </w:tcBorders>
          <w:shd w:val="clear" w:color="auto" w:fill="auto"/>
          <w:vAlign w:val="bottom"/>
        </w:tcPr>
        <w:p w14:paraId="727907D7" w14:textId="77777777" w:rsidR="005157D3" w:rsidRPr="0050331D" w:rsidRDefault="005157D3" w:rsidP="0050331D">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14:paraId="282EC0D6" w14:textId="77777777" w:rsidR="005157D3" w:rsidRDefault="005157D3" w:rsidP="0050331D">
          <w:pPr>
            <w:pStyle w:val="Header"/>
            <w:spacing w:after="120"/>
          </w:pPr>
        </w:p>
      </w:tc>
      <w:tc>
        <w:tcPr>
          <w:tcW w:w="6466" w:type="dxa"/>
          <w:gridSpan w:val="3"/>
          <w:tcBorders>
            <w:bottom w:val="single" w:sz="4" w:space="0" w:color="auto"/>
          </w:tcBorders>
          <w:shd w:val="clear" w:color="auto" w:fill="auto"/>
          <w:vAlign w:val="bottom"/>
        </w:tcPr>
        <w:p w14:paraId="24A8A3CA" w14:textId="77777777" w:rsidR="005157D3" w:rsidRPr="0050331D" w:rsidRDefault="005157D3" w:rsidP="0050331D">
          <w:pPr>
            <w:spacing w:after="80" w:line="240" w:lineRule="auto"/>
            <w:jc w:val="right"/>
            <w:rPr>
              <w:position w:val="-4"/>
            </w:rPr>
          </w:pPr>
          <w:r>
            <w:rPr>
              <w:position w:val="-4"/>
              <w:sz w:val="40"/>
            </w:rPr>
            <w:t>ST</w:t>
          </w:r>
          <w:r>
            <w:rPr>
              <w:position w:val="-4"/>
            </w:rPr>
            <w:t>/IC/2021/5</w:t>
          </w:r>
        </w:p>
      </w:tc>
    </w:tr>
    <w:tr w:rsidR="005157D3" w:rsidRPr="0050331D" w14:paraId="187EB2DE" w14:textId="77777777" w:rsidTr="0050331D">
      <w:trPr>
        <w:trHeight w:hRule="exact" w:val="2880"/>
      </w:trPr>
      <w:tc>
        <w:tcPr>
          <w:tcW w:w="1267" w:type="dxa"/>
          <w:tcBorders>
            <w:top w:val="single" w:sz="4" w:space="0" w:color="auto"/>
            <w:bottom w:val="single" w:sz="12" w:space="0" w:color="auto"/>
          </w:tcBorders>
          <w:shd w:val="clear" w:color="auto" w:fill="auto"/>
        </w:tcPr>
        <w:p w14:paraId="4580413C" w14:textId="77777777" w:rsidR="005157D3" w:rsidRPr="0050331D" w:rsidRDefault="005157D3" w:rsidP="0050331D">
          <w:pPr>
            <w:pStyle w:val="Header"/>
            <w:spacing w:before="120" w:line="240" w:lineRule="auto"/>
            <w:ind w:left="-72"/>
            <w:jc w:val="center"/>
          </w:pPr>
          <w:r>
            <w:t xml:space="preserve">  </w:t>
          </w:r>
          <w:r>
            <w:rPr>
              <w:noProof/>
            </w:rPr>
            <w:drawing>
              <wp:inline distT="0" distB="0" distL="0" distR="0" wp14:anchorId="17072392" wp14:editId="07EC5F73">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6453687F" w14:textId="77777777" w:rsidR="005157D3" w:rsidRPr="0050331D" w:rsidRDefault="005157D3" w:rsidP="0050331D">
          <w:pPr>
            <w:pStyle w:val="XLarge"/>
            <w:spacing w:before="109"/>
          </w:pPr>
          <w:r>
            <w:t>Secrétariat</w:t>
          </w:r>
        </w:p>
      </w:tc>
      <w:tc>
        <w:tcPr>
          <w:tcW w:w="245" w:type="dxa"/>
          <w:tcBorders>
            <w:top w:val="single" w:sz="4" w:space="0" w:color="auto"/>
            <w:bottom w:val="single" w:sz="12" w:space="0" w:color="auto"/>
          </w:tcBorders>
          <w:shd w:val="clear" w:color="auto" w:fill="auto"/>
        </w:tcPr>
        <w:p w14:paraId="6EDCB7D6" w14:textId="77777777" w:rsidR="005157D3" w:rsidRPr="0050331D" w:rsidRDefault="005157D3" w:rsidP="0050331D">
          <w:pPr>
            <w:pStyle w:val="Header"/>
            <w:spacing w:before="109"/>
          </w:pPr>
        </w:p>
      </w:tc>
      <w:tc>
        <w:tcPr>
          <w:tcW w:w="3110" w:type="dxa"/>
          <w:tcBorders>
            <w:top w:val="single" w:sz="4" w:space="0" w:color="auto"/>
            <w:bottom w:val="single" w:sz="12" w:space="0" w:color="auto"/>
          </w:tcBorders>
          <w:shd w:val="clear" w:color="auto" w:fill="auto"/>
        </w:tcPr>
        <w:p w14:paraId="2EFC1A03" w14:textId="021E830B" w:rsidR="005157D3" w:rsidRPr="00BF70BC" w:rsidRDefault="005157D3" w:rsidP="00BF70BC">
          <w:pPr>
            <w:pStyle w:val="Publication"/>
            <w:spacing w:before="400"/>
            <w:rPr>
              <w:color w:val="000000"/>
            </w:rPr>
          </w:pPr>
          <w:r>
            <w:rPr>
              <w:color w:val="000000"/>
            </w:rPr>
            <w:t>28 janvier 2021</w:t>
          </w:r>
        </w:p>
      </w:tc>
    </w:tr>
  </w:tbl>
  <w:p w14:paraId="4FA0B6F4" w14:textId="77777777" w:rsidR="005157D3" w:rsidRPr="0050331D" w:rsidRDefault="005157D3" w:rsidP="0050331D">
    <w:pPr>
      <w:pStyle w:val="Header"/>
      <w:spacing w:line="240"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7" w:rightFromText="187" w:vertAnchor="text" w:horzAnchor="page" w:tblpX="14674"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5157D3" w:rsidRPr="004C5445" w14:paraId="703103DD" w14:textId="77777777" w:rsidTr="004C5445">
      <w:trPr>
        <w:cantSplit/>
        <w:trHeight w:val="4925"/>
      </w:trPr>
      <w:tc>
        <w:tcPr>
          <w:tcW w:w="9830" w:type="dxa"/>
          <w:shd w:val="clear" w:color="auto" w:fill="auto"/>
          <w:textDirection w:val="tbRl"/>
          <w:vAlign w:val="bottom"/>
        </w:tcPr>
        <w:p w14:paraId="392233FB" w14:textId="3F776EAB" w:rsidR="005157D3" w:rsidRPr="004C5445" w:rsidRDefault="005157D3" w:rsidP="004C5445">
          <w:pPr>
            <w:pStyle w:val="Header"/>
            <w:spacing w:line="240" w:lineRule="auto"/>
            <w:ind w:left="14" w:right="14"/>
            <w:rPr>
              <w:b/>
              <w:w w:val="103"/>
            </w:rPr>
          </w:pPr>
          <w:r w:rsidRPr="004C5445">
            <w:rPr>
              <w:b/>
              <w:w w:val="103"/>
            </w:rPr>
            <w:fldChar w:fldCharType="begin"/>
          </w:r>
          <w:r w:rsidRPr="004C5445">
            <w:rPr>
              <w:b/>
              <w:w w:val="103"/>
            </w:rPr>
            <w:instrText xml:space="preserve"> DOCVARIABLE "sss1" \* MERGEFORMAT </w:instrText>
          </w:r>
          <w:r w:rsidRPr="004C5445">
            <w:rPr>
              <w:b/>
              <w:w w:val="103"/>
            </w:rPr>
            <w:fldChar w:fldCharType="separate"/>
          </w:r>
          <w:r w:rsidR="00285CFE">
            <w:rPr>
              <w:b/>
              <w:w w:val="103"/>
            </w:rPr>
            <w:t>ST/IC/2021/5</w:t>
          </w:r>
          <w:r w:rsidRPr="004C5445">
            <w:rPr>
              <w:b/>
              <w:w w:val="103"/>
            </w:rPr>
            <w:fldChar w:fldCharType="end"/>
          </w:r>
        </w:p>
      </w:tc>
    </w:tr>
    <w:tr w:rsidR="005157D3" w:rsidRPr="004C5445" w14:paraId="55C4B10E" w14:textId="77777777" w:rsidTr="004C5445">
      <w:trPr>
        <w:cantSplit/>
        <w:trHeight w:val="4925"/>
      </w:trPr>
      <w:tc>
        <w:tcPr>
          <w:tcW w:w="9830" w:type="dxa"/>
          <w:shd w:val="clear" w:color="auto" w:fill="auto"/>
          <w:textDirection w:val="tbRl"/>
          <w:vAlign w:val="bottom"/>
        </w:tcPr>
        <w:p w14:paraId="236E33C4" w14:textId="77777777" w:rsidR="005157D3" w:rsidRPr="004C5445" w:rsidRDefault="005157D3" w:rsidP="004C5445">
          <w:pPr>
            <w:pStyle w:val="Header"/>
            <w:spacing w:line="240" w:lineRule="auto"/>
            <w:ind w:left="14" w:right="14"/>
            <w:rPr>
              <w:w w:val="103"/>
            </w:rPr>
          </w:pPr>
        </w:p>
      </w:tc>
    </w:tr>
  </w:tbl>
  <w:p w14:paraId="78767B3A" w14:textId="77777777" w:rsidR="005157D3" w:rsidRPr="004C5445" w:rsidRDefault="005157D3" w:rsidP="004C544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7" w:rightFromText="187" w:vertAnchor="text" w:horzAnchor="page" w:tblpX="14674"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5157D3" w:rsidRPr="004C5445" w14:paraId="00CB0B64" w14:textId="77777777" w:rsidTr="004C5445">
      <w:trPr>
        <w:trHeight w:val="4925"/>
      </w:trPr>
      <w:tc>
        <w:tcPr>
          <w:tcW w:w="13238" w:type="dxa"/>
          <w:shd w:val="clear" w:color="auto" w:fill="auto"/>
          <w:vAlign w:val="bottom"/>
        </w:tcPr>
        <w:p w14:paraId="32A50C06" w14:textId="77777777" w:rsidR="005157D3" w:rsidRPr="004C5445" w:rsidRDefault="005157D3" w:rsidP="004C5445">
          <w:pPr>
            <w:pStyle w:val="Header"/>
            <w:spacing w:line="240" w:lineRule="auto"/>
            <w:ind w:left="14" w:right="14"/>
            <w:jc w:val="right"/>
            <w:rPr>
              <w:bCs/>
              <w:w w:val="103"/>
              <w:szCs w:val="26"/>
            </w:rPr>
          </w:pPr>
        </w:p>
      </w:tc>
    </w:tr>
    <w:tr w:rsidR="005157D3" w:rsidRPr="004C5445" w14:paraId="48A86A13" w14:textId="77777777" w:rsidTr="004C5445">
      <w:trPr>
        <w:cantSplit/>
        <w:trHeight w:val="4925"/>
      </w:trPr>
      <w:tc>
        <w:tcPr>
          <w:tcW w:w="13238" w:type="dxa"/>
          <w:shd w:val="clear" w:color="auto" w:fill="auto"/>
          <w:textDirection w:val="tbRl"/>
          <w:vAlign w:val="bottom"/>
        </w:tcPr>
        <w:p w14:paraId="08809A34" w14:textId="41B55B2F" w:rsidR="005157D3" w:rsidRPr="004C5445" w:rsidRDefault="005157D3" w:rsidP="004C5445">
          <w:pPr>
            <w:pStyle w:val="Header"/>
            <w:spacing w:line="240" w:lineRule="auto"/>
            <w:ind w:left="14" w:right="14"/>
            <w:jc w:val="right"/>
            <w:rPr>
              <w:b/>
              <w:bCs/>
              <w:w w:val="103"/>
              <w:szCs w:val="26"/>
            </w:rPr>
          </w:pPr>
          <w:r w:rsidRPr="004C5445">
            <w:rPr>
              <w:b/>
              <w:bCs/>
              <w:w w:val="103"/>
              <w:szCs w:val="26"/>
            </w:rPr>
            <w:fldChar w:fldCharType="begin"/>
          </w:r>
          <w:r w:rsidRPr="004C5445">
            <w:rPr>
              <w:b/>
              <w:bCs/>
              <w:w w:val="103"/>
              <w:szCs w:val="26"/>
            </w:rPr>
            <w:instrText xml:space="preserve"> DOCVARIABLE "sss1" \* MERGEFORMAT </w:instrText>
          </w:r>
          <w:r w:rsidRPr="004C5445">
            <w:rPr>
              <w:b/>
              <w:bCs/>
              <w:w w:val="103"/>
              <w:szCs w:val="26"/>
            </w:rPr>
            <w:fldChar w:fldCharType="separate"/>
          </w:r>
          <w:r w:rsidR="00285CFE">
            <w:rPr>
              <w:b/>
              <w:bCs/>
              <w:w w:val="103"/>
              <w:szCs w:val="26"/>
            </w:rPr>
            <w:t>ST/IC/2021/5</w:t>
          </w:r>
          <w:r w:rsidRPr="004C5445">
            <w:rPr>
              <w:b/>
              <w:bCs/>
              <w:w w:val="103"/>
              <w:szCs w:val="26"/>
            </w:rPr>
            <w:fldChar w:fldCharType="end"/>
          </w:r>
        </w:p>
      </w:tc>
    </w:tr>
  </w:tbl>
  <w:p w14:paraId="19647BB4" w14:textId="77777777" w:rsidR="005157D3" w:rsidRPr="004C5445" w:rsidRDefault="005157D3" w:rsidP="004C544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10000"/>
      </w:tblBorders>
      <w:tblLayout w:type="fixed"/>
      <w:tblCellMar>
        <w:left w:w="0" w:type="dxa"/>
        <w:right w:w="0" w:type="dxa"/>
      </w:tblCellMar>
      <w:tblLook w:val="0000" w:firstRow="0" w:lastRow="0" w:firstColumn="0" w:lastColumn="0" w:noHBand="0" w:noVBand="0"/>
    </w:tblPr>
    <w:tblGrid>
      <w:gridCol w:w="4920"/>
      <w:gridCol w:w="4920"/>
    </w:tblGrid>
    <w:tr w:rsidR="005157D3" w14:paraId="1B4064D3" w14:textId="77777777" w:rsidTr="0050331D">
      <w:trPr>
        <w:trHeight w:hRule="exact" w:val="864"/>
      </w:trPr>
      <w:tc>
        <w:tcPr>
          <w:tcW w:w="4920" w:type="dxa"/>
          <w:shd w:val="clear" w:color="auto" w:fill="auto"/>
          <w:vAlign w:val="bottom"/>
        </w:tcPr>
        <w:p w14:paraId="18587EC1" w14:textId="4BE613A9" w:rsidR="005157D3" w:rsidRPr="0050331D" w:rsidRDefault="005157D3" w:rsidP="0050331D">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285CFE">
            <w:rPr>
              <w:b/>
              <w:color w:val="000000"/>
            </w:rPr>
            <w:t>ST/IC/2021/5</w:t>
          </w:r>
          <w:r>
            <w:rPr>
              <w:b/>
              <w:color w:val="000000"/>
            </w:rPr>
            <w:fldChar w:fldCharType="end"/>
          </w:r>
        </w:p>
      </w:tc>
      <w:tc>
        <w:tcPr>
          <w:tcW w:w="4920" w:type="dxa"/>
          <w:shd w:val="clear" w:color="auto" w:fill="auto"/>
          <w:vAlign w:val="bottom"/>
        </w:tcPr>
        <w:p w14:paraId="160364D8" w14:textId="77777777" w:rsidR="005157D3" w:rsidRDefault="005157D3" w:rsidP="0050331D">
          <w:pPr>
            <w:pStyle w:val="Header"/>
          </w:pPr>
        </w:p>
      </w:tc>
    </w:tr>
  </w:tbl>
  <w:p w14:paraId="1068A887" w14:textId="77777777" w:rsidR="005157D3" w:rsidRPr="0050331D" w:rsidRDefault="005157D3" w:rsidP="0050331D">
    <w:pPr>
      <w:pStyle w:val="Header"/>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10000"/>
      </w:tblBorders>
      <w:tblLayout w:type="fixed"/>
      <w:tblCellMar>
        <w:left w:w="0" w:type="dxa"/>
        <w:right w:w="0" w:type="dxa"/>
      </w:tblCellMar>
      <w:tblLook w:val="0000" w:firstRow="0" w:lastRow="0" w:firstColumn="0" w:lastColumn="0" w:noHBand="0" w:noVBand="0"/>
    </w:tblPr>
    <w:tblGrid>
      <w:gridCol w:w="4920"/>
      <w:gridCol w:w="4920"/>
    </w:tblGrid>
    <w:tr w:rsidR="005157D3" w14:paraId="15F1FA4E" w14:textId="77777777" w:rsidTr="0050331D">
      <w:trPr>
        <w:trHeight w:hRule="exact" w:val="864"/>
      </w:trPr>
      <w:tc>
        <w:tcPr>
          <w:tcW w:w="4920" w:type="dxa"/>
          <w:shd w:val="clear" w:color="auto" w:fill="auto"/>
          <w:vAlign w:val="bottom"/>
        </w:tcPr>
        <w:p w14:paraId="1E2196AD" w14:textId="77777777" w:rsidR="005157D3" w:rsidRDefault="005157D3" w:rsidP="0050331D">
          <w:pPr>
            <w:pStyle w:val="Header"/>
          </w:pPr>
        </w:p>
      </w:tc>
      <w:tc>
        <w:tcPr>
          <w:tcW w:w="4920" w:type="dxa"/>
          <w:shd w:val="clear" w:color="auto" w:fill="auto"/>
          <w:vAlign w:val="bottom"/>
        </w:tcPr>
        <w:p w14:paraId="099E38B4" w14:textId="42D838C5" w:rsidR="005157D3" w:rsidRPr="0050331D" w:rsidRDefault="005157D3" w:rsidP="0050331D">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285CFE">
            <w:rPr>
              <w:b/>
              <w:color w:val="000000"/>
            </w:rPr>
            <w:t>ST/IC/2021/5</w:t>
          </w:r>
          <w:r>
            <w:rPr>
              <w:b/>
              <w:color w:val="000000"/>
            </w:rPr>
            <w:fldChar w:fldCharType="end"/>
          </w:r>
        </w:p>
      </w:tc>
    </w:tr>
  </w:tbl>
  <w:p w14:paraId="7F1C3C8D" w14:textId="77777777" w:rsidR="005157D3" w:rsidRPr="0050331D" w:rsidRDefault="005157D3" w:rsidP="0050331D">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5290"/>
    <w:multiLevelType w:val="hybridMultilevel"/>
    <w:tmpl w:val="E1A8AB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15:restartNumberingAfterBreak="0">
    <w:nsid w:val="12D06B23"/>
    <w:multiLevelType w:val="multilevel"/>
    <w:tmpl w:val="F78C5AAA"/>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 w15:restartNumberingAfterBreak="0">
    <w:nsid w:val="172F270D"/>
    <w:multiLevelType w:val="hybridMultilevel"/>
    <w:tmpl w:val="47A2628E"/>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36AFE"/>
    <w:multiLevelType w:val="hybridMultilevel"/>
    <w:tmpl w:val="0CA8E0BA"/>
    <w:lvl w:ilvl="0" w:tplc="0900C28C">
      <w:start w:val="1"/>
      <w:numFmt w:val="decimal"/>
      <w:lvlText w:val="%1."/>
      <w:lvlJc w:val="left"/>
      <w:pPr>
        <w:ind w:left="1747" w:hanging="48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4" w15:restartNumberingAfterBreak="0">
    <w:nsid w:val="396C274E"/>
    <w:multiLevelType w:val="singleLevel"/>
    <w:tmpl w:val="E012C508"/>
    <w:lvl w:ilvl="0">
      <w:start w:val="1"/>
      <w:numFmt w:val="decimal"/>
      <w:lvlRestart w:val="0"/>
      <w:lvlText w:val="%1."/>
      <w:lvlJc w:val="left"/>
      <w:pPr>
        <w:tabs>
          <w:tab w:val="num" w:pos="475"/>
        </w:tabs>
        <w:ind w:left="0" w:firstLine="0"/>
      </w:pPr>
      <w:rPr>
        <w:w w:val="100"/>
      </w:rPr>
    </w:lvl>
  </w:abstractNum>
  <w:abstractNum w:abstractNumId="5" w15:restartNumberingAfterBreak="0">
    <w:nsid w:val="47B40547"/>
    <w:multiLevelType w:val="hybridMultilevel"/>
    <w:tmpl w:val="413C2A34"/>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2"/>
  </w:num>
  <w:num w:numId="6">
    <w:abstractNumId w:val="5"/>
  </w:num>
  <w:num w:numId="7">
    <w:abstractNumId w:val="0"/>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2"/>
  </w:num>
  <w:num w:numId="18">
    <w:abstractNumId w:val="5"/>
  </w:num>
  <w:num w:numId="19">
    <w:abstractNumId w:val="0"/>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4"/>
  </w:num>
  <w:num w:numId="3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gutterAtTop/>
  <w:hideSpellingErrors/>
  <w:defaultTabStop w:val="475"/>
  <w:hyphenationZone w:val="425"/>
  <w:doNotHyphenateCaps/>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2101152*"/>
    <w:docVar w:name="CreationDt" w:val="01/02/2021 5:11: PM"/>
    <w:docVar w:name="DocCategory" w:val="Doc"/>
    <w:docVar w:name="DocType" w:val="Final"/>
    <w:docVar w:name="DutyStation" w:val="New York"/>
    <w:docVar w:name="FooterJN" w:val="21-01152"/>
    <w:docVar w:name="jobn" w:val="21-01152 (F)"/>
    <w:docVar w:name="jobnDT" w:val="21-01152 (F)   010221"/>
    <w:docVar w:name="jobnDTDT" w:val="21-01152 (F)   010221   010221"/>
    <w:docVar w:name="JobNo" w:val="2101152F"/>
    <w:docVar w:name="JobNo2" w:val="2102348F"/>
    <w:docVar w:name="LocalDrive" w:val="-1"/>
    <w:docVar w:name="OandT" w:val="NFA"/>
    <w:docVar w:name="sss1" w:val="ST/IC/2021/5"/>
    <w:docVar w:name="sss2" w:val="-"/>
    <w:docVar w:name="Symbol1" w:val="ST/IC/2021/5"/>
    <w:docVar w:name="Symbol2" w:val="-"/>
  </w:docVars>
  <w:rsids>
    <w:rsidRoot w:val="00C62041"/>
    <w:rsid w:val="00002584"/>
    <w:rsid w:val="00006878"/>
    <w:rsid w:val="00044028"/>
    <w:rsid w:val="00050F15"/>
    <w:rsid w:val="0006491F"/>
    <w:rsid w:val="00065E6D"/>
    <w:rsid w:val="00071D43"/>
    <w:rsid w:val="00082144"/>
    <w:rsid w:val="000C2DE6"/>
    <w:rsid w:val="000F4BF7"/>
    <w:rsid w:val="00101B18"/>
    <w:rsid w:val="00107305"/>
    <w:rsid w:val="00116C62"/>
    <w:rsid w:val="00122A56"/>
    <w:rsid w:val="00134FEE"/>
    <w:rsid w:val="00146C6A"/>
    <w:rsid w:val="00166A0D"/>
    <w:rsid w:val="001909C0"/>
    <w:rsid w:val="001C159C"/>
    <w:rsid w:val="001E2379"/>
    <w:rsid w:val="001E4B50"/>
    <w:rsid w:val="00200D0D"/>
    <w:rsid w:val="002227E7"/>
    <w:rsid w:val="00245107"/>
    <w:rsid w:val="00245FDC"/>
    <w:rsid w:val="002478A0"/>
    <w:rsid w:val="00256DCD"/>
    <w:rsid w:val="002571B6"/>
    <w:rsid w:val="00277936"/>
    <w:rsid w:val="00285CFE"/>
    <w:rsid w:val="002A1DE6"/>
    <w:rsid w:val="002A5E20"/>
    <w:rsid w:val="002E1B28"/>
    <w:rsid w:val="0030765E"/>
    <w:rsid w:val="0033138D"/>
    <w:rsid w:val="00336B6F"/>
    <w:rsid w:val="00366D21"/>
    <w:rsid w:val="003905FA"/>
    <w:rsid w:val="003A675A"/>
    <w:rsid w:val="003F61E1"/>
    <w:rsid w:val="00410BE8"/>
    <w:rsid w:val="00440C93"/>
    <w:rsid w:val="00454725"/>
    <w:rsid w:val="00472B7F"/>
    <w:rsid w:val="00480B84"/>
    <w:rsid w:val="004A10B1"/>
    <w:rsid w:val="004B64F9"/>
    <w:rsid w:val="004C1A25"/>
    <w:rsid w:val="004C4737"/>
    <w:rsid w:val="004C5445"/>
    <w:rsid w:val="0050331D"/>
    <w:rsid w:val="005157D3"/>
    <w:rsid w:val="00515991"/>
    <w:rsid w:val="005225EC"/>
    <w:rsid w:val="00525097"/>
    <w:rsid w:val="005509B6"/>
    <w:rsid w:val="00571235"/>
    <w:rsid w:val="00577A36"/>
    <w:rsid w:val="00580CF2"/>
    <w:rsid w:val="00581BD3"/>
    <w:rsid w:val="005B398E"/>
    <w:rsid w:val="005C03A7"/>
    <w:rsid w:val="005C5330"/>
    <w:rsid w:val="005C5368"/>
    <w:rsid w:val="005C5731"/>
    <w:rsid w:val="005F0AC0"/>
    <w:rsid w:val="005F1F5F"/>
    <w:rsid w:val="00632C10"/>
    <w:rsid w:val="006442A4"/>
    <w:rsid w:val="00690698"/>
    <w:rsid w:val="006A72AB"/>
    <w:rsid w:val="006D6520"/>
    <w:rsid w:val="006E4A4B"/>
    <w:rsid w:val="006E5107"/>
    <w:rsid w:val="00703106"/>
    <w:rsid w:val="007459AE"/>
    <w:rsid w:val="007531A5"/>
    <w:rsid w:val="00771C9E"/>
    <w:rsid w:val="00796F16"/>
    <w:rsid w:val="007D5BCE"/>
    <w:rsid w:val="007E1619"/>
    <w:rsid w:val="007F0C41"/>
    <w:rsid w:val="007F0C63"/>
    <w:rsid w:val="0082045E"/>
    <w:rsid w:val="008222A3"/>
    <w:rsid w:val="00867D80"/>
    <w:rsid w:val="00883D3C"/>
    <w:rsid w:val="00886CF2"/>
    <w:rsid w:val="008C1EE8"/>
    <w:rsid w:val="008E2372"/>
    <w:rsid w:val="008F329A"/>
    <w:rsid w:val="008F3462"/>
    <w:rsid w:val="0090104D"/>
    <w:rsid w:val="00912633"/>
    <w:rsid w:val="00917B35"/>
    <w:rsid w:val="009237A6"/>
    <w:rsid w:val="00935932"/>
    <w:rsid w:val="009547DC"/>
    <w:rsid w:val="00962A4E"/>
    <w:rsid w:val="00981D12"/>
    <w:rsid w:val="00993CB7"/>
    <w:rsid w:val="00994877"/>
    <w:rsid w:val="0099591C"/>
    <w:rsid w:val="009A77E9"/>
    <w:rsid w:val="009C3BFE"/>
    <w:rsid w:val="009D0EE3"/>
    <w:rsid w:val="009E3220"/>
    <w:rsid w:val="009F40B9"/>
    <w:rsid w:val="00A2494D"/>
    <w:rsid w:val="00A26D66"/>
    <w:rsid w:val="00A3769F"/>
    <w:rsid w:val="00A536A1"/>
    <w:rsid w:val="00A579B9"/>
    <w:rsid w:val="00A725F3"/>
    <w:rsid w:val="00A755B2"/>
    <w:rsid w:val="00A75779"/>
    <w:rsid w:val="00AB0B7D"/>
    <w:rsid w:val="00AB1CD5"/>
    <w:rsid w:val="00AC53D3"/>
    <w:rsid w:val="00AD5949"/>
    <w:rsid w:val="00AD5F2F"/>
    <w:rsid w:val="00B44C1B"/>
    <w:rsid w:val="00B858D5"/>
    <w:rsid w:val="00B87086"/>
    <w:rsid w:val="00BF70BC"/>
    <w:rsid w:val="00C05047"/>
    <w:rsid w:val="00C138C6"/>
    <w:rsid w:val="00C44899"/>
    <w:rsid w:val="00C62041"/>
    <w:rsid w:val="00CA61A5"/>
    <w:rsid w:val="00CB06FB"/>
    <w:rsid w:val="00CB1E6A"/>
    <w:rsid w:val="00CB63C5"/>
    <w:rsid w:val="00CD0EB6"/>
    <w:rsid w:val="00CD15EB"/>
    <w:rsid w:val="00CF239F"/>
    <w:rsid w:val="00D270B2"/>
    <w:rsid w:val="00D30EED"/>
    <w:rsid w:val="00D3777F"/>
    <w:rsid w:val="00D525E1"/>
    <w:rsid w:val="00DB247E"/>
    <w:rsid w:val="00DC7881"/>
    <w:rsid w:val="00E126C3"/>
    <w:rsid w:val="00E343A6"/>
    <w:rsid w:val="00E443AC"/>
    <w:rsid w:val="00E47A1E"/>
    <w:rsid w:val="00E529DB"/>
    <w:rsid w:val="00E57FA1"/>
    <w:rsid w:val="00E63898"/>
    <w:rsid w:val="00E7105F"/>
    <w:rsid w:val="00E7792F"/>
    <w:rsid w:val="00E81B37"/>
    <w:rsid w:val="00EE37EC"/>
    <w:rsid w:val="00EF2DFA"/>
    <w:rsid w:val="00F313F6"/>
    <w:rsid w:val="00F5012D"/>
    <w:rsid w:val="00F73093"/>
    <w:rsid w:val="00FA3D05"/>
    <w:rsid w:val="00FA5CC9"/>
    <w:rsid w:val="00FB0A2C"/>
    <w:rsid w:val="00FC59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8C6A53"/>
  <w15:chartTrackingRefBased/>
  <w15:docId w15:val="{78BF0A5A-2022-49A9-8757-B0BBB6A1A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69F"/>
    <w:pPr>
      <w:spacing w:after="0" w:line="240" w:lineRule="exact"/>
    </w:pPr>
    <w:rPr>
      <w:rFonts w:ascii="Times New Roman" w:eastAsiaTheme="minorHAnsi" w:hAnsi="Times New Roman" w:cs="Times New Roman"/>
      <w:spacing w:val="4"/>
      <w:w w:val="103"/>
      <w:kern w:val="14"/>
      <w:sz w:val="20"/>
      <w:lang w:val="fr-CA" w:eastAsia="en-US"/>
    </w:rPr>
  </w:style>
  <w:style w:type="paragraph" w:styleId="Heading1">
    <w:name w:val="heading 1"/>
    <w:basedOn w:val="Normal"/>
    <w:next w:val="Normal"/>
    <w:link w:val="Heading1Char"/>
    <w:uiPriority w:val="9"/>
    <w:qFormat/>
    <w:rsid w:val="00A3769F"/>
    <w:pPr>
      <w:numPr>
        <w:numId w:val="28"/>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A3769F"/>
    <w:pPr>
      <w:numPr>
        <w:ilvl w:val="1"/>
        <w:numId w:val="28"/>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A3769F"/>
    <w:pPr>
      <w:numPr>
        <w:ilvl w:val="2"/>
        <w:numId w:val="28"/>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A3769F"/>
    <w:pPr>
      <w:keepNext/>
      <w:keepLines/>
      <w:numPr>
        <w:ilvl w:val="3"/>
        <w:numId w:val="28"/>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A3769F"/>
    <w:pPr>
      <w:keepNext/>
      <w:keepLines/>
      <w:numPr>
        <w:ilvl w:val="4"/>
        <w:numId w:val="28"/>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A3769F"/>
    <w:pPr>
      <w:keepNext/>
      <w:keepLines/>
      <w:numPr>
        <w:ilvl w:val="5"/>
        <w:numId w:val="28"/>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A3769F"/>
    <w:pPr>
      <w:keepNext/>
      <w:keepLines/>
      <w:numPr>
        <w:ilvl w:val="6"/>
        <w:numId w:val="28"/>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A3769F"/>
    <w:pPr>
      <w:keepNext/>
      <w:keepLines/>
      <w:numPr>
        <w:ilvl w:val="7"/>
        <w:numId w:val="28"/>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A3769F"/>
    <w:pPr>
      <w:keepNext/>
      <w:keepLines/>
      <w:numPr>
        <w:ilvl w:val="8"/>
        <w:numId w:val="28"/>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A3769F"/>
    <w:pPr>
      <w:keepNext/>
      <w:keepLines/>
      <w:suppressAutoHyphens/>
      <w:spacing w:line="270" w:lineRule="exact"/>
      <w:outlineLvl w:val="0"/>
    </w:pPr>
    <w:rPr>
      <w:b/>
      <w:sz w:val="24"/>
    </w:rPr>
  </w:style>
  <w:style w:type="paragraph" w:customStyle="1" w:styleId="HCH">
    <w:name w:val="_ H _CH"/>
    <w:basedOn w:val="H1"/>
    <w:next w:val="SingleTxt"/>
    <w:qFormat/>
    <w:rsid w:val="00A3769F"/>
    <w:pPr>
      <w:spacing w:line="300" w:lineRule="exact"/>
    </w:pPr>
    <w:rPr>
      <w:spacing w:val="-2"/>
      <w:sz w:val="28"/>
    </w:rPr>
  </w:style>
  <w:style w:type="paragraph" w:customStyle="1" w:styleId="HM">
    <w:name w:val="_ H __M"/>
    <w:basedOn w:val="HCH"/>
    <w:next w:val="Normal"/>
    <w:qFormat/>
    <w:rsid w:val="00A3769F"/>
    <w:pPr>
      <w:spacing w:line="360" w:lineRule="exact"/>
    </w:pPr>
    <w:rPr>
      <w:spacing w:val="-3"/>
      <w:w w:val="99"/>
      <w:sz w:val="34"/>
    </w:rPr>
  </w:style>
  <w:style w:type="paragraph" w:customStyle="1" w:styleId="H23">
    <w:name w:val="_ H_2/3"/>
    <w:basedOn w:val="H1"/>
    <w:next w:val="SingleTxt"/>
    <w:qFormat/>
    <w:rsid w:val="00A3769F"/>
    <w:pPr>
      <w:spacing w:line="240" w:lineRule="exact"/>
      <w:outlineLvl w:val="1"/>
    </w:pPr>
    <w:rPr>
      <w:spacing w:val="2"/>
      <w:sz w:val="20"/>
    </w:rPr>
  </w:style>
  <w:style w:type="paragraph" w:customStyle="1" w:styleId="H4">
    <w:name w:val="_ H_4"/>
    <w:basedOn w:val="Normal"/>
    <w:next w:val="Normal"/>
    <w:qFormat/>
    <w:rsid w:val="00A3769F"/>
    <w:pPr>
      <w:keepNext/>
      <w:keepLines/>
      <w:tabs>
        <w:tab w:val="right" w:pos="360"/>
      </w:tabs>
      <w:suppressAutoHyphens/>
      <w:outlineLvl w:val="3"/>
    </w:pPr>
    <w:rPr>
      <w:i/>
      <w:spacing w:val="3"/>
    </w:rPr>
  </w:style>
  <w:style w:type="paragraph" w:customStyle="1" w:styleId="H56">
    <w:name w:val="_ H_5/6"/>
    <w:basedOn w:val="Normal"/>
    <w:next w:val="SingleTxt"/>
    <w:qFormat/>
    <w:rsid w:val="00A3769F"/>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A3769F"/>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A3769F"/>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A3769F"/>
    <w:pPr>
      <w:spacing w:line="540" w:lineRule="exact"/>
    </w:pPr>
    <w:rPr>
      <w:spacing w:val="-8"/>
      <w:w w:val="96"/>
      <w:sz w:val="57"/>
    </w:rPr>
  </w:style>
  <w:style w:type="paragraph" w:customStyle="1" w:styleId="SS">
    <w:name w:val="__S_S"/>
    <w:basedOn w:val="HCH"/>
    <w:next w:val="Normal"/>
    <w:qFormat/>
    <w:rsid w:val="00A3769F"/>
    <w:pPr>
      <w:ind w:left="1267" w:right="1267"/>
    </w:pPr>
  </w:style>
  <w:style w:type="paragraph" w:customStyle="1" w:styleId="SingleTxt">
    <w:name w:val="__Single Txt"/>
    <w:basedOn w:val="Normal"/>
    <w:qFormat/>
    <w:rsid w:val="00A3769F"/>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style>
  <w:style w:type="paragraph" w:customStyle="1" w:styleId="AgendaItemNormal">
    <w:name w:val="Agenda_Item_Normal"/>
    <w:next w:val="Normal"/>
    <w:autoRedefine/>
    <w:qFormat/>
    <w:rsid w:val="00A3769F"/>
    <w:pPr>
      <w:spacing w:after="0" w:line="240" w:lineRule="exact"/>
    </w:pPr>
    <w:rPr>
      <w:rFonts w:ascii="Times New Roman" w:eastAsiaTheme="minorHAnsi" w:hAnsi="Times New Roman" w:cs="Times New Roman"/>
      <w:spacing w:val="4"/>
      <w:w w:val="103"/>
      <w:kern w:val="14"/>
      <w:sz w:val="20"/>
      <w:lang w:val="fr-CA" w:eastAsia="en-US"/>
    </w:rPr>
  </w:style>
  <w:style w:type="paragraph" w:customStyle="1" w:styleId="TitleH1">
    <w:name w:val="Title_H1"/>
    <w:basedOn w:val="Normal"/>
    <w:next w:val="SingleTxt"/>
    <w:qFormat/>
    <w:rsid w:val="00A3769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AgendaTitleH2">
    <w:name w:val="Agenda_Title_H2"/>
    <w:basedOn w:val="H1"/>
    <w:next w:val="Normal"/>
    <w:qFormat/>
    <w:rsid w:val="00A3769F"/>
    <w:pPr>
      <w:spacing w:line="240" w:lineRule="exact"/>
      <w:ind w:right="5040"/>
      <w:outlineLvl w:val="1"/>
    </w:pPr>
    <w:rPr>
      <w:spacing w:val="2"/>
      <w:sz w:val="20"/>
    </w:rPr>
  </w:style>
  <w:style w:type="paragraph" w:styleId="BalloonText">
    <w:name w:val="Balloon Text"/>
    <w:basedOn w:val="Normal"/>
    <w:link w:val="BalloonTextChar"/>
    <w:uiPriority w:val="99"/>
    <w:semiHidden/>
    <w:unhideWhenUsed/>
    <w:rsid w:val="00A3769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3769F"/>
    <w:rPr>
      <w:rFonts w:ascii="Tahoma" w:eastAsiaTheme="minorHAnsi" w:hAnsi="Tahoma" w:cs="Tahoma"/>
      <w:spacing w:val="4"/>
      <w:w w:val="103"/>
      <w:kern w:val="14"/>
      <w:sz w:val="16"/>
      <w:szCs w:val="16"/>
      <w:lang w:val="fr-CA" w:eastAsia="en-US"/>
    </w:rPr>
  </w:style>
  <w:style w:type="paragraph" w:customStyle="1" w:styleId="Bullet1">
    <w:name w:val="Bullet 1"/>
    <w:basedOn w:val="Normal"/>
    <w:qFormat/>
    <w:rsid w:val="00A3769F"/>
    <w:pPr>
      <w:numPr>
        <w:numId w:val="17"/>
      </w:numPr>
      <w:spacing w:after="120"/>
      <w:ind w:right="1267"/>
      <w:jc w:val="both"/>
    </w:pPr>
  </w:style>
  <w:style w:type="paragraph" w:customStyle="1" w:styleId="Bullet2">
    <w:name w:val="Bullet 2"/>
    <w:basedOn w:val="Normal"/>
    <w:qFormat/>
    <w:rsid w:val="00A3769F"/>
    <w:pPr>
      <w:numPr>
        <w:numId w:val="18"/>
      </w:numPr>
      <w:spacing w:after="120"/>
      <w:ind w:right="1264"/>
      <w:jc w:val="both"/>
    </w:pPr>
  </w:style>
  <w:style w:type="paragraph" w:customStyle="1" w:styleId="Bullet3">
    <w:name w:val="Bullet 3"/>
    <w:basedOn w:val="SingleTxt"/>
    <w:qFormat/>
    <w:rsid w:val="00A3769F"/>
    <w:pPr>
      <w:numPr>
        <w:numId w:val="19"/>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Distribution">
    <w:name w:val="Distribution"/>
    <w:next w:val="Normal"/>
    <w:autoRedefine/>
    <w:qFormat/>
    <w:rsid w:val="00A3769F"/>
    <w:pPr>
      <w:spacing w:before="240" w:after="0" w:line="240" w:lineRule="auto"/>
    </w:pPr>
    <w:rPr>
      <w:rFonts w:ascii="Times New Roman" w:eastAsiaTheme="minorHAnsi" w:hAnsi="Times New Roman" w:cs="Times New Roman"/>
      <w:spacing w:val="4"/>
      <w:w w:val="103"/>
      <w:kern w:val="14"/>
      <w:sz w:val="20"/>
      <w:lang w:val="en-US" w:eastAsia="en-US"/>
    </w:rPr>
  </w:style>
  <w:style w:type="character" w:styleId="EndnoteReference">
    <w:name w:val="endnote reference"/>
    <w:basedOn w:val="DefaultParagraphFont"/>
    <w:uiPriority w:val="99"/>
    <w:semiHidden/>
    <w:rsid w:val="00A3769F"/>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99"/>
    <w:semiHidden/>
    <w:unhideWhenUsed/>
    <w:rsid w:val="00A3769F"/>
    <w:pPr>
      <w:spacing w:line="210" w:lineRule="exact"/>
    </w:pPr>
    <w:rPr>
      <w:sz w:val="17"/>
      <w:szCs w:val="20"/>
    </w:rPr>
  </w:style>
  <w:style w:type="character" w:customStyle="1" w:styleId="EndnoteTextChar">
    <w:name w:val="Endnote Text Char"/>
    <w:link w:val="EndnoteText"/>
    <w:uiPriority w:val="99"/>
    <w:semiHidden/>
    <w:rsid w:val="00A3769F"/>
    <w:rPr>
      <w:rFonts w:ascii="Times New Roman" w:eastAsiaTheme="minorHAnsi" w:hAnsi="Times New Roman" w:cs="Times New Roman"/>
      <w:spacing w:val="4"/>
      <w:w w:val="103"/>
      <w:kern w:val="14"/>
      <w:sz w:val="17"/>
      <w:szCs w:val="20"/>
      <w:lang w:val="fr-CA" w:eastAsia="en-US"/>
    </w:rPr>
  </w:style>
  <w:style w:type="paragraph" w:styleId="Footer">
    <w:name w:val="footer"/>
    <w:link w:val="FooterChar"/>
    <w:uiPriority w:val="99"/>
    <w:qFormat/>
    <w:rsid w:val="00A3769F"/>
    <w:pPr>
      <w:tabs>
        <w:tab w:val="center" w:pos="4320"/>
        <w:tab w:val="right" w:pos="8640"/>
      </w:tabs>
      <w:spacing w:after="0" w:line="210" w:lineRule="exact"/>
    </w:pPr>
    <w:rPr>
      <w:rFonts w:ascii="Times New Roman" w:eastAsiaTheme="minorHAnsi" w:hAnsi="Times New Roman" w:cs="Times New Roman"/>
      <w:b/>
      <w:spacing w:val="3"/>
      <w:w w:val="105"/>
      <w:sz w:val="17"/>
      <w:lang w:val="en-US" w:eastAsia="en-US"/>
    </w:rPr>
  </w:style>
  <w:style w:type="character" w:customStyle="1" w:styleId="FooterChar">
    <w:name w:val="Footer Char"/>
    <w:link w:val="Footer"/>
    <w:uiPriority w:val="99"/>
    <w:rsid w:val="00A3769F"/>
    <w:rPr>
      <w:rFonts w:ascii="Times New Roman" w:eastAsiaTheme="minorHAnsi" w:hAnsi="Times New Roman" w:cs="Times New Roman"/>
      <w:b/>
      <w:spacing w:val="3"/>
      <w:w w:val="105"/>
      <w:sz w:val="17"/>
      <w:lang w:val="en-US" w:eastAsia="en-US"/>
    </w:rPr>
  </w:style>
  <w:style w:type="character" w:styleId="FootnoteReference">
    <w:name w:val="footnote reference"/>
    <w:uiPriority w:val="99"/>
    <w:rsid w:val="00A3769F"/>
    <w:rPr>
      <w:color w:val="auto"/>
      <w:spacing w:val="5"/>
      <w:w w:val="103"/>
      <w:kern w:val="14"/>
      <w:position w:val="0"/>
      <w:sz w:val="17"/>
      <w:szCs w:val="17"/>
      <w:vertAlign w:val="superscript"/>
      <w14:ligatures w14:val="none"/>
      <w14:numForm w14:val="default"/>
      <w14:numSpacing w14:val="default"/>
      <w14:stylisticSets/>
      <w14:cntxtAlts w14:val="0"/>
    </w:rPr>
  </w:style>
  <w:style w:type="paragraph" w:styleId="FootnoteText">
    <w:name w:val="footnote text"/>
    <w:basedOn w:val="Normal"/>
    <w:link w:val="FootnoteTextChar"/>
    <w:uiPriority w:val="99"/>
    <w:rsid w:val="00A3769F"/>
    <w:pPr>
      <w:spacing w:line="210" w:lineRule="exact"/>
    </w:pPr>
    <w:rPr>
      <w:sz w:val="17"/>
      <w:szCs w:val="20"/>
    </w:rPr>
  </w:style>
  <w:style w:type="character" w:customStyle="1" w:styleId="FootnoteTextChar">
    <w:name w:val="Footnote Text Char"/>
    <w:link w:val="FootnoteText"/>
    <w:uiPriority w:val="99"/>
    <w:rsid w:val="00A3769F"/>
    <w:rPr>
      <w:rFonts w:ascii="Times New Roman" w:eastAsiaTheme="minorHAnsi" w:hAnsi="Times New Roman" w:cs="Times New Roman"/>
      <w:spacing w:val="4"/>
      <w:w w:val="103"/>
      <w:kern w:val="14"/>
      <w:sz w:val="17"/>
      <w:szCs w:val="20"/>
      <w:lang w:val="fr-CA" w:eastAsia="en-US"/>
    </w:rPr>
  </w:style>
  <w:style w:type="paragraph" w:styleId="Header">
    <w:name w:val="header"/>
    <w:link w:val="HeaderChar"/>
    <w:uiPriority w:val="99"/>
    <w:rsid w:val="00A3769F"/>
    <w:pPr>
      <w:tabs>
        <w:tab w:val="center" w:pos="4320"/>
        <w:tab w:val="right" w:pos="8640"/>
      </w:tabs>
      <w:spacing w:after="0" w:line="210" w:lineRule="exact"/>
    </w:pPr>
    <w:rPr>
      <w:rFonts w:ascii="Times New Roman" w:eastAsiaTheme="minorHAnsi" w:hAnsi="Times New Roman" w:cs="Times New Roman"/>
      <w:spacing w:val="3"/>
      <w:w w:val="105"/>
      <w:sz w:val="17"/>
      <w:lang w:val="en-US" w:eastAsia="en-US"/>
    </w:rPr>
  </w:style>
  <w:style w:type="character" w:customStyle="1" w:styleId="HeaderChar">
    <w:name w:val="Header Char"/>
    <w:link w:val="Header"/>
    <w:uiPriority w:val="99"/>
    <w:rsid w:val="00A3769F"/>
    <w:rPr>
      <w:rFonts w:ascii="Times New Roman" w:eastAsiaTheme="minorHAnsi" w:hAnsi="Times New Roman" w:cs="Times New Roman"/>
      <w:spacing w:val="3"/>
      <w:w w:val="105"/>
      <w:sz w:val="17"/>
      <w:lang w:val="en-US" w:eastAsia="en-US"/>
    </w:rPr>
  </w:style>
  <w:style w:type="character" w:customStyle="1" w:styleId="Heading1Char">
    <w:name w:val="Heading 1 Char"/>
    <w:link w:val="Heading1"/>
    <w:uiPriority w:val="9"/>
    <w:rsid w:val="00A3769F"/>
    <w:rPr>
      <w:rFonts w:ascii="Arial" w:eastAsia="Times New Roman" w:hAnsi="Arial" w:cs="Times New Roman"/>
      <w:b/>
      <w:bCs/>
      <w:color w:val="365F91"/>
      <w:spacing w:val="4"/>
      <w:w w:val="103"/>
      <w:kern w:val="32"/>
      <w:sz w:val="32"/>
      <w:szCs w:val="28"/>
      <w:lang w:val="fr-CA" w:eastAsia="en-US"/>
    </w:rPr>
  </w:style>
  <w:style w:type="character" w:customStyle="1" w:styleId="Heading2Char">
    <w:name w:val="Heading 2 Char"/>
    <w:link w:val="Heading2"/>
    <w:uiPriority w:val="9"/>
    <w:rsid w:val="00A3769F"/>
    <w:rPr>
      <w:rFonts w:ascii="Arial" w:eastAsia="Times New Roman" w:hAnsi="Arial" w:cs="Times New Roman"/>
      <w:b/>
      <w:bCs/>
      <w:i/>
      <w:color w:val="4F81BD"/>
      <w:spacing w:val="4"/>
      <w:w w:val="103"/>
      <w:kern w:val="14"/>
      <w:sz w:val="28"/>
      <w:szCs w:val="26"/>
      <w:lang w:val="fr-CA" w:eastAsia="en-US"/>
    </w:rPr>
  </w:style>
  <w:style w:type="character" w:customStyle="1" w:styleId="Heading3Char">
    <w:name w:val="Heading 3 Char"/>
    <w:link w:val="Heading3"/>
    <w:uiPriority w:val="9"/>
    <w:rsid w:val="00A3769F"/>
    <w:rPr>
      <w:rFonts w:ascii="Arial" w:eastAsia="Times New Roman" w:hAnsi="Arial" w:cs="Times New Roman"/>
      <w:b/>
      <w:bCs/>
      <w:color w:val="4F81BD"/>
      <w:spacing w:val="4"/>
      <w:w w:val="103"/>
      <w:kern w:val="14"/>
      <w:sz w:val="26"/>
      <w:lang w:val="fr-CA" w:eastAsia="en-US"/>
    </w:rPr>
  </w:style>
  <w:style w:type="character" w:customStyle="1" w:styleId="Heading4Char">
    <w:name w:val="Heading 4 Char"/>
    <w:link w:val="Heading4"/>
    <w:uiPriority w:val="9"/>
    <w:rsid w:val="00A3769F"/>
    <w:rPr>
      <w:rFonts w:ascii="Cambria" w:eastAsia="Times New Roman" w:hAnsi="Cambria" w:cs="Times New Roman"/>
      <w:b/>
      <w:bCs/>
      <w:i/>
      <w:iCs/>
      <w:color w:val="4F81BD"/>
      <w:spacing w:val="4"/>
      <w:w w:val="103"/>
      <w:kern w:val="14"/>
      <w:sz w:val="20"/>
      <w:lang w:val="fr-CA" w:eastAsia="en-US"/>
    </w:rPr>
  </w:style>
  <w:style w:type="character" w:customStyle="1" w:styleId="Heading5Char">
    <w:name w:val="Heading 5 Char"/>
    <w:link w:val="Heading5"/>
    <w:uiPriority w:val="9"/>
    <w:rsid w:val="00A3769F"/>
    <w:rPr>
      <w:rFonts w:ascii="Cambria" w:eastAsia="Times New Roman" w:hAnsi="Cambria" w:cs="Times New Roman"/>
      <w:color w:val="243F60"/>
      <w:spacing w:val="4"/>
      <w:w w:val="103"/>
      <w:kern w:val="14"/>
      <w:sz w:val="20"/>
      <w:lang w:val="fr-CA" w:eastAsia="en-US"/>
    </w:rPr>
  </w:style>
  <w:style w:type="character" w:customStyle="1" w:styleId="Heading6Char">
    <w:name w:val="Heading 6 Char"/>
    <w:link w:val="Heading6"/>
    <w:uiPriority w:val="9"/>
    <w:rsid w:val="00A3769F"/>
    <w:rPr>
      <w:rFonts w:ascii="Cambria" w:eastAsia="Times New Roman" w:hAnsi="Cambria" w:cs="Times New Roman"/>
      <w:i/>
      <w:iCs/>
      <w:color w:val="243F60"/>
      <w:spacing w:val="4"/>
      <w:w w:val="103"/>
      <w:kern w:val="14"/>
      <w:sz w:val="20"/>
      <w:lang w:val="fr-CA" w:eastAsia="en-US"/>
    </w:rPr>
  </w:style>
  <w:style w:type="character" w:customStyle="1" w:styleId="Heading7Char">
    <w:name w:val="Heading 7 Char"/>
    <w:link w:val="Heading7"/>
    <w:uiPriority w:val="9"/>
    <w:semiHidden/>
    <w:rsid w:val="00A3769F"/>
    <w:rPr>
      <w:rFonts w:ascii="Cambria" w:eastAsia="Times New Roman" w:hAnsi="Cambria" w:cs="Times New Roman"/>
      <w:i/>
      <w:iCs/>
      <w:color w:val="404040"/>
      <w:spacing w:val="4"/>
      <w:w w:val="103"/>
      <w:kern w:val="14"/>
      <w:sz w:val="20"/>
      <w:lang w:val="fr-CA" w:eastAsia="en-US"/>
    </w:rPr>
  </w:style>
  <w:style w:type="character" w:customStyle="1" w:styleId="Heading8Char">
    <w:name w:val="Heading 8 Char"/>
    <w:link w:val="Heading8"/>
    <w:uiPriority w:val="9"/>
    <w:semiHidden/>
    <w:rsid w:val="00A3769F"/>
    <w:rPr>
      <w:rFonts w:ascii="Cambria" w:eastAsia="Times New Roman" w:hAnsi="Cambria" w:cs="Times New Roman"/>
      <w:color w:val="404040"/>
      <w:spacing w:val="4"/>
      <w:w w:val="103"/>
      <w:kern w:val="14"/>
      <w:sz w:val="20"/>
      <w:szCs w:val="20"/>
      <w:lang w:val="fr-CA" w:eastAsia="en-US"/>
    </w:rPr>
  </w:style>
  <w:style w:type="character" w:customStyle="1" w:styleId="Heading9Char">
    <w:name w:val="Heading 9 Char"/>
    <w:link w:val="Heading9"/>
    <w:uiPriority w:val="9"/>
    <w:semiHidden/>
    <w:rsid w:val="00A3769F"/>
    <w:rPr>
      <w:rFonts w:ascii="Cambria" w:eastAsia="Times New Roman" w:hAnsi="Cambria" w:cs="Times New Roman"/>
      <w:i/>
      <w:iCs/>
      <w:color w:val="404040"/>
      <w:spacing w:val="4"/>
      <w:w w:val="103"/>
      <w:kern w:val="14"/>
      <w:sz w:val="20"/>
      <w:szCs w:val="20"/>
      <w:lang w:val="fr-CA" w:eastAsia="en-US"/>
    </w:rPr>
  </w:style>
  <w:style w:type="character" w:styleId="LineNumber">
    <w:name w:val="line number"/>
    <w:uiPriority w:val="99"/>
    <w:qFormat/>
    <w:rsid w:val="00A3769F"/>
    <w:rPr>
      <w:sz w:val="14"/>
    </w:rPr>
  </w:style>
  <w:style w:type="paragraph" w:styleId="ListParagraph">
    <w:name w:val="List Paragraph"/>
    <w:basedOn w:val="Normal"/>
    <w:uiPriority w:val="34"/>
    <w:rsid w:val="00A3769F"/>
    <w:pPr>
      <w:ind w:left="720"/>
      <w:contextualSpacing/>
    </w:pPr>
  </w:style>
  <w:style w:type="paragraph" w:styleId="NoSpacing">
    <w:name w:val="No Spacing"/>
    <w:uiPriority w:val="1"/>
    <w:rsid w:val="00A3769F"/>
    <w:pPr>
      <w:spacing w:after="0" w:line="240" w:lineRule="auto"/>
    </w:pPr>
    <w:rPr>
      <w:rFonts w:ascii="Calibri" w:eastAsiaTheme="minorHAnsi" w:hAnsi="Calibri" w:cs="Times New Roman"/>
      <w:lang w:val="en-US" w:eastAsia="en-US"/>
    </w:rPr>
  </w:style>
  <w:style w:type="paragraph" w:customStyle="1" w:styleId="Original">
    <w:name w:val="Original"/>
    <w:next w:val="Normal"/>
    <w:autoRedefine/>
    <w:qFormat/>
    <w:rsid w:val="00A3769F"/>
    <w:pPr>
      <w:spacing w:after="0" w:line="240" w:lineRule="auto"/>
    </w:pPr>
    <w:rPr>
      <w:rFonts w:ascii="Times New Roman" w:eastAsiaTheme="minorHAnsi" w:hAnsi="Times New Roman" w:cs="Times New Roman"/>
      <w:spacing w:val="4"/>
      <w:w w:val="103"/>
      <w:kern w:val="14"/>
      <w:sz w:val="20"/>
      <w:lang w:val="en-US" w:eastAsia="en-US"/>
    </w:rPr>
  </w:style>
  <w:style w:type="paragraph" w:customStyle="1" w:styleId="Publication">
    <w:name w:val="Publication"/>
    <w:next w:val="Normal"/>
    <w:autoRedefine/>
    <w:qFormat/>
    <w:rsid w:val="00A3769F"/>
    <w:pPr>
      <w:spacing w:after="0" w:line="240" w:lineRule="auto"/>
    </w:pPr>
    <w:rPr>
      <w:rFonts w:ascii="Times New Roman" w:eastAsiaTheme="minorHAnsi" w:hAnsi="Times New Roman" w:cs="Times New Roman"/>
      <w:spacing w:val="4"/>
      <w:w w:val="103"/>
      <w:kern w:val="14"/>
      <w:sz w:val="20"/>
      <w:lang w:val="en-US" w:eastAsia="en-US"/>
    </w:rPr>
  </w:style>
  <w:style w:type="paragraph" w:customStyle="1" w:styleId="ReleaseDate">
    <w:name w:val="Release Date"/>
    <w:next w:val="Normal"/>
    <w:autoRedefine/>
    <w:qFormat/>
    <w:rsid w:val="00A3769F"/>
    <w:pPr>
      <w:spacing w:after="0" w:line="240" w:lineRule="auto"/>
    </w:pPr>
    <w:rPr>
      <w:rFonts w:ascii="Times New Roman" w:eastAsiaTheme="minorHAnsi" w:hAnsi="Times New Roman" w:cs="Times New Roman"/>
      <w:spacing w:val="-3"/>
      <w:w w:val="99"/>
      <w:kern w:val="14"/>
      <w:sz w:val="20"/>
      <w:lang w:val="en-US" w:eastAsia="en-US"/>
    </w:rPr>
  </w:style>
  <w:style w:type="paragraph" w:customStyle="1" w:styleId="Small">
    <w:name w:val="Small"/>
    <w:basedOn w:val="Normal"/>
    <w:next w:val="Normal"/>
    <w:qFormat/>
    <w:rsid w:val="00A3769F"/>
    <w:pPr>
      <w:tabs>
        <w:tab w:val="right" w:pos="9965"/>
      </w:tabs>
      <w:spacing w:line="210" w:lineRule="exact"/>
    </w:pPr>
    <w:rPr>
      <w:spacing w:val="5"/>
      <w:w w:val="104"/>
      <w:sz w:val="17"/>
    </w:rPr>
  </w:style>
  <w:style w:type="paragraph" w:customStyle="1" w:styleId="SmallX">
    <w:name w:val="SmallX"/>
    <w:basedOn w:val="Small"/>
    <w:next w:val="Normal"/>
    <w:qFormat/>
    <w:rsid w:val="00A3769F"/>
    <w:pPr>
      <w:spacing w:line="180" w:lineRule="exact"/>
      <w:jc w:val="right"/>
    </w:pPr>
    <w:rPr>
      <w:spacing w:val="6"/>
      <w:w w:val="106"/>
      <w:sz w:val="14"/>
    </w:rPr>
  </w:style>
  <w:style w:type="character" w:styleId="Strong">
    <w:name w:val="Strong"/>
    <w:uiPriority w:val="22"/>
    <w:rsid w:val="00A3769F"/>
    <w:rPr>
      <w:b/>
      <w:bCs/>
    </w:rPr>
  </w:style>
  <w:style w:type="paragraph" w:customStyle="1" w:styleId="Style1">
    <w:name w:val="Style1"/>
    <w:basedOn w:val="Normal"/>
    <w:qFormat/>
    <w:rsid w:val="00A3769F"/>
  </w:style>
  <w:style w:type="paragraph" w:customStyle="1" w:styleId="Style2">
    <w:name w:val="Style2"/>
    <w:basedOn w:val="Normal"/>
    <w:autoRedefine/>
    <w:qFormat/>
    <w:rsid w:val="00A3769F"/>
  </w:style>
  <w:style w:type="paragraph" w:customStyle="1" w:styleId="TitleHCH">
    <w:name w:val="Title_H_CH"/>
    <w:basedOn w:val="H1"/>
    <w:next w:val="SingleTxt"/>
    <w:qFormat/>
    <w:rsid w:val="00A3769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ind w:left="1267" w:right="1267" w:hanging="1267"/>
    </w:pPr>
    <w:rPr>
      <w:spacing w:val="2"/>
      <w:sz w:val="28"/>
    </w:rPr>
  </w:style>
  <w:style w:type="paragraph" w:customStyle="1" w:styleId="TitleH2">
    <w:name w:val="Title_H2"/>
    <w:basedOn w:val="H1"/>
    <w:next w:val="Normal"/>
    <w:qFormat/>
    <w:rsid w:val="00A3769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outlineLvl w:val="1"/>
    </w:pPr>
    <w:rPr>
      <w:spacing w:val="2"/>
      <w:sz w:val="20"/>
    </w:rPr>
  </w:style>
  <w:style w:type="paragraph" w:customStyle="1" w:styleId="XLarge">
    <w:name w:val="XLarge"/>
    <w:basedOn w:val="HM"/>
    <w:qFormat/>
    <w:rsid w:val="00A3769F"/>
    <w:pPr>
      <w:tabs>
        <w:tab w:val="right" w:pos="360"/>
      </w:tabs>
      <w:spacing w:line="390" w:lineRule="exact"/>
    </w:pPr>
    <w:rPr>
      <w:spacing w:val="-4"/>
      <w:w w:val="98"/>
      <w:sz w:val="40"/>
    </w:rPr>
  </w:style>
  <w:style w:type="paragraph" w:customStyle="1" w:styleId="Session">
    <w:name w:val="Session"/>
    <w:basedOn w:val="H23"/>
    <w:qFormat/>
    <w:rsid w:val="00472B7F"/>
    <w:rPr>
      <w:lang w:val="fr-FR"/>
    </w:rPr>
  </w:style>
  <w:style w:type="paragraph" w:customStyle="1" w:styleId="Sponsors">
    <w:name w:val="Sponsors"/>
    <w:basedOn w:val="H1"/>
    <w:next w:val="Normal"/>
    <w:qFormat/>
    <w:rsid w:val="003905FA"/>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1"/>
    </w:pPr>
    <w:rPr>
      <w:spacing w:val="2"/>
      <w:sz w:val="20"/>
    </w:rPr>
  </w:style>
  <w:style w:type="paragraph" w:customStyle="1" w:styleId="STitleM">
    <w:name w:val="S_Title_M"/>
    <w:basedOn w:val="Normal"/>
    <w:next w:val="Normal"/>
    <w:qFormat/>
    <w:rsid w:val="00472B7F"/>
    <w:pPr>
      <w:keepNext/>
      <w:keepLines/>
      <w:tabs>
        <w:tab w:val="right" w:pos="357"/>
      </w:tabs>
      <w:suppressAutoHyphens/>
      <w:spacing w:line="390" w:lineRule="exact"/>
      <w:ind w:left="1264" w:right="1264"/>
      <w:outlineLvl w:val="0"/>
    </w:pPr>
    <w:rPr>
      <w:b/>
      <w:spacing w:val="-4"/>
      <w:w w:val="98"/>
      <w:sz w:val="40"/>
    </w:rPr>
  </w:style>
  <w:style w:type="paragraph" w:customStyle="1" w:styleId="STitleS">
    <w:name w:val="S_Title_S"/>
    <w:basedOn w:val="HCH"/>
    <w:next w:val="Normal"/>
    <w:qFormat/>
    <w:rsid w:val="00472B7F"/>
    <w:pPr>
      <w:ind w:left="1264" w:right="1264"/>
    </w:pPr>
  </w:style>
  <w:style w:type="paragraph" w:customStyle="1" w:styleId="STitleL">
    <w:name w:val="S_Title_L"/>
    <w:basedOn w:val="SM"/>
    <w:next w:val="Normal"/>
    <w:qFormat/>
    <w:rsid w:val="00472B7F"/>
    <w:pPr>
      <w:spacing w:line="540" w:lineRule="exact"/>
    </w:pPr>
    <w:rPr>
      <w:spacing w:val="-8"/>
      <w:w w:val="96"/>
      <w:sz w:val="57"/>
    </w:rPr>
  </w:style>
  <w:style w:type="paragraph" w:customStyle="1" w:styleId="SummaryRecord">
    <w:name w:val="SummaryRecord"/>
    <w:basedOn w:val="H23"/>
    <w:next w:val="Session"/>
    <w:qFormat/>
    <w:rsid w:val="00472B7F"/>
  </w:style>
  <w:style w:type="paragraph" w:customStyle="1" w:styleId="SRMeetingInfo">
    <w:name w:val="SR_Meeting_Info"/>
    <w:next w:val="Normal"/>
    <w:qFormat/>
    <w:rsid w:val="00472B7F"/>
    <w:pPr>
      <w:spacing w:after="0" w:line="240" w:lineRule="exact"/>
    </w:pPr>
    <w:rPr>
      <w:rFonts w:ascii="Times New Roman" w:eastAsiaTheme="minorHAnsi" w:hAnsi="Times New Roman" w:cs="Times New Roman"/>
      <w:spacing w:val="4"/>
      <w:w w:val="103"/>
      <w:kern w:val="14"/>
      <w:sz w:val="20"/>
      <w:lang w:val="fr-CA" w:eastAsia="en-US"/>
    </w:rPr>
  </w:style>
  <w:style w:type="paragraph" w:customStyle="1" w:styleId="SRContents">
    <w:name w:val="SR_Contents"/>
    <w:basedOn w:val="Normal"/>
    <w:qFormat/>
    <w:rsid w:val="00472B7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umber">
    <w:name w:val="Agenda_Item_Number"/>
    <w:next w:val="Normal"/>
    <w:qFormat/>
    <w:rsid w:val="00472B7F"/>
    <w:pPr>
      <w:spacing w:after="0" w:line="240" w:lineRule="exact"/>
    </w:pPr>
    <w:rPr>
      <w:rFonts w:ascii="Times New Roman" w:eastAsiaTheme="minorHAnsi" w:hAnsi="Times New Roman" w:cs="Times New Roman"/>
      <w:spacing w:val="4"/>
      <w:w w:val="103"/>
      <w:kern w:val="14"/>
      <w:sz w:val="20"/>
      <w:lang w:val="fr-CA" w:eastAsia="en-US"/>
    </w:rPr>
  </w:style>
  <w:style w:type="paragraph" w:customStyle="1" w:styleId="AgendaItemTitle">
    <w:name w:val="Agenda_Item_Title"/>
    <w:basedOn w:val="H1"/>
    <w:next w:val="Normal"/>
    <w:qFormat/>
    <w:rsid w:val="00472B7F"/>
    <w:pPr>
      <w:spacing w:line="240" w:lineRule="exact"/>
      <w:ind w:right="5040"/>
      <w:outlineLvl w:val="1"/>
    </w:pPr>
    <w:rPr>
      <w:spacing w:val="2"/>
      <w:sz w:val="20"/>
    </w:rPr>
  </w:style>
  <w:style w:type="paragraph" w:customStyle="1" w:styleId="DecisionNumber">
    <w:name w:val="DecisionNumber"/>
    <w:basedOn w:val="H1"/>
    <w:next w:val="Normal"/>
    <w:qFormat/>
    <w:rsid w:val="00472B7F"/>
    <w:pPr>
      <w:spacing w:line="240" w:lineRule="exact"/>
      <w:ind w:right="5040"/>
      <w:outlineLvl w:val="1"/>
    </w:pPr>
    <w:rPr>
      <w:spacing w:val="2"/>
      <w:sz w:val="20"/>
    </w:rPr>
  </w:style>
  <w:style w:type="paragraph" w:customStyle="1" w:styleId="DecisionTitle">
    <w:name w:val="DecisionTitle"/>
    <w:basedOn w:val="H1"/>
    <w:next w:val="Normal"/>
    <w:qFormat/>
    <w:rsid w:val="00472B7F"/>
    <w:pPr>
      <w:spacing w:line="240" w:lineRule="exact"/>
      <w:ind w:right="5040"/>
      <w:outlineLvl w:val="1"/>
    </w:pPr>
    <w:rPr>
      <w:spacing w:val="2"/>
      <w:sz w:val="20"/>
    </w:rPr>
  </w:style>
  <w:style w:type="paragraph" w:customStyle="1" w:styleId="MeetingNumber">
    <w:name w:val="MeetingNumber"/>
    <w:basedOn w:val="H1"/>
    <w:next w:val="Normal"/>
    <w:qFormat/>
    <w:rsid w:val="00472B7F"/>
    <w:pPr>
      <w:spacing w:line="240" w:lineRule="exact"/>
      <w:ind w:right="5040"/>
      <w:outlineLvl w:val="1"/>
    </w:pPr>
    <w:rPr>
      <w:spacing w:val="2"/>
      <w:sz w:val="20"/>
    </w:rPr>
  </w:style>
  <w:style w:type="character" w:styleId="CommentReference">
    <w:name w:val="annotation reference"/>
    <w:basedOn w:val="DefaultParagraphFont"/>
    <w:uiPriority w:val="99"/>
    <w:semiHidden/>
    <w:unhideWhenUsed/>
    <w:rsid w:val="0050331D"/>
    <w:rPr>
      <w:sz w:val="16"/>
      <w:szCs w:val="16"/>
    </w:rPr>
  </w:style>
  <w:style w:type="paragraph" w:styleId="CommentText">
    <w:name w:val="annotation text"/>
    <w:basedOn w:val="Normal"/>
    <w:link w:val="CommentTextChar"/>
    <w:uiPriority w:val="99"/>
    <w:semiHidden/>
    <w:unhideWhenUsed/>
    <w:rsid w:val="0050331D"/>
    <w:pPr>
      <w:spacing w:line="240" w:lineRule="auto"/>
    </w:pPr>
    <w:rPr>
      <w:szCs w:val="20"/>
    </w:rPr>
  </w:style>
  <w:style w:type="character" w:customStyle="1" w:styleId="CommentTextChar">
    <w:name w:val="Comment Text Char"/>
    <w:basedOn w:val="DefaultParagraphFont"/>
    <w:link w:val="CommentText"/>
    <w:uiPriority w:val="99"/>
    <w:semiHidden/>
    <w:rsid w:val="0050331D"/>
    <w:rPr>
      <w:rFonts w:ascii="Times New Roman" w:eastAsiaTheme="minorHAnsi" w:hAnsi="Times New Roman" w:cs="Times New Roman"/>
      <w:spacing w:val="4"/>
      <w:w w:val="103"/>
      <w:kern w:val="14"/>
      <w:sz w:val="20"/>
      <w:szCs w:val="20"/>
      <w:lang w:val="fr-CA" w:eastAsia="en-US"/>
    </w:rPr>
  </w:style>
  <w:style w:type="paragraph" w:styleId="CommentSubject">
    <w:name w:val="annotation subject"/>
    <w:basedOn w:val="CommentText"/>
    <w:next w:val="CommentText"/>
    <w:link w:val="CommentSubjectChar"/>
    <w:uiPriority w:val="99"/>
    <w:semiHidden/>
    <w:unhideWhenUsed/>
    <w:rsid w:val="0050331D"/>
    <w:rPr>
      <w:b/>
      <w:bCs/>
    </w:rPr>
  </w:style>
  <w:style w:type="character" w:customStyle="1" w:styleId="CommentSubjectChar">
    <w:name w:val="Comment Subject Char"/>
    <w:basedOn w:val="CommentTextChar"/>
    <w:link w:val="CommentSubject"/>
    <w:uiPriority w:val="99"/>
    <w:semiHidden/>
    <w:rsid w:val="0050331D"/>
    <w:rPr>
      <w:rFonts w:ascii="Times New Roman" w:eastAsiaTheme="minorHAnsi" w:hAnsi="Times New Roman" w:cs="Times New Roman"/>
      <w:b/>
      <w:bCs/>
      <w:spacing w:val="4"/>
      <w:w w:val="103"/>
      <w:kern w:val="14"/>
      <w:sz w:val="20"/>
      <w:szCs w:val="20"/>
      <w:lang w:val="fr-CA" w:eastAsia="en-US"/>
    </w:rPr>
  </w:style>
  <w:style w:type="table" w:styleId="TableGrid">
    <w:name w:val="Table Grid"/>
    <w:basedOn w:val="TableNormal"/>
    <w:rsid w:val="004C5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70BC"/>
    <w:rPr>
      <w:color w:val="0000FF"/>
      <w:u w:val="none"/>
    </w:rPr>
  </w:style>
  <w:style w:type="character" w:styleId="FollowedHyperlink">
    <w:name w:val="FollowedHyperlink"/>
    <w:basedOn w:val="DefaultParagraphFont"/>
    <w:uiPriority w:val="99"/>
    <w:semiHidden/>
    <w:unhideWhenUsed/>
    <w:rsid w:val="00BF70BC"/>
    <w:rPr>
      <w:color w:val="0000FF"/>
      <w:u w:val="none"/>
    </w:rPr>
  </w:style>
  <w:style w:type="character" w:styleId="UnresolvedMention">
    <w:name w:val="Unresolved Mention"/>
    <w:basedOn w:val="DefaultParagraphFont"/>
    <w:uiPriority w:val="99"/>
    <w:semiHidden/>
    <w:unhideWhenUsed/>
    <w:rsid w:val="00BF70BC"/>
    <w:rPr>
      <w:color w:val="605E5C"/>
      <w:shd w:val="clear" w:color="auto" w:fill="E1DFDD"/>
    </w:rPr>
  </w:style>
  <w:style w:type="paragraph" w:styleId="Revision">
    <w:name w:val="Revision"/>
    <w:hidden/>
    <w:uiPriority w:val="99"/>
    <w:semiHidden/>
    <w:rsid w:val="00E529DB"/>
    <w:pPr>
      <w:spacing w:after="0" w:line="240" w:lineRule="auto"/>
    </w:pPr>
    <w:rPr>
      <w:rFonts w:ascii="Times New Roman" w:eastAsiaTheme="minorHAnsi" w:hAnsi="Times New Roman" w:cs="Times New Roman"/>
      <w:spacing w:val="4"/>
      <w:w w:val="103"/>
      <w:kern w:val="14"/>
      <w:sz w:val="20"/>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undocs.org/fr/A/RES/75/245"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undocs.org/fr/ST/IC/2020/7" TargetMode="External"/><Relationship Id="rId23"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undocs.org/fr/A/45/30" TargetMode="External"/><Relationship Id="rId22" Type="http://schemas.openxmlformats.org/officeDocument/2006/relationships/footer" Target="footer6.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Ngagne Fall</dc:creator>
  <cp:keywords/>
  <dc:description/>
  <cp:lastModifiedBy>Veronica Hoyos Farfan</cp:lastModifiedBy>
  <cp:revision>2</cp:revision>
  <cp:lastPrinted>2021-02-04T13:31:00Z</cp:lastPrinted>
  <dcterms:created xsi:type="dcterms:W3CDTF">2021-02-05T04:41:00Z</dcterms:created>
  <dcterms:modified xsi:type="dcterms:W3CDTF">2021-02-05T04:41:00Z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2101152F</vt:lpwstr>
  </property>
  <property fmtid="{D5CDD505-2E9C-101B-9397-08002B2CF9AE}" pid="3" name="ODSRefJobNo">
    <vt:lpwstr>2102348F</vt:lpwstr>
  </property>
  <property fmtid="{D5CDD505-2E9C-101B-9397-08002B2CF9AE}" pid="4" name="Symbol1">
    <vt:lpwstr>ST/IC/2021/5</vt:lpwstr>
  </property>
  <property fmtid="{D5CDD505-2E9C-101B-9397-08002B2CF9AE}" pid="5" name="Symbol2">
    <vt:lpwstr/>
  </property>
  <property fmtid="{D5CDD505-2E9C-101B-9397-08002B2CF9AE}" pid="6" name="Translator">
    <vt:lpwstr/>
  </property>
  <property fmtid="{D5CDD505-2E9C-101B-9397-08002B2CF9AE}" pid="7" name="Operator">
    <vt:lpwstr>NFA</vt:lpwstr>
  </property>
  <property fmtid="{D5CDD505-2E9C-101B-9397-08002B2CF9AE}" pid="8" name="DraftPages">
    <vt:lpwstr> </vt:lpwstr>
  </property>
  <property fmtid="{D5CDD505-2E9C-101B-9397-08002B2CF9AE}" pid="9" name="Comment">
    <vt:lpwstr/>
  </property>
  <property fmtid="{D5CDD505-2E9C-101B-9397-08002B2CF9AE}" pid="10" name="Category">
    <vt:lpwstr>Document</vt:lpwstr>
  </property>
  <property fmtid="{D5CDD505-2E9C-101B-9397-08002B2CF9AE}" pid="11" name="Language">
    <vt:lpwstr>French</vt:lpwstr>
  </property>
  <property fmtid="{D5CDD505-2E9C-101B-9397-08002B2CF9AE}" pid="12" name="Release Date">
    <vt:lpwstr/>
  </property>
  <property fmtid="{D5CDD505-2E9C-101B-9397-08002B2CF9AE}" pid="13" name="Title1">
    <vt:lpwstr>		Circulaire*_x000d_</vt:lpwstr>
  </property>
  <property fmtid="{D5CDD505-2E9C-101B-9397-08002B2CF9AE}" pid="14" name="Title2">
    <vt:lpwstr>	Objet :	Barèmes révisés des traitements de base des administrateurs et fonctionnaires de rang supérieur et des agents du Service mobile_x000d_</vt:lpwstr>
  </property>
</Properties>
</file>