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075D" w14:textId="77777777" w:rsidR="009F1615" w:rsidRPr="00365392" w:rsidRDefault="009F1615" w:rsidP="009F1615">
      <w:pPr>
        <w:spacing w:line="240" w:lineRule="auto"/>
        <w:rPr>
          <w:sz w:val="2"/>
          <w:lang w:val="fr-FR"/>
        </w:rPr>
        <w:sectPr w:rsidR="009F1615" w:rsidRPr="00365392" w:rsidSect="003705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110B694C" w14:textId="77777777" w:rsidR="003705B7" w:rsidRPr="00365392" w:rsidRDefault="003705B7" w:rsidP="006D110F">
      <w:pPr>
        <w:pStyle w:val="TitleHCH"/>
        <w:ind w:right="1260"/>
        <w:rPr>
          <w:lang w:val="fr-FR"/>
        </w:rPr>
      </w:pPr>
      <w:r w:rsidRPr="00365392">
        <w:rPr>
          <w:lang w:val="fr-FR"/>
        </w:rPr>
        <w:tab/>
      </w:r>
      <w:r w:rsidRPr="00365392">
        <w:rPr>
          <w:lang w:val="fr-FR"/>
        </w:rPr>
        <w:tab/>
        <w:t>Instruction administrative</w:t>
      </w:r>
    </w:p>
    <w:p w14:paraId="7DD34C91" w14:textId="77777777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2E2D4D37" w14:textId="77777777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1AF7F83F" w14:textId="77777777" w:rsidR="003705B7" w:rsidRPr="00365392" w:rsidRDefault="003705B7" w:rsidP="006D110F">
      <w:pPr>
        <w:pStyle w:val="TitleH1"/>
        <w:ind w:right="1260"/>
        <w:rPr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  <w:t>Prime de mobilité et de sujétion</w:t>
      </w:r>
    </w:p>
    <w:p w14:paraId="35FB4461" w14:textId="77777777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037B1FA0" w14:textId="77777777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2578DD32" w14:textId="722D10F6" w:rsidR="003705B7" w:rsidRPr="00365392" w:rsidRDefault="003705B7" w:rsidP="003705B7">
      <w:pPr>
        <w:pStyle w:val="SingleTxt"/>
        <w:numPr>
          <w:ilvl w:val="0"/>
          <w:numId w:val="41"/>
        </w:numPr>
        <w:spacing w:line="240" w:lineRule="exact"/>
        <w:ind w:left="1267"/>
        <w:rPr>
          <w:rFonts w:eastAsia="Calibri"/>
          <w:b/>
          <w:spacing w:val="-2"/>
          <w:sz w:val="28"/>
          <w:lang w:val="fr-FR"/>
        </w:rPr>
      </w:pPr>
      <w:r w:rsidRPr="00E20C5B">
        <w:rPr>
          <w:lang w:val="fr-FR"/>
        </w:rPr>
        <w:t xml:space="preserve">Conformément au paragraphe 4.2 de la circulaire </w:t>
      </w:r>
      <w:hyperlink r:id="rId13" w:history="1">
        <w:r w:rsidRPr="00E20C5B">
          <w:rPr>
            <w:rStyle w:val="Hyperlink"/>
            <w:lang w:val="fr-FR"/>
          </w:rPr>
          <w:t>ST/SGB/2009/4</w:t>
        </w:r>
      </w:hyperlink>
      <w:r w:rsidRPr="00E20C5B">
        <w:rPr>
          <w:lang w:val="fr-FR"/>
        </w:rPr>
        <w:t xml:space="preserve"> du Secrétaire général, et aux fins de l’application de la résolution </w:t>
      </w:r>
      <w:hyperlink r:id="rId14" w:history="1">
        <w:r w:rsidRPr="00E20C5B">
          <w:rPr>
            <w:rStyle w:val="Hyperlink"/>
            <w:lang w:val="fr-FR"/>
          </w:rPr>
          <w:t>74/255 B</w:t>
        </w:r>
      </w:hyperlink>
      <w:r w:rsidRPr="00E20C5B">
        <w:rPr>
          <w:lang w:val="fr-FR"/>
        </w:rPr>
        <w:t xml:space="preserve"> de l’Assemblée générale, la Secrétaire générale adjointe chargée du Département des stratégies et politiques de gestion et de la conformité apporte aux tableaux 1 et 2 de l’annexe de l’instruction administrative </w:t>
      </w:r>
      <w:hyperlink r:id="rId15" w:history="1">
        <w:r w:rsidRPr="00E20C5B">
          <w:rPr>
            <w:rStyle w:val="Hyperlink"/>
            <w:lang w:val="fr-FR"/>
          </w:rPr>
          <w:t>ST/AI/2016/6</w:t>
        </w:r>
      </w:hyperlink>
      <w:r w:rsidRPr="00E20C5B">
        <w:rPr>
          <w:lang w:val="fr-FR"/>
        </w:rPr>
        <w:t>, intitulée « Prime de mobilité et de sujétion », les modifications qui suivent.</w:t>
      </w:r>
    </w:p>
    <w:p w14:paraId="28CA971D" w14:textId="6B876A18" w:rsidR="003705B7" w:rsidRPr="00365392" w:rsidRDefault="003705B7" w:rsidP="00E20C5B">
      <w:pPr>
        <w:pStyle w:val="SingleTxt"/>
        <w:spacing w:after="0" w:line="120" w:lineRule="exact"/>
        <w:rPr>
          <w:rFonts w:eastAsia="Calibri"/>
          <w:b/>
          <w:spacing w:val="2"/>
          <w:sz w:val="10"/>
          <w:lang w:val="fr-FR"/>
        </w:rPr>
      </w:pPr>
    </w:p>
    <w:p w14:paraId="44FE1D65" w14:textId="77777777" w:rsidR="00CE08BD" w:rsidRPr="00365392" w:rsidRDefault="00CE08BD" w:rsidP="003705B7">
      <w:pPr>
        <w:pStyle w:val="SingleTxt"/>
        <w:spacing w:after="0" w:line="120" w:lineRule="exact"/>
        <w:rPr>
          <w:rFonts w:eastAsia="Calibri"/>
          <w:b/>
          <w:spacing w:val="2"/>
          <w:sz w:val="10"/>
          <w:lang w:val="fr-FR"/>
        </w:rPr>
      </w:pPr>
    </w:p>
    <w:p w14:paraId="7F14061A" w14:textId="14275514" w:rsidR="003705B7" w:rsidRPr="00365392" w:rsidRDefault="003705B7" w:rsidP="003653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lang w:val="fr-FR"/>
        </w:rPr>
      </w:pPr>
      <w:r w:rsidRPr="00365392">
        <w:rPr>
          <w:lang w:val="fr-FR"/>
        </w:rPr>
        <w:tab/>
      </w:r>
      <w:r w:rsidRPr="00365392">
        <w:rPr>
          <w:lang w:val="fr-FR"/>
        </w:rPr>
        <w:tab/>
        <w:t>Montants payables au titre du régime de la prime de</w:t>
      </w:r>
      <w:r w:rsidR="00CE08BD" w:rsidRPr="00365392">
        <w:rPr>
          <w:lang w:val="fr-FR"/>
        </w:rPr>
        <w:t> </w:t>
      </w:r>
      <w:r w:rsidRPr="00365392">
        <w:rPr>
          <w:lang w:val="fr-FR"/>
        </w:rPr>
        <w:t xml:space="preserve">mobilité </w:t>
      </w:r>
      <w:r w:rsidR="00CE08BD" w:rsidRPr="00365392">
        <w:rPr>
          <w:lang w:val="fr-FR"/>
        </w:rPr>
        <w:br/>
      </w:r>
      <w:r w:rsidRPr="00365392">
        <w:rPr>
          <w:lang w:val="fr-FR"/>
        </w:rPr>
        <w:t>et de sujétion</w:t>
      </w:r>
    </w:p>
    <w:p w14:paraId="3E3B1A18" w14:textId="63BA7D23" w:rsidR="003705B7" w:rsidRPr="00365392" w:rsidRDefault="003705B7" w:rsidP="00E20C5B">
      <w:pPr>
        <w:pStyle w:val="SingleTxt"/>
        <w:spacing w:after="0" w:line="120" w:lineRule="exact"/>
        <w:rPr>
          <w:sz w:val="10"/>
          <w:lang w:val="fr-FR"/>
        </w:rPr>
      </w:pPr>
    </w:p>
    <w:p w14:paraId="045F9291" w14:textId="77777777" w:rsidR="00CE08BD" w:rsidRPr="00365392" w:rsidRDefault="00CE08BD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564DC6A2" w14:textId="77777777" w:rsidR="003705B7" w:rsidRPr="00E20C5B" w:rsidRDefault="003705B7" w:rsidP="003705B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  <w:t>Tableau 1</w:t>
      </w:r>
    </w:p>
    <w:p w14:paraId="7C64CDED" w14:textId="43F7AA85" w:rsidR="003705B7" w:rsidRPr="00365392" w:rsidRDefault="003705B7" w:rsidP="003705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  <w:t>Élément d’incitation à la mobilité</w:t>
      </w:r>
    </w:p>
    <w:p w14:paraId="423CFAAD" w14:textId="2C77CF0A" w:rsidR="003705B7" w:rsidRPr="00365392" w:rsidRDefault="003705B7" w:rsidP="003705B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sz w:val="14"/>
          <w:szCs w:val="14"/>
          <w:lang w:val="fr-FR"/>
        </w:rPr>
      </w:pPr>
      <w:r w:rsidRPr="00E20C5B">
        <w:rPr>
          <w:sz w:val="14"/>
          <w:szCs w:val="14"/>
          <w:lang w:val="fr-FR"/>
        </w:rPr>
        <w:tab/>
      </w:r>
      <w:r w:rsidRPr="00E20C5B">
        <w:rPr>
          <w:sz w:val="14"/>
          <w:szCs w:val="14"/>
          <w:lang w:val="fr-FR"/>
        </w:rPr>
        <w:tab/>
        <w:t>(Montant annuel en dollars des États-Unis)</w:t>
      </w:r>
    </w:p>
    <w:p w14:paraId="3869A92C" w14:textId="77777777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p w14:paraId="488BCD28" w14:textId="51C120D6" w:rsidR="003705B7" w:rsidRPr="00365392" w:rsidRDefault="003705B7" w:rsidP="003705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  <w:t>Groupe 1 (P-1 à P-3)</w:t>
      </w:r>
    </w:p>
    <w:p w14:paraId="334EE44D" w14:textId="0B4E7985" w:rsidR="009F1615" w:rsidRPr="00365392" w:rsidRDefault="009F1615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5C989059" w14:textId="63E6868A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312"/>
        <w:gridCol w:w="1313"/>
        <w:gridCol w:w="1312"/>
        <w:gridCol w:w="1313"/>
      </w:tblGrid>
      <w:tr w:rsidR="003705B7" w:rsidRPr="00365392" w14:paraId="1ED1638D" w14:textId="77777777" w:rsidTr="003705B7">
        <w:trPr>
          <w:cantSplit/>
          <w:tblHeader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7B837A" w14:textId="0F558A62" w:rsidR="003705B7" w:rsidRPr="00365392" w:rsidRDefault="003705B7" w:rsidP="003705B7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Catégorie du lieu d’affectation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FBDCF" w14:textId="5FAA91D0" w:rsidR="003705B7" w:rsidRPr="00365392" w:rsidRDefault="003705B7" w:rsidP="003705B7">
            <w:pPr>
              <w:suppressAutoHyphens/>
              <w:spacing w:before="81" w:after="81" w:line="160" w:lineRule="exact"/>
              <w:ind w:right="43"/>
              <w:jc w:val="center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Nombre d’affectations</w:t>
            </w:r>
          </w:p>
        </w:tc>
      </w:tr>
      <w:tr w:rsidR="003705B7" w:rsidRPr="00365392" w14:paraId="6D89E613" w14:textId="77777777" w:rsidTr="003705B7">
        <w:trPr>
          <w:cantSplit/>
          <w:tblHeader/>
        </w:trPr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1E4D849" w14:textId="77777777" w:rsidR="003705B7" w:rsidRPr="00365392" w:rsidRDefault="003705B7" w:rsidP="003705B7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4A4DF9" w14:textId="77777777" w:rsidR="003705B7" w:rsidRPr="00365392" w:rsidRDefault="003705B7" w:rsidP="003705B7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9E210C" w14:textId="75DE1311" w:rsidR="003705B7" w:rsidRPr="00365392" w:rsidRDefault="003705B7" w:rsidP="003705B7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2-3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166B029" w14:textId="77777777" w:rsidR="003705B7" w:rsidRPr="00365392" w:rsidRDefault="003705B7" w:rsidP="003705B7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4-6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80F6D4" w14:textId="5F10A0D8" w:rsidR="003705B7" w:rsidRPr="00365392" w:rsidRDefault="003705B7" w:rsidP="003705B7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7+ </w:t>
            </w:r>
          </w:p>
        </w:tc>
      </w:tr>
      <w:tr w:rsidR="003705B7" w:rsidRPr="00365392" w14:paraId="64AAD92B" w14:textId="77777777" w:rsidTr="003705B7">
        <w:trPr>
          <w:cantSplit/>
          <w:trHeight w:hRule="exact" w:val="115"/>
          <w:tblHeader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1857A67" w14:textId="77777777" w:rsidR="003705B7" w:rsidRPr="00365392" w:rsidRDefault="003705B7" w:rsidP="003705B7">
            <w:pPr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8B5812E" w14:textId="77777777" w:rsidR="003705B7" w:rsidRPr="00365392" w:rsidRDefault="003705B7" w:rsidP="003705B7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629B1A8" w14:textId="77777777" w:rsidR="003705B7" w:rsidRPr="00365392" w:rsidRDefault="003705B7" w:rsidP="003705B7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8913BBE" w14:textId="77777777" w:rsidR="003705B7" w:rsidRPr="00365392" w:rsidRDefault="003705B7" w:rsidP="003705B7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6ADCD53" w14:textId="77777777" w:rsidR="003705B7" w:rsidRPr="00365392" w:rsidRDefault="003705B7" w:rsidP="003705B7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</w:tr>
      <w:tr w:rsidR="003705B7" w:rsidRPr="00365392" w14:paraId="1BA14A27" w14:textId="77777777" w:rsidTr="003705B7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F8AD8F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A à E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4272FED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 xml:space="preserve">– 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E665CEE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 xml:space="preserve">6 700 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807FB64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8 375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43F882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10 050</w:t>
            </w:r>
          </w:p>
        </w:tc>
      </w:tr>
    </w:tbl>
    <w:p w14:paraId="15A6731E" w14:textId="77777777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p w14:paraId="2D9AFB2D" w14:textId="48343A9D" w:rsidR="003705B7" w:rsidRPr="00365392" w:rsidRDefault="003705B7" w:rsidP="00365392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Calibri"/>
          <w:sz w:val="10"/>
          <w:lang w:val="fr-FR"/>
        </w:rPr>
      </w:pPr>
    </w:p>
    <w:p w14:paraId="16B966BD" w14:textId="77777777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p w14:paraId="2DA2A672" w14:textId="77777777" w:rsidR="003705B7" w:rsidRPr="00365392" w:rsidRDefault="003705B7" w:rsidP="003705B7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outlineLvl w:val="1"/>
        <w:rPr>
          <w:rFonts w:eastAsia="Calibri"/>
          <w:b/>
          <w:spacing w:val="2"/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</w:r>
      <w:r w:rsidRPr="00E20C5B">
        <w:rPr>
          <w:b/>
          <w:bCs/>
          <w:lang w:val="fr-FR"/>
        </w:rPr>
        <w:t>Groupe 2 (P-4 et P-5)</w:t>
      </w:r>
    </w:p>
    <w:p w14:paraId="53D826A0" w14:textId="64C99BF0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312"/>
        <w:gridCol w:w="1313"/>
        <w:gridCol w:w="1312"/>
        <w:gridCol w:w="1313"/>
      </w:tblGrid>
      <w:tr w:rsidR="003705B7" w:rsidRPr="00365392" w14:paraId="6EADDEB2" w14:textId="77777777" w:rsidTr="00901213">
        <w:trPr>
          <w:cantSplit/>
          <w:tblHeader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CCB600" w14:textId="2DA8CBF4" w:rsidR="003705B7" w:rsidRPr="00365392" w:rsidRDefault="003705B7" w:rsidP="00901213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Catégorie du lieu d’affectation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6EFB5C" w14:textId="3FA51EFD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center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Nombre d’affectations</w:t>
            </w:r>
          </w:p>
        </w:tc>
      </w:tr>
      <w:tr w:rsidR="003705B7" w:rsidRPr="00365392" w14:paraId="25E69A6E" w14:textId="77777777" w:rsidTr="00901213">
        <w:trPr>
          <w:cantSplit/>
          <w:tblHeader/>
        </w:trPr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F45508C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12FC454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8BB091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 2-3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A0193A6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4-6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98A3380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7+ </w:t>
            </w:r>
          </w:p>
        </w:tc>
      </w:tr>
      <w:tr w:rsidR="003705B7" w:rsidRPr="00365392" w14:paraId="27FFCE9A" w14:textId="77777777" w:rsidTr="00901213">
        <w:trPr>
          <w:cantSplit/>
          <w:trHeight w:hRule="exact" w:val="115"/>
          <w:tblHeader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ABF3B24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54C8B00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47D5E4F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897D856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4533AB4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</w:tr>
      <w:tr w:rsidR="003705B7" w:rsidRPr="00365392" w14:paraId="673CAC5C" w14:textId="77777777" w:rsidTr="00901213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BA5C12A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A à E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0F02C38" w14:textId="3FE07E1F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 xml:space="preserve"> – 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8DD3084" w14:textId="712CB57E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8 375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89B1F6E" w14:textId="17250262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10 469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1192E2" w14:textId="04AA127F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12 563</w:t>
            </w:r>
          </w:p>
        </w:tc>
      </w:tr>
    </w:tbl>
    <w:p w14:paraId="25703695" w14:textId="5CEAB749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p w14:paraId="33865E76" w14:textId="4EC8BEB2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Calibri"/>
          <w:sz w:val="10"/>
          <w:lang w:val="fr-FR"/>
        </w:rPr>
      </w:pPr>
    </w:p>
    <w:p w14:paraId="0648859D" w14:textId="77777777" w:rsidR="003705B7" w:rsidRPr="00365392" w:rsidRDefault="003705B7" w:rsidP="003705B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7"/>
        <w:jc w:val="both"/>
        <w:rPr>
          <w:rFonts w:eastAsia="Calibri"/>
          <w:sz w:val="10"/>
          <w:lang w:val="fr-FR"/>
        </w:rPr>
      </w:pPr>
    </w:p>
    <w:p w14:paraId="315D8AA1" w14:textId="3B289D80" w:rsidR="003705B7" w:rsidRPr="00E20C5B" w:rsidRDefault="003705B7" w:rsidP="003705B7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outlineLvl w:val="1"/>
        <w:rPr>
          <w:b/>
          <w:bCs/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</w:r>
      <w:r w:rsidRPr="00E20C5B">
        <w:rPr>
          <w:b/>
          <w:bCs/>
          <w:lang w:val="fr-FR"/>
        </w:rPr>
        <w:t>Groupe 3 (D-1 et au-delà)</w:t>
      </w:r>
    </w:p>
    <w:p w14:paraId="202F06DA" w14:textId="47269A62" w:rsidR="003705B7" w:rsidRPr="00E20C5B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312"/>
        <w:gridCol w:w="1313"/>
        <w:gridCol w:w="1312"/>
        <w:gridCol w:w="1313"/>
      </w:tblGrid>
      <w:tr w:rsidR="003705B7" w:rsidRPr="00365392" w14:paraId="0CD1C4EC" w14:textId="77777777" w:rsidTr="00901213">
        <w:trPr>
          <w:cantSplit/>
          <w:tblHeader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4CD547" w14:textId="3CA2B776" w:rsidR="003705B7" w:rsidRPr="00365392" w:rsidRDefault="003705B7" w:rsidP="00901213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Catégorie du lieu d’affectation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9F000D" w14:textId="496504C1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center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Nombre d’affectations</w:t>
            </w:r>
          </w:p>
        </w:tc>
      </w:tr>
      <w:tr w:rsidR="003705B7" w:rsidRPr="00365392" w14:paraId="5F10728D" w14:textId="77777777" w:rsidTr="00901213">
        <w:trPr>
          <w:cantSplit/>
          <w:tblHeader/>
        </w:trPr>
        <w:tc>
          <w:tcPr>
            <w:tcW w:w="207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7C4F2C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F64917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5EC5BC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 2-3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6D470A0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4-6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EF16DDD" w14:textId="77777777" w:rsidR="003705B7" w:rsidRPr="00365392" w:rsidRDefault="003705B7" w:rsidP="00901213">
            <w:pPr>
              <w:suppressAutoHyphens/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7+ </w:t>
            </w:r>
          </w:p>
        </w:tc>
      </w:tr>
      <w:tr w:rsidR="003705B7" w:rsidRPr="00365392" w14:paraId="26EBD53A" w14:textId="77777777" w:rsidTr="00901213">
        <w:trPr>
          <w:cantSplit/>
          <w:trHeight w:hRule="exact" w:val="115"/>
          <w:tblHeader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5077F11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BA25B9B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EA13E7E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AE76B47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B0B2DE0" w14:textId="77777777" w:rsidR="003705B7" w:rsidRPr="00365392" w:rsidRDefault="003705B7" w:rsidP="00901213">
            <w:pPr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</w:tr>
      <w:tr w:rsidR="003705B7" w:rsidRPr="00365392" w14:paraId="010BCA92" w14:textId="77777777" w:rsidTr="00901213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05FC672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A à E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4CDBFB" w14:textId="6C1793DF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 xml:space="preserve"> – 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09FFA7B" w14:textId="4D42CEC0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 xml:space="preserve">10 050 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45939C4" w14:textId="559F456E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12 563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E0A026D" w14:textId="1C0AA5A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15 075</w:t>
            </w:r>
          </w:p>
        </w:tc>
      </w:tr>
    </w:tbl>
    <w:p w14:paraId="2EFD7C7E" w14:textId="4D9DADE9" w:rsidR="003705B7" w:rsidRPr="00E20C5B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74408321" w14:textId="4374469E" w:rsidR="003705B7" w:rsidRPr="00E20C5B" w:rsidRDefault="003705B7" w:rsidP="003705B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E20C5B">
        <w:rPr>
          <w:lang w:val="fr-FR"/>
        </w:rPr>
        <w:lastRenderedPageBreak/>
        <w:tab/>
      </w:r>
      <w:r w:rsidRPr="00E20C5B">
        <w:rPr>
          <w:lang w:val="fr-FR"/>
        </w:rPr>
        <w:tab/>
        <w:t>Tableau 2</w:t>
      </w:r>
    </w:p>
    <w:p w14:paraId="10EED0D0" w14:textId="3E3C360D" w:rsidR="003705B7" w:rsidRPr="00365392" w:rsidRDefault="003705B7" w:rsidP="003705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lang w:val="fr-FR"/>
        </w:rPr>
      </w:pPr>
      <w:r w:rsidRPr="00E20C5B">
        <w:rPr>
          <w:lang w:val="fr-FR"/>
        </w:rPr>
        <w:tab/>
      </w:r>
      <w:r w:rsidRPr="00E20C5B">
        <w:rPr>
          <w:lang w:val="fr-FR"/>
        </w:rPr>
        <w:tab/>
        <w:t>Élément sujétion</w:t>
      </w:r>
    </w:p>
    <w:p w14:paraId="34CD830C" w14:textId="75D58B80" w:rsidR="003705B7" w:rsidRPr="00E20C5B" w:rsidRDefault="003705B7" w:rsidP="003705B7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4"/>
          <w:szCs w:val="14"/>
          <w:lang w:val="fr-FR"/>
        </w:rPr>
      </w:pPr>
      <w:r w:rsidRPr="00E20C5B">
        <w:rPr>
          <w:sz w:val="14"/>
          <w:szCs w:val="14"/>
          <w:lang w:val="fr-FR"/>
        </w:rPr>
        <w:tab/>
      </w:r>
      <w:r w:rsidRPr="00E20C5B">
        <w:rPr>
          <w:sz w:val="14"/>
          <w:szCs w:val="14"/>
          <w:lang w:val="fr-FR"/>
        </w:rPr>
        <w:tab/>
        <w:t>(Montant annuel en dollars des États-Unis)</w:t>
      </w:r>
    </w:p>
    <w:p w14:paraId="1C55A22A" w14:textId="01FC257F" w:rsidR="003705B7" w:rsidRPr="00E20C5B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1D4AFFEA" w14:textId="61486AC7" w:rsidR="003705B7" w:rsidRPr="00E20C5B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710"/>
        <w:gridCol w:w="1710"/>
        <w:gridCol w:w="1830"/>
      </w:tblGrid>
      <w:tr w:rsidR="003705B7" w:rsidRPr="00365392" w14:paraId="64D8CF7A" w14:textId="77777777" w:rsidTr="003705B7">
        <w:trPr>
          <w:cantSplit/>
          <w:tblHeader/>
        </w:trPr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B292D47" w14:textId="686718F9" w:rsidR="003705B7" w:rsidRPr="00365392" w:rsidRDefault="003705B7" w:rsidP="003705B7">
            <w:pPr>
              <w:spacing w:before="81" w:after="81" w:line="160" w:lineRule="exact"/>
              <w:ind w:right="40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Catégorie de sujétion</w:t>
            </w:r>
            <w:r w:rsidRPr="00365392">
              <w:rPr>
                <w:i/>
                <w:sz w:val="14"/>
                <w:lang w:val="fr-FR"/>
              </w:rPr>
              <w:br/>
              <w:t>du lieu d’affectation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5BACAAF" w14:textId="503F2136" w:rsidR="003705B7" w:rsidRPr="00365392" w:rsidRDefault="003705B7" w:rsidP="003705B7">
            <w:pPr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>Groupe 1</w:t>
            </w:r>
            <w:r w:rsidRPr="00365392">
              <w:rPr>
                <w:i/>
                <w:sz w:val="14"/>
                <w:lang w:val="fr-FR"/>
              </w:rPr>
              <w:br/>
              <w:t xml:space="preserve"> (P-1 à P-3)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9FE5B1C" w14:textId="20E9FA99" w:rsidR="003705B7" w:rsidRPr="00365392" w:rsidRDefault="003705B7" w:rsidP="003705B7">
            <w:pPr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Groupe 2 </w:t>
            </w:r>
            <w:r w:rsidRPr="00365392">
              <w:rPr>
                <w:i/>
                <w:sz w:val="14"/>
                <w:lang w:val="fr-FR"/>
              </w:rPr>
              <w:br/>
              <w:t>(P-4 et P-5)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DFA4292" w14:textId="4B3F7B39" w:rsidR="003705B7" w:rsidRPr="00365392" w:rsidRDefault="003705B7" w:rsidP="003705B7">
            <w:pPr>
              <w:spacing w:before="81" w:after="81" w:line="160" w:lineRule="exact"/>
              <w:ind w:right="43"/>
              <w:jc w:val="right"/>
              <w:rPr>
                <w:i/>
                <w:sz w:val="14"/>
                <w:lang w:val="fr-FR"/>
              </w:rPr>
            </w:pPr>
            <w:r w:rsidRPr="00365392">
              <w:rPr>
                <w:i/>
                <w:sz w:val="14"/>
                <w:lang w:val="fr-FR"/>
              </w:rPr>
              <w:t xml:space="preserve">Groupe 3 </w:t>
            </w:r>
            <w:r w:rsidRPr="00365392">
              <w:rPr>
                <w:i/>
                <w:sz w:val="14"/>
                <w:lang w:val="fr-FR"/>
              </w:rPr>
              <w:br/>
              <w:t>(D-1 et au-delà)</w:t>
            </w:r>
          </w:p>
        </w:tc>
      </w:tr>
      <w:tr w:rsidR="003705B7" w:rsidRPr="00365392" w14:paraId="1869FFE0" w14:textId="77777777" w:rsidTr="003705B7">
        <w:trPr>
          <w:cantSplit/>
          <w:trHeight w:hRule="exact" w:val="115"/>
          <w:tblHeader/>
        </w:trPr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AF9CA06" w14:textId="77777777" w:rsidR="003705B7" w:rsidRPr="00365392" w:rsidRDefault="003705B7" w:rsidP="003705B7">
            <w:pPr>
              <w:spacing w:before="40" w:after="40" w:line="210" w:lineRule="exact"/>
              <w:ind w:right="40"/>
              <w:rPr>
                <w:sz w:val="17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BC81116" w14:textId="77777777" w:rsidR="003705B7" w:rsidRPr="00365392" w:rsidRDefault="003705B7" w:rsidP="003705B7">
            <w:pPr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54448B7" w14:textId="77777777" w:rsidR="003705B7" w:rsidRPr="00365392" w:rsidRDefault="003705B7" w:rsidP="003705B7">
            <w:pPr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7A67883" w14:textId="77777777" w:rsidR="003705B7" w:rsidRPr="00365392" w:rsidRDefault="003705B7" w:rsidP="003705B7">
            <w:pPr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</w:p>
        </w:tc>
      </w:tr>
      <w:tr w:rsidR="003705B7" w:rsidRPr="00365392" w14:paraId="0CA452AD" w14:textId="77777777" w:rsidTr="003705B7">
        <w:trPr>
          <w:cantSplit/>
        </w:trPr>
        <w:tc>
          <w:tcPr>
            <w:tcW w:w="2070" w:type="dxa"/>
            <w:shd w:val="clear" w:color="auto" w:fill="auto"/>
            <w:noWrap/>
            <w:vAlign w:val="bottom"/>
          </w:tcPr>
          <w:p w14:paraId="0A9EF921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FC81E70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–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44720D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–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5BD81B83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–</w:t>
            </w:r>
          </w:p>
        </w:tc>
      </w:tr>
      <w:tr w:rsidR="003705B7" w:rsidRPr="00365392" w14:paraId="58D2648C" w14:textId="77777777" w:rsidTr="003705B7">
        <w:trPr>
          <w:cantSplit/>
        </w:trPr>
        <w:tc>
          <w:tcPr>
            <w:tcW w:w="2070" w:type="dxa"/>
            <w:shd w:val="clear" w:color="auto" w:fill="auto"/>
            <w:noWrap/>
            <w:vAlign w:val="bottom"/>
          </w:tcPr>
          <w:p w14:paraId="17046169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B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19B337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5 930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AFD160D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7 110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3A43DF18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8 300</w:t>
            </w:r>
          </w:p>
        </w:tc>
      </w:tr>
      <w:tr w:rsidR="003705B7" w:rsidRPr="00365392" w14:paraId="2A0C7AA2" w14:textId="77777777" w:rsidTr="003705B7">
        <w:trPr>
          <w:cantSplit/>
        </w:trPr>
        <w:tc>
          <w:tcPr>
            <w:tcW w:w="2070" w:type="dxa"/>
            <w:shd w:val="clear" w:color="auto" w:fill="auto"/>
            <w:noWrap/>
            <w:vAlign w:val="bottom"/>
          </w:tcPr>
          <w:p w14:paraId="1A683DFB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C1E87F9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10 680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53215E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13 040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5233D8AE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15 410</w:t>
            </w:r>
          </w:p>
        </w:tc>
      </w:tr>
      <w:tr w:rsidR="003705B7" w:rsidRPr="00365392" w14:paraId="53EC532B" w14:textId="77777777" w:rsidTr="003705B7">
        <w:trPr>
          <w:cantSplit/>
        </w:trPr>
        <w:tc>
          <w:tcPr>
            <w:tcW w:w="2070" w:type="dxa"/>
            <w:shd w:val="clear" w:color="auto" w:fill="auto"/>
            <w:noWrap/>
            <w:vAlign w:val="bottom"/>
          </w:tcPr>
          <w:p w14:paraId="3BC95026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D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5149D98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14 230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2EE973F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16 610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462D5395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18 960</w:t>
            </w:r>
          </w:p>
        </w:tc>
      </w:tr>
      <w:tr w:rsidR="003705B7" w:rsidRPr="00365392" w14:paraId="0C8678EC" w14:textId="77777777" w:rsidTr="003705B7">
        <w:trPr>
          <w:cantSplit/>
        </w:trPr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C3F82DF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B8C6E38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17 790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6D1F93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21 340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661444F" w14:textId="77777777" w:rsidR="003705B7" w:rsidRPr="00365392" w:rsidRDefault="003705B7" w:rsidP="003705B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  <w:lang w:val="fr-FR"/>
              </w:rPr>
            </w:pPr>
            <w:r w:rsidRPr="00365392">
              <w:rPr>
                <w:sz w:val="17"/>
                <w:lang w:val="fr-FR"/>
              </w:rPr>
              <w:t>23 720</w:t>
            </w:r>
          </w:p>
        </w:tc>
      </w:tr>
    </w:tbl>
    <w:p w14:paraId="1DD9B0B5" w14:textId="5D672A06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59C40CBB" w14:textId="512958FE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435CC15B" w14:textId="024A9514" w:rsidR="003705B7" w:rsidRPr="00365392" w:rsidRDefault="003705B7" w:rsidP="003705B7">
      <w:pPr>
        <w:pStyle w:val="SingleTxt"/>
        <w:numPr>
          <w:ilvl w:val="0"/>
          <w:numId w:val="45"/>
        </w:numPr>
        <w:spacing w:line="240" w:lineRule="exact"/>
        <w:rPr>
          <w:lang w:val="fr-FR"/>
        </w:rPr>
      </w:pPr>
      <w:r w:rsidRPr="00E20C5B">
        <w:rPr>
          <w:lang w:val="fr-FR"/>
        </w:rPr>
        <w:t>La présente instruction prend effet à la date de sa publication.</w:t>
      </w:r>
    </w:p>
    <w:p w14:paraId="7AB04EAE" w14:textId="48F43E11" w:rsidR="003705B7" w:rsidRPr="00365392" w:rsidRDefault="003705B7" w:rsidP="003705B7">
      <w:pPr>
        <w:pStyle w:val="SingleTxt"/>
        <w:spacing w:after="0" w:line="120" w:lineRule="exact"/>
        <w:rPr>
          <w:sz w:val="10"/>
          <w:lang w:val="fr-FR"/>
        </w:rPr>
      </w:pPr>
    </w:p>
    <w:p w14:paraId="58C766A4" w14:textId="6665D96E" w:rsidR="003705B7" w:rsidRPr="00365392" w:rsidRDefault="003705B7" w:rsidP="003705B7">
      <w:pPr>
        <w:pStyle w:val="SingleTxt"/>
        <w:spacing w:after="0"/>
        <w:jc w:val="right"/>
        <w:rPr>
          <w:lang w:val="fr-FR"/>
        </w:rPr>
      </w:pPr>
      <w:r w:rsidRPr="00E20C5B">
        <w:rPr>
          <w:lang w:val="fr-FR"/>
        </w:rPr>
        <w:t>La Secrétaire générale adjointe</w:t>
      </w:r>
      <w:r w:rsidRPr="00E20C5B">
        <w:rPr>
          <w:lang w:val="fr-FR"/>
        </w:rPr>
        <w:br/>
        <w:t>chargée du Département des stratégies</w:t>
      </w:r>
      <w:r w:rsidRPr="00E20C5B">
        <w:rPr>
          <w:lang w:val="fr-FR"/>
        </w:rPr>
        <w:br/>
        <w:t>et politiques de gestion et de la conformité</w:t>
      </w:r>
    </w:p>
    <w:p w14:paraId="74B97E1D" w14:textId="77777777" w:rsidR="003705B7" w:rsidRPr="00365392" w:rsidRDefault="003705B7" w:rsidP="003705B7">
      <w:pPr>
        <w:pStyle w:val="SingleTxt"/>
        <w:jc w:val="right"/>
        <w:rPr>
          <w:lang w:val="fr-FR"/>
        </w:rPr>
      </w:pPr>
      <w:r w:rsidRPr="00E20C5B">
        <w:rPr>
          <w:lang w:val="fr-FR"/>
        </w:rPr>
        <w:t>(</w:t>
      </w:r>
      <w:r w:rsidRPr="00E20C5B">
        <w:rPr>
          <w:i/>
          <w:iCs/>
          <w:lang w:val="fr-FR"/>
        </w:rPr>
        <w:t>Signé</w:t>
      </w:r>
      <w:r w:rsidRPr="00E20C5B">
        <w:rPr>
          <w:lang w:val="fr-FR"/>
        </w:rPr>
        <w:t>) Catherine</w:t>
      </w:r>
      <w:r w:rsidRPr="00E20C5B">
        <w:rPr>
          <w:b/>
          <w:bCs/>
          <w:lang w:val="fr-FR"/>
        </w:rPr>
        <w:t xml:space="preserve"> Pollard</w:t>
      </w:r>
    </w:p>
    <w:p w14:paraId="1DC43EAA" w14:textId="6C533297" w:rsidR="003705B7" w:rsidRPr="00365392" w:rsidRDefault="003705B7" w:rsidP="009F1615">
      <w:pPr>
        <w:pStyle w:val="SingleTxt"/>
        <w:rPr>
          <w:lang w:val="fr-FR"/>
        </w:rPr>
      </w:pPr>
      <w:r w:rsidRPr="00365392">
        <w:rPr>
          <w:noProof/>
          <w:w w:val="100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571A" wp14:editId="3A2A43BB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28C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705B7" w:rsidRPr="00365392" w:rsidSect="003705B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EED0" w14:textId="77777777" w:rsidR="00725898" w:rsidRDefault="00725898" w:rsidP="00101B18">
      <w:pPr>
        <w:spacing w:line="240" w:lineRule="auto"/>
      </w:pPr>
      <w:r>
        <w:separator/>
      </w:r>
    </w:p>
  </w:endnote>
  <w:endnote w:type="continuationSeparator" w:id="0">
    <w:p w14:paraId="6989FF8D" w14:textId="77777777" w:rsidR="00725898" w:rsidRDefault="00725898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1615" w14:paraId="27570D50" w14:textId="77777777" w:rsidTr="009F1615">
      <w:tc>
        <w:tcPr>
          <w:tcW w:w="4920" w:type="dxa"/>
          <w:shd w:val="clear" w:color="auto" w:fill="auto"/>
        </w:tcPr>
        <w:p w14:paraId="26A0E1C2" w14:textId="3F1CB5EC" w:rsidR="009F1615" w:rsidRPr="009F1615" w:rsidRDefault="009F1615" w:rsidP="009F161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0DC8">
            <w:rPr>
              <w:b w:val="0"/>
              <w:w w:val="103"/>
              <w:sz w:val="14"/>
            </w:rPr>
            <w:t>20-06059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5018BA6" w14:textId="5F8452B1" w:rsidR="009F1615" w:rsidRPr="009F1615" w:rsidRDefault="009F1615" w:rsidP="009F161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12AAA0A" w14:textId="77777777" w:rsidR="009F1615" w:rsidRPr="009F1615" w:rsidRDefault="009F1615" w:rsidP="009F1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1615" w14:paraId="66622024" w14:textId="77777777" w:rsidTr="009F1615">
      <w:tc>
        <w:tcPr>
          <w:tcW w:w="4920" w:type="dxa"/>
          <w:shd w:val="clear" w:color="auto" w:fill="auto"/>
        </w:tcPr>
        <w:p w14:paraId="7DCE1235" w14:textId="1C42D7A4" w:rsidR="009F1615" w:rsidRPr="009F1615" w:rsidRDefault="009F1615" w:rsidP="009F161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59D80C6" w14:textId="6B866D65" w:rsidR="009F1615" w:rsidRPr="009F1615" w:rsidRDefault="009F1615" w:rsidP="009F161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80DC8">
            <w:rPr>
              <w:b w:val="0"/>
              <w:w w:val="103"/>
              <w:sz w:val="14"/>
            </w:rPr>
            <w:t>20-06059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ECFF5E1" w14:textId="77777777" w:rsidR="009F1615" w:rsidRPr="009F1615" w:rsidRDefault="009F1615" w:rsidP="009F1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E466" w14:textId="026D1394" w:rsidR="009F1615" w:rsidRDefault="009F161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7DA2B8" wp14:editId="1BEDC39C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9F1615" w14:paraId="7D8D0017" w14:textId="77777777" w:rsidTr="009F1615">
      <w:tc>
        <w:tcPr>
          <w:tcW w:w="3758" w:type="dxa"/>
        </w:tcPr>
        <w:p w14:paraId="6A735759" w14:textId="1CAC5238" w:rsidR="009F1615" w:rsidRDefault="009F1615" w:rsidP="009F161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80DC8">
            <w:rPr>
              <w:b w:val="0"/>
              <w:sz w:val="20"/>
            </w:rPr>
            <w:t>20-06059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F734D1">
            <w:rPr>
              <w:b w:val="0"/>
              <w:sz w:val="20"/>
            </w:rPr>
            <w:t>8</w:t>
          </w:r>
          <w:r>
            <w:rPr>
              <w:b w:val="0"/>
              <w:sz w:val="20"/>
            </w:rPr>
            <w:t xml:space="preserve">0420    </w:t>
          </w:r>
          <w:r w:rsidR="009441F8">
            <w:rPr>
              <w:b w:val="0"/>
              <w:sz w:val="20"/>
            </w:rPr>
            <w:t>30</w:t>
          </w:r>
          <w:r>
            <w:rPr>
              <w:b w:val="0"/>
              <w:sz w:val="20"/>
            </w:rPr>
            <w:t>0420</w:t>
          </w:r>
        </w:p>
        <w:p w14:paraId="37A3F932" w14:textId="7DA8A05D" w:rsidR="009F1615" w:rsidRPr="009F1615" w:rsidRDefault="009F1615" w:rsidP="009F161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880DC8">
            <w:rPr>
              <w:rFonts w:ascii="Barcode 3 of 9 by request" w:hAnsi="Barcode 3 of 9 by request"/>
              <w:spacing w:val="0"/>
              <w:w w:val="100"/>
              <w:sz w:val="24"/>
            </w:rPr>
            <w:t>*2006059*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89BD6D2" w14:textId="1E3E618F" w:rsidR="009F1615" w:rsidRDefault="009F1615" w:rsidP="009F161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A3166BE" wp14:editId="7E29135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912CD6" w14:textId="77777777" w:rsidR="009F1615" w:rsidRPr="009F1615" w:rsidRDefault="009F1615" w:rsidP="009F161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C2D2" w14:textId="77777777" w:rsidR="00725898" w:rsidRDefault="00725898" w:rsidP="00101B18">
      <w:pPr>
        <w:spacing w:line="240" w:lineRule="auto"/>
      </w:pPr>
      <w:r>
        <w:separator/>
      </w:r>
    </w:p>
  </w:footnote>
  <w:footnote w:type="continuationSeparator" w:id="0">
    <w:p w14:paraId="43926486" w14:textId="77777777" w:rsidR="00725898" w:rsidRDefault="00725898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1615" w14:paraId="4B56AC28" w14:textId="77777777" w:rsidTr="009F161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550B8D8" w14:textId="529E9284" w:rsidR="009F1615" w:rsidRPr="009F1615" w:rsidRDefault="009F1615" w:rsidP="009F161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0DC8">
            <w:rPr>
              <w:b/>
              <w:color w:val="000000"/>
            </w:rPr>
            <w:t>ST/AI/2016/6/AMEND.1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4D004D8" w14:textId="77777777" w:rsidR="009F1615" w:rsidRDefault="009F1615" w:rsidP="009F1615">
          <w:pPr>
            <w:pStyle w:val="Header"/>
          </w:pPr>
        </w:p>
      </w:tc>
    </w:tr>
  </w:tbl>
  <w:p w14:paraId="18680C2A" w14:textId="77777777" w:rsidR="009F1615" w:rsidRPr="009F1615" w:rsidRDefault="009F1615" w:rsidP="009F161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1615" w14:paraId="2C84EF5B" w14:textId="77777777" w:rsidTr="009F161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619B20E" w14:textId="77777777" w:rsidR="009F1615" w:rsidRDefault="009F1615" w:rsidP="009F161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2D0BA39" w14:textId="2F47191D" w:rsidR="009F1615" w:rsidRPr="009F1615" w:rsidRDefault="009F1615" w:rsidP="009F161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80DC8">
            <w:rPr>
              <w:b/>
              <w:color w:val="000000"/>
            </w:rPr>
            <w:t>ST/AI/2016/6/AMEND.1</w:t>
          </w:r>
          <w:r>
            <w:rPr>
              <w:b/>
              <w:color w:val="000000"/>
            </w:rPr>
            <w:fldChar w:fldCharType="end"/>
          </w:r>
        </w:p>
      </w:tc>
    </w:tr>
  </w:tbl>
  <w:p w14:paraId="7914683A" w14:textId="77777777" w:rsidR="009F1615" w:rsidRPr="009F1615" w:rsidRDefault="009F1615" w:rsidP="009F161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9F1615" w:rsidRPr="00365392" w14:paraId="4839ECBD" w14:textId="77777777" w:rsidTr="009F161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9B78AA" w14:textId="77777777" w:rsidR="009F1615" w:rsidRPr="00365392" w:rsidRDefault="009F1615" w:rsidP="009F1615">
          <w:pPr>
            <w:pStyle w:val="Header"/>
            <w:spacing w:after="120"/>
            <w:rPr>
              <w:lang w:val="fr-FR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A70F14A" w14:textId="21D7445D" w:rsidR="009F1615" w:rsidRPr="00365392" w:rsidRDefault="009F1615" w:rsidP="009F1615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FR"/>
            </w:rPr>
          </w:pPr>
          <w:r w:rsidRPr="00365392">
            <w:rPr>
              <w:b w:val="0"/>
              <w:color w:val="010000"/>
              <w:spacing w:val="2"/>
              <w:w w:val="96"/>
              <w:lang w:val="fr-FR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9E5946D" w14:textId="77777777" w:rsidR="009F1615" w:rsidRPr="00365392" w:rsidRDefault="009F1615" w:rsidP="009F1615">
          <w:pPr>
            <w:pStyle w:val="Header"/>
            <w:spacing w:after="120"/>
            <w:rPr>
              <w:lang w:val="fr-FR"/>
            </w:rPr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77BECD8" w14:textId="565CC45D" w:rsidR="009F1615" w:rsidRPr="00365392" w:rsidRDefault="009F1615" w:rsidP="009F1615">
          <w:pPr>
            <w:spacing w:after="80" w:line="240" w:lineRule="auto"/>
            <w:jc w:val="right"/>
            <w:rPr>
              <w:position w:val="-4"/>
              <w:lang w:val="fr-FR"/>
            </w:rPr>
          </w:pPr>
          <w:r w:rsidRPr="00365392">
            <w:rPr>
              <w:position w:val="-4"/>
              <w:sz w:val="40"/>
              <w:lang w:val="fr-FR"/>
            </w:rPr>
            <w:t>ST</w:t>
          </w:r>
          <w:r w:rsidRPr="00365392">
            <w:rPr>
              <w:position w:val="-4"/>
              <w:lang w:val="fr-FR"/>
            </w:rPr>
            <w:t>/AI/2016/6/A</w:t>
          </w:r>
          <w:r w:rsidR="003705B7" w:rsidRPr="00365392">
            <w:rPr>
              <w:position w:val="-4"/>
              <w:lang w:val="fr-FR"/>
            </w:rPr>
            <w:t>mend</w:t>
          </w:r>
          <w:r w:rsidRPr="00365392">
            <w:rPr>
              <w:position w:val="-4"/>
              <w:lang w:val="fr-FR"/>
            </w:rPr>
            <w:t>.1</w:t>
          </w:r>
        </w:p>
      </w:tc>
    </w:tr>
    <w:tr w:rsidR="009F1615" w:rsidRPr="00365392" w14:paraId="56C6C097" w14:textId="77777777" w:rsidTr="009F161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13BF96E" w14:textId="3577378E" w:rsidR="009F1615" w:rsidRPr="00365392" w:rsidRDefault="009F1615" w:rsidP="009F1615">
          <w:pPr>
            <w:pStyle w:val="Header"/>
            <w:spacing w:before="120" w:line="240" w:lineRule="auto"/>
            <w:ind w:left="-72"/>
            <w:jc w:val="center"/>
            <w:rPr>
              <w:lang w:val="fr-FR"/>
            </w:rPr>
          </w:pPr>
          <w:r w:rsidRPr="00365392">
            <w:rPr>
              <w:lang w:val="fr-FR"/>
            </w:rPr>
            <w:t xml:space="preserve">  </w:t>
          </w:r>
          <w:r w:rsidRPr="00365392">
            <w:rPr>
              <w:noProof/>
              <w:lang w:val="fr-FR"/>
            </w:rPr>
            <w:drawing>
              <wp:inline distT="0" distB="0" distL="0" distR="0" wp14:anchorId="399B0F17" wp14:editId="4856C15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DCEAF2" w14:textId="43446752" w:rsidR="009F1615" w:rsidRPr="00365392" w:rsidRDefault="009F1615" w:rsidP="009F1615">
          <w:pPr>
            <w:pStyle w:val="XLarge"/>
            <w:spacing w:before="109"/>
            <w:rPr>
              <w:lang w:val="fr-FR"/>
            </w:rPr>
          </w:pPr>
          <w:r w:rsidRPr="00365392">
            <w:rPr>
              <w:lang w:val="fr-FR"/>
            </w:rP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A2E14AA" w14:textId="77777777" w:rsidR="009F1615" w:rsidRPr="00365392" w:rsidRDefault="009F1615" w:rsidP="009F1615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DB93EC" w14:textId="18ED3EFF" w:rsidR="009F1615" w:rsidRPr="00365392" w:rsidRDefault="009F1615" w:rsidP="003705B7">
          <w:pPr>
            <w:pStyle w:val="Publication"/>
            <w:spacing w:before="400"/>
            <w:rPr>
              <w:color w:val="000000"/>
              <w:lang w:val="fr-FR"/>
            </w:rPr>
          </w:pPr>
          <w:r w:rsidRPr="00365392">
            <w:rPr>
              <w:color w:val="000000"/>
              <w:lang w:val="fr-FR"/>
            </w:rPr>
            <w:t>1</w:t>
          </w:r>
          <w:r w:rsidR="003705B7" w:rsidRPr="00365392">
            <w:rPr>
              <w:color w:val="000000"/>
              <w:vertAlign w:val="superscript"/>
              <w:lang w:val="fr-FR"/>
            </w:rPr>
            <w:t xml:space="preserve">er </w:t>
          </w:r>
          <w:r w:rsidRPr="00365392">
            <w:rPr>
              <w:color w:val="000000"/>
              <w:lang w:val="fr-FR"/>
            </w:rPr>
            <w:t>janvier 2020</w:t>
          </w:r>
        </w:p>
      </w:tc>
    </w:tr>
  </w:tbl>
  <w:p w14:paraId="32C5C26F" w14:textId="77777777" w:rsidR="009F1615" w:rsidRPr="00365392" w:rsidRDefault="009F1615" w:rsidP="009F1615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8D683D6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F78C5AA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47A2628E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C0805"/>
    <w:multiLevelType w:val="singleLevel"/>
    <w:tmpl w:val="8D42B656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413C2A34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2931"/>
    <w:multiLevelType w:val="singleLevel"/>
    <w:tmpl w:val="85B61A0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 w15:restartNumberingAfterBreak="0">
    <w:nsid w:val="76543521"/>
    <w:multiLevelType w:val="singleLevel"/>
    <w:tmpl w:val="F4E6DA3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bCs/>
        <w:w w:val="100"/>
        <w:sz w:val="20"/>
        <w:szCs w:val="20"/>
      </w:rPr>
    </w:lvl>
  </w:abstractNum>
  <w:abstractNum w:abstractNumId="7" w15:restartNumberingAfterBreak="0">
    <w:nsid w:val="7AD04D71"/>
    <w:multiLevelType w:val="hybridMultilevel"/>
    <w:tmpl w:val="A1CED594"/>
    <w:lvl w:ilvl="0" w:tplc="DA882194">
      <w:start w:val="1"/>
      <w:numFmt w:val="decimal"/>
      <w:lvlText w:val="%1."/>
      <w:lvlJc w:val="left"/>
      <w:pPr>
        <w:ind w:left="1747" w:hanging="480"/>
      </w:pPr>
      <w:rPr>
        <w:rFonts w:eastAsia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6"/>
  </w:num>
  <w:num w:numId="42">
    <w:abstractNumId w:val="7"/>
  </w:num>
  <w:num w:numId="43">
    <w:abstractNumId w:val="6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44">
    <w:abstractNumId w:val="5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6059*"/>
    <w:docVar w:name="CreationDt" w:val="29/04/2020 11:23:32"/>
    <w:docVar w:name="DocCategory" w:val="Doc"/>
    <w:docVar w:name="DocType" w:val="Final"/>
    <w:docVar w:name="DutyStation" w:val="New York"/>
    <w:docVar w:name="FooterJN" w:val="20-06059"/>
    <w:docVar w:name="jobn" w:val="20-06059 (F)"/>
    <w:docVar w:name="jobnDT" w:val="20-06059 (F)   290420"/>
    <w:docVar w:name="jobnDTDT" w:val="20-06059 (F)   290420   290420"/>
    <w:docVar w:name="JobNo" w:val="2006059F"/>
    <w:docVar w:name="JobNo2" w:val="2010531F"/>
    <w:docVar w:name="LocalDrive" w:val="-1"/>
    <w:docVar w:name="OandT" w:val="Moise"/>
    <w:docVar w:name="sss1" w:val="ST/AI/2016/6/AMEND.1"/>
    <w:docVar w:name="sss2" w:val="-"/>
    <w:docVar w:name="Symbol1" w:val="ST/AI/2016/6/AMEND.1"/>
    <w:docVar w:name="Symbol2" w:val="-"/>
  </w:docVars>
  <w:rsids>
    <w:rsidRoot w:val="007F189D"/>
    <w:rsid w:val="00002584"/>
    <w:rsid w:val="0006491F"/>
    <w:rsid w:val="00071D43"/>
    <w:rsid w:val="0007535B"/>
    <w:rsid w:val="0008039B"/>
    <w:rsid w:val="00080763"/>
    <w:rsid w:val="00082144"/>
    <w:rsid w:val="00086794"/>
    <w:rsid w:val="00087E99"/>
    <w:rsid w:val="000D099B"/>
    <w:rsid w:val="000D386D"/>
    <w:rsid w:val="000D73F4"/>
    <w:rsid w:val="000F5A4F"/>
    <w:rsid w:val="00101B18"/>
    <w:rsid w:val="001030AE"/>
    <w:rsid w:val="001177E1"/>
    <w:rsid w:val="00122A56"/>
    <w:rsid w:val="0013329F"/>
    <w:rsid w:val="00134FEE"/>
    <w:rsid w:val="00146C6A"/>
    <w:rsid w:val="00166A0D"/>
    <w:rsid w:val="0019026E"/>
    <w:rsid w:val="001E2379"/>
    <w:rsid w:val="001E4B50"/>
    <w:rsid w:val="00200DA3"/>
    <w:rsid w:val="00205FBF"/>
    <w:rsid w:val="0021412C"/>
    <w:rsid w:val="00222D90"/>
    <w:rsid w:val="00245107"/>
    <w:rsid w:val="00245FDC"/>
    <w:rsid w:val="002478A0"/>
    <w:rsid w:val="00247DE3"/>
    <w:rsid w:val="002625A0"/>
    <w:rsid w:val="00263AE9"/>
    <w:rsid w:val="00297FED"/>
    <w:rsid w:val="002A5E20"/>
    <w:rsid w:val="002C422A"/>
    <w:rsid w:val="002E04BE"/>
    <w:rsid w:val="002E3F15"/>
    <w:rsid w:val="002F644B"/>
    <w:rsid w:val="0030765E"/>
    <w:rsid w:val="00345F3A"/>
    <w:rsid w:val="00365392"/>
    <w:rsid w:val="00366D21"/>
    <w:rsid w:val="003705B7"/>
    <w:rsid w:val="00381244"/>
    <w:rsid w:val="00397EA6"/>
    <w:rsid w:val="003A675A"/>
    <w:rsid w:val="003C536A"/>
    <w:rsid w:val="003D4AF2"/>
    <w:rsid w:val="003E6330"/>
    <w:rsid w:val="003E6A5D"/>
    <w:rsid w:val="003F1F01"/>
    <w:rsid w:val="003F61E1"/>
    <w:rsid w:val="00403DFD"/>
    <w:rsid w:val="00406B5C"/>
    <w:rsid w:val="00410BE8"/>
    <w:rsid w:val="00440C93"/>
    <w:rsid w:val="00463570"/>
    <w:rsid w:val="00472B7F"/>
    <w:rsid w:val="00474235"/>
    <w:rsid w:val="00476137"/>
    <w:rsid w:val="00480B84"/>
    <w:rsid w:val="004A328E"/>
    <w:rsid w:val="004A428C"/>
    <w:rsid w:val="004B64F9"/>
    <w:rsid w:val="004C1A25"/>
    <w:rsid w:val="004E0892"/>
    <w:rsid w:val="004E491B"/>
    <w:rsid w:val="004F12C8"/>
    <w:rsid w:val="00515991"/>
    <w:rsid w:val="0051631E"/>
    <w:rsid w:val="00520CD4"/>
    <w:rsid w:val="005225EC"/>
    <w:rsid w:val="00525097"/>
    <w:rsid w:val="005509B6"/>
    <w:rsid w:val="00556BC0"/>
    <w:rsid w:val="00571235"/>
    <w:rsid w:val="00577A36"/>
    <w:rsid w:val="00580CF2"/>
    <w:rsid w:val="005B398E"/>
    <w:rsid w:val="005C03A7"/>
    <w:rsid w:val="005C5330"/>
    <w:rsid w:val="005D2652"/>
    <w:rsid w:val="005D449A"/>
    <w:rsid w:val="005F1F5F"/>
    <w:rsid w:val="005F4E25"/>
    <w:rsid w:val="00603AB7"/>
    <w:rsid w:val="00632C10"/>
    <w:rsid w:val="00660224"/>
    <w:rsid w:val="00690698"/>
    <w:rsid w:val="006D110F"/>
    <w:rsid w:val="006D79F5"/>
    <w:rsid w:val="006E03DA"/>
    <w:rsid w:val="006E4A4B"/>
    <w:rsid w:val="006E5107"/>
    <w:rsid w:val="006F370E"/>
    <w:rsid w:val="00702D3B"/>
    <w:rsid w:val="00703106"/>
    <w:rsid w:val="00725898"/>
    <w:rsid w:val="007459AE"/>
    <w:rsid w:val="007531A5"/>
    <w:rsid w:val="00756A85"/>
    <w:rsid w:val="00764C84"/>
    <w:rsid w:val="00771C9E"/>
    <w:rsid w:val="00777CAE"/>
    <w:rsid w:val="00781601"/>
    <w:rsid w:val="007B770F"/>
    <w:rsid w:val="007C694B"/>
    <w:rsid w:val="007C7F94"/>
    <w:rsid w:val="007E14B9"/>
    <w:rsid w:val="007E224F"/>
    <w:rsid w:val="007E2EC6"/>
    <w:rsid w:val="007F189D"/>
    <w:rsid w:val="0082045E"/>
    <w:rsid w:val="008222A3"/>
    <w:rsid w:val="00841ACF"/>
    <w:rsid w:val="008446A5"/>
    <w:rsid w:val="00876489"/>
    <w:rsid w:val="00880DC8"/>
    <w:rsid w:val="00883D3C"/>
    <w:rsid w:val="00886CF2"/>
    <w:rsid w:val="008C43BD"/>
    <w:rsid w:val="008C4BB4"/>
    <w:rsid w:val="008D3879"/>
    <w:rsid w:val="008F19AC"/>
    <w:rsid w:val="008F26D7"/>
    <w:rsid w:val="008F3462"/>
    <w:rsid w:val="008F6CD5"/>
    <w:rsid w:val="00904CD7"/>
    <w:rsid w:val="009142CA"/>
    <w:rsid w:val="009237A6"/>
    <w:rsid w:val="00935932"/>
    <w:rsid w:val="009441F8"/>
    <w:rsid w:val="009547DC"/>
    <w:rsid w:val="00965424"/>
    <w:rsid w:val="00992239"/>
    <w:rsid w:val="00993CB7"/>
    <w:rsid w:val="00994877"/>
    <w:rsid w:val="009C3BFE"/>
    <w:rsid w:val="009D0EE3"/>
    <w:rsid w:val="009E3220"/>
    <w:rsid w:val="009F1615"/>
    <w:rsid w:val="009F40B9"/>
    <w:rsid w:val="00A2494D"/>
    <w:rsid w:val="00A31D37"/>
    <w:rsid w:val="00A536A1"/>
    <w:rsid w:val="00A86B07"/>
    <w:rsid w:val="00AB0B7D"/>
    <w:rsid w:val="00AD5F2F"/>
    <w:rsid w:val="00AF5ECD"/>
    <w:rsid w:val="00B070E2"/>
    <w:rsid w:val="00B15A06"/>
    <w:rsid w:val="00B55EDE"/>
    <w:rsid w:val="00B7431D"/>
    <w:rsid w:val="00B776AD"/>
    <w:rsid w:val="00B858D5"/>
    <w:rsid w:val="00BA2C89"/>
    <w:rsid w:val="00BA2D2D"/>
    <w:rsid w:val="00BD6065"/>
    <w:rsid w:val="00C138C6"/>
    <w:rsid w:val="00C13D4F"/>
    <w:rsid w:val="00CA4E24"/>
    <w:rsid w:val="00CA7B8C"/>
    <w:rsid w:val="00CB06FB"/>
    <w:rsid w:val="00CB63C5"/>
    <w:rsid w:val="00CE08BD"/>
    <w:rsid w:val="00CE37F5"/>
    <w:rsid w:val="00D1422B"/>
    <w:rsid w:val="00D30EED"/>
    <w:rsid w:val="00D72858"/>
    <w:rsid w:val="00D800C1"/>
    <w:rsid w:val="00DA02FC"/>
    <w:rsid w:val="00DC0F89"/>
    <w:rsid w:val="00DC7881"/>
    <w:rsid w:val="00E126C3"/>
    <w:rsid w:val="00E20C5B"/>
    <w:rsid w:val="00E343A6"/>
    <w:rsid w:val="00E443AC"/>
    <w:rsid w:val="00E47409"/>
    <w:rsid w:val="00E477E5"/>
    <w:rsid w:val="00E47A1E"/>
    <w:rsid w:val="00E7105F"/>
    <w:rsid w:val="00E7792F"/>
    <w:rsid w:val="00E93E8A"/>
    <w:rsid w:val="00EC2029"/>
    <w:rsid w:val="00ED3B70"/>
    <w:rsid w:val="00EE007F"/>
    <w:rsid w:val="00EE37EC"/>
    <w:rsid w:val="00EF2DFA"/>
    <w:rsid w:val="00F033DA"/>
    <w:rsid w:val="00F048F3"/>
    <w:rsid w:val="00F16629"/>
    <w:rsid w:val="00F24A8E"/>
    <w:rsid w:val="00F25717"/>
    <w:rsid w:val="00F313F6"/>
    <w:rsid w:val="00F5012D"/>
    <w:rsid w:val="00F62B8B"/>
    <w:rsid w:val="00F7226B"/>
    <w:rsid w:val="00F73093"/>
    <w:rsid w:val="00F734D1"/>
    <w:rsid w:val="00F86B07"/>
    <w:rsid w:val="00FA3D05"/>
    <w:rsid w:val="00FA5CC9"/>
    <w:rsid w:val="00FB0A2C"/>
    <w:rsid w:val="00FC59F1"/>
    <w:rsid w:val="00FC5E1C"/>
    <w:rsid w:val="00FE0B89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FDC88"/>
  <w15:chartTrackingRefBased/>
  <w15:docId w15:val="{14D4B2A7-DF00-4602-BE64-9746D82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0E2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0E2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0E2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0E2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070E2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70E2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70E2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070E2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0E2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0E2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B070E2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B070E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070E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B070E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070E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B070E2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B070E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B070E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B070E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070E2"/>
    <w:pPr>
      <w:ind w:left="1267" w:right="1267"/>
    </w:pPr>
  </w:style>
  <w:style w:type="paragraph" w:customStyle="1" w:styleId="SingleTxt">
    <w:name w:val="__Single Txt"/>
    <w:basedOn w:val="Normal"/>
    <w:qFormat/>
    <w:rsid w:val="00B070E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B070E2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SingleTxt"/>
    <w:qFormat/>
    <w:rsid w:val="00B070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B070E2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0E2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B070E2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B070E2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B070E2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B070E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070E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70E2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070E2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B070E2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B070E2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rsid w:val="00B070E2"/>
    <w:rPr>
      <w:color w:val="auto"/>
      <w:spacing w:val="5"/>
      <w:w w:val="103"/>
      <w:kern w:val="14"/>
      <w:position w:val="0"/>
      <w:sz w:val="17"/>
      <w:szCs w:val="17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B070E2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B070E2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B070E2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B070E2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B070E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B070E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B070E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B070E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B070E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B070E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B070E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B070E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B070E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B070E2"/>
    <w:rPr>
      <w:sz w:val="14"/>
    </w:rPr>
  </w:style>
  <w:style w:type="paragraph" w:styleId="ListParagraph">
    <w:name w:val="List Paragraph"/>
    <w:basedOn w:val="Normal"/>
    <w:uiPriority w:val="34"/>
    <w:rsid w:val="00B070E2"/>
    <w:pPr>
      <w:ind w:left="720"/>
      <w:contextualSpacing/>
    </w:pPr>
  </w:style>
  <w:style w:type="paragraph" w:styleId="NoSpacing">
    <w:name w:val="No Spacing"/>
    <w:uiPriority w:val="1"/>
    <w:rsid w:val="00B070E2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B070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B070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B070E2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B070E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B070E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B070E2"/>
    <w:rPr>
      <w:b/>
      <w:bCs/>
    </w:rPr>
  </w:style>
  <w:style w:type="paragraph" w:customStyle="1" w:styleId="Style1">
    <w:name w:val="Style1"/>
    <w:basedOn w:val="Normal"/>
    <w:qFormat/>
    <w:rsid w:val="00B070E2"/>
  </w:style>
  <w:style w:type="paragraph" w:customStyle="1" w:styleId="Style2">
    <w:name w:val="Style2"/>
    <w:basedOn w:val="Normal"/>
    <w:autoRedefine/>
    <w:qFormat/>
    <w:rsid w:val="00B070E2"/>
  </w:style>
  <w:style w:type="paragraph" w:customStyle="1" w:styleId="TitleHCH">
    <w:name w:val="Title_H_CH"/>
    <w:basedOn w:val="H1"/>
    <w:next w:val="SingleTxt"/>
    <w:qFormat/>
    <w:rsid w:val="00B070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B070E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B070E2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472B7F"/>
  </w:style>
  <w:style w:type="paragraph" w:customStyle="1" w:styleId="Sponsors">
    <w:name w:val="Sponsors"/>
    <w:basedOn w:val="H1"/>
    <w:next w:val="Normal"/>
    <w:qFormat/>
    <w:rsid w:val="006F370E"/>
    <w:pPr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472B7F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472B7F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472B7F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472B7F"/>
  </w:style>
  <w:style w:type="paragraph" w:customStyle="1" w:styleId="SRMeetingInfo">
    <w:name w:val="SR_Meeting_Info"/>
    <w:next w:val="Normal"/>
    <w:qFormat/>
    <w:rsid w:val="00472B7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SRContents">
    <w:name w:val="SR_Contents"/>
    <w:basedOn w:val="Normal"/>
    <w:qFormat/>
    <w:rsid w:val="00472B7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472B7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MeetingNumber">
    <w:name w:val="MeetingNumber"/>
    <w:basedOn w:val="H1"/>
    <w:next w:val="Normal"/>
    <w:qFormat/>
    <w:rsid w:val="00472B7F"/>
    <w:pPr>
      <w:spacing w:line="240" w:lineRule="exact"/>
      <w:ind w:right="5040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6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615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61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customStyle="1" w:styleId="HCh0">
    <w:name w:val="_ H _Ch"/>
    <w:basedOn w:val="H1"/>
    <w:next w:val="SingleTxt"/>
    <w:rsid w:val="003705B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</w:pPr>
    <w:rPr>
      <w:spacing w:val="-2"/>
      <w:sz w:val="28"/>
      <w:szCs w:val="20"/>
      <w:lang w:val="en-GB"/>
    </w:rPr>
  </w:style>
  <w:style w:type="table" w:styleId="TableGrid">
    <w:name w:val="Table Grid"/>
    <w:basedOn w:val="TableNormal"/>
    <w:rsid w:val="003705B7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5B7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05B7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705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0C5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AI/2016/6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A/RES/74/255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ok</dc:creator>
  <cp:keywords/>
  <dc:description/>
  <cp:lastModifiedBy>Veronica Hoyos Farfan</cp:lastModifiedBy>
  <cp:revision>2</cp:revision>
  <cp:lastPrinted>2020-04-30T13:38:00Z</cp:lastPrinted>
  <dcterms:created xsi:type="dcterms:W3CDTF">2020-07-24T03:10:00Z</dcterms:created>
  <dcterms:modified xsi:type="dcterms:W3CDTF">2020-07-24T03:10:00Z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2006059F</vt:lpwstr>
  </property>
  <property fmtid="{D5CDD505-2E9C-101B-9397-08002B2CF9AE}" pid="3" name="ODSRefJobNo">
    <vt:lpwstr>2010531F</vt:lpwstr>
  </property>
  <property fmtid="{D5CDD505-2E9C-101B-9397-08002B2CF9AE}" pid="4" name="Symbol1">
    <vt:lpwstr>ST/AI/2016/6/AMEND.1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Moise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Release Date">
    <vt:lpwstr/>
  </property>
  <property fmtid="{D5CDD505-2E9C-101B-9397-08002B2CF9AE}" pid="13" name="Title1">
    <vt:lpwstr>		Instruction administrative_x000d_</vt:lpwstr>
  </property>
  <property fmtid="{D5CDD505-2E9C-101B-9397-08002B2CF9AE}" pid="14" name="Title2">
    <vt:lpwstr>		Prime de mobilité et de sujétion_x000d_</vt:lpwstr>
  </property>
</Properties>
</file>