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1C0D" w14:textId="77777777" w:rsidR="00056ACC" w:rsidRPr="004273DE" w:rsidRDefault="00056ACC" w:rsidP="00056ACC">
      <w:pPr>
        <w:spacing w:line="240" w:lineRule="auto"/>
        <w:rPr>
          <w:sz w:val="2"/>
          <w:lang w:val="fr-FR"/>
        </w:rPr>
        <w:sectPr w:rsidR="00056ACC" w:rsidRPr="004273DE" w:rsidSect="002F1E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2513802F" w14:textId="61E654E8" w:rsidR="002F1EE4" w:rsidRPr="004273DE" w:rsidRDefault="002F1EE4" w:rsidP="002F1EE4">
      <w:pPr>
        <w:pStyle w:val="TitleHCH"/>
        <w:ind w:right="1260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>Circulaire</w:t>
      </w:r>
      <w:r w:rsidRPr="004273DE">
        <w:rPr>
          <w:rStyle w:val="FootnoteReference"/>
          <w:b w:val="0"/>
          <w:bCs/>
          <w:sz w:val="20"/>
          <w:szCs w:val="20"/>
          <w:vertAlign w:val="baseline"/>
          <w:lang w:val="fr-FR"/>
        </w:rPr>
        <w:footnoteReference w:id="1"/>
      </w:r>
    </w:p>
    <w:p w14:paraId="63204412" w14:textId="77777777" w:rsidR="002F1EE4" w:rsidRPr="004273DE" w:rsidRDefault="002F1EE4" w:rsidP="002F1EE4">
      <w:pPr>
        <w:pStyle w:val="HCH"/>
        <w:ind w:left="1310"/>
        <w:rPr>
          <w:lang w:val="fr-FR"/>
        </w:rPr>
      </w:pPr>
    </w:p>
    <w:p w14:paraId="2511ECDF" w14:textId="76650F5A" w:rsidR="002F1EE4" w:rsidRPr="004273DE" w:rsidRDefault="002F1EE4" w:rsidP="002F1EE4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>Circulaire de la Sous-Secrétaire générale aux ressources humaines</w:t>
      </w:r>
    </w:p>
    <w:p w14:paraId="3364979E" w14:textId="3BB8F71C" w:rsidR="00056ACC" w:rsidRPr="004273DE" w:rsidRDefault="00056ACC" w:rsidP="002F1EE4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4861D580" w14:textId="40FD35C5" w:rsidR="002F1EE4" w:rsidRPr="004273DE" w:rsidRDefault="002F1EE4" w:rsidP="002F1EE4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4273DE">
        <w:rPr>
          <w:lang w:val="fr-FR"/>
        </w:rPr>
        <w:tab/>
        <w:t>Destinataires :</w:t>
      </w:r>
      <w:r w:rsidRPr="004273DE">
        <w:rPr>
          <w:lang w:val="fr-FR"/>
        </w:rPr>
        <w:tab/>
        <w:t>Les membres du personnel</w:t>
      </w:r>
    </w:p>
    <w:p w14:paraId="2E7FDCFD" w14:textId="77777777" w:rsidR="002F1EE4" w:rsidRPr="004273DE" w:rsidRDefault="002F1EE4" w:rsidP="002F1EE4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68B98BF5" w14:textId="01F3B5BE" w:rsidR="002F1EE4" w:rsidRPr="004273DE" w:rsidRDefault="002F1EE4" w:rsidP="002F1EE4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4273DE">
        <w:rPr>
          <w:b w:val="0"/>
          <w:sz w:val="20"/>
          <w:lang w:val="fr-FR"/>
        </w:rPr>
        <w:tab/>
        <w:t>Objet :</w:t>
      </w:r>
      <w:r w:rsidRPr="004273DE">
        <w:rPr>
          <w:b w:val="0"/>
          <w:sz w:val="20"/>
          <w:lang w:val="fr-FR"/>
        </w:rPr>
        <w:tab/>
      </w:r>
      <w:r w:rsidRPr="004273DE">
        <w:rPr>
          <w:lang w:val="fr-FR"/>
        </w:rPr>
        <w:t>Composition du Groupe consultatif de haut niveau</w:t>
      </w:r>
    </w:p>
    <w:p w14:paraId="41ECCDAE" w14:textId="32D82B32" w:rsidR="002F1EE4" w:rsidRPr="004273DE" w:rsidRDefault="002F1EE4" w:rsidP="002F1EE4">
      <w:pPr>
        <w:pStyle w:val="SingleTxt"/>
        <w:spacing w:after="0" w:line="120" w:lineRule="exact"/>
        <w:rPr>
          <w:sz w:val="10"/>
          <w:lang w:val="fr-FR"/>
        </w:rPr>
      </w:pPr>
    </w:p>
    <w:p w14:paraId="29FDF9B4" w14:textId="0F612E62" w:rsidR="002F1EE4" w:rsidRPr="004273DE" w:rsidRDefault="002F1EE4" w:rsidP="002F1EE4">
      <w:pPr>
        <w:pStyle w:val="SingleTxt"/>
        <w:spacing w:after="0" w:line="120" w:lineRule="exact"/>
        <w:rPr>
          <w:sz w:val="10"/>
          <w:lang w:val="fr-FR"/>
        </w:rPr>
      </w:pPr>
    </w:p>
    <w:p w14:paraId="29AA1DEC" w14:textId="4174E315" w:rsidR="002F1EE4" w:rsidRPr="004273DE" w:rsidRDefault="002F1EE4" w:rsidP="002F1EE4">
      <w:pPr>
        <w:pStyle w:val="SingleTxt"/>
        <w:rPr>
          <w:lang w:val="fr-FR"/>
        </w:rPr>
      </w:pPr>
      <w:r w:rsidRPr="004273DE">
        <w:rPr>
          <w:lang w:val="fr-FR"/>
        </w:rPr>
        <w:tab/>
        <w:t xml:space="preserve">Conformément à la section 2 de la circulaire </w:t>
      </w:r>
      <w:hyperlink r:id="rId13" w:history="1">
        <w:r w:rsidRPr="004273DE">
          <w:rPr>
            <w:rStyle w:val="Hyperlink"/>
            <w:lang w:val="fr-FR"/>
          </w:rPr>
          <w:t>ST/SGB/2016/10</w:t>
        </w:r>
      </w:hyperlink>
      <w:r w:rsidRPr="004273DE">
        <w:rPr>
          <w:lang w:val="fr-FR"/>
        </w:rPr>
        <w:t xml:space="preserve">, le Secrétaire général a décidé que le Groupe consultatif de haut niveau serait composé des membres suivants : </w:t>
      </w:r>
    </w:p>
    <w:p w14:paraId="0CC0FD0F" w14:textId="6EC3E72E" w:rsidR="002F1EE4" w:rsidRPr="004273DE" w:rsidRDefault="002F1EE4" w:rsidP="002F1EE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1" w:name="OLE_LINK1"/>
      <w:bookmarkStart w:id="2" w:name="OLE_LINK2"/>
      <w:r w:rsidRPr="004273DE">
        <w:rPr>
          <w:lang w:val="fr-FR"/>
        </w:rPr>
        <w:tab/>
      </w:r>
      <w:r w:rsidRPr="004273DE">
        <w:rPr>
          <w:lang w:val="fr-FR"/>
        </w:rPr>
        <w:tab/>
        <w:t>Présidente</w:t>
      </w:r>
      <w:r w:rsidR="00785BB5" w:rsidRPr="004273DE">
        <w:rPr>
          <w:lang w:val="fr-FR"/>
        </w:rPr>
        <w:t xml:space="preserve"> </w:t>
      </w:r>
      <w:r w:rsidRPr="004273DE">
        <w:rPr>
          <w:i w:val="0"/>
          <w:iCs/>
          <w:lang w:val="fr-FR"/>
        </w:rPr>
        <w:t>:</w:t>
      </w:r>
    </w:p>
    <w:p w14:paraId="0E1A019E" w14:textId="60A03E98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Alicia </w:t>
      </w:r>
      <w:proofErr w:type="spellStart"/>
      <w:r w:rsidRPr="004273DE">
        <w:rPr>
          <w:lang w:val="fr-FR"/>
        </w:rPr>
        <w:t>Bárcena</w:t>
      </w:r>
      <w:proofErr w:type="spellEnd"/>
      <w:r w:rsidRPr="004273DE">
        <w:rPr>
          <w:lang w:val="fr-FR"/>
        </w:rPr>
        <w:t xml:space="preserve">, Secrétaire exécutive de la Commission économique pour l’Amérique latine et les Caraïbes </w:t>
      </w:r>
    </w:p>
    <w:p w14:paraId="653F441A" w14:textId="29633C26" w:rsidR="002F1EE4" w:rsidRPr="004273DE" w:rsidRDefault="002F1EE4" w:rsidP="002F1EE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Membres </w:t>
      </w:r>
      <w:r w:rsidRPr="004273DE">
        <w:rPr>
          <w:i w:val="0"/>
          <w:iCs/>
          <w:lang w:val="fr-FR"/>
        </w:rPr>
        <w:t>:</w:t>
      </w:r>
    </w:p>
    <w:p w14:paraId="47248A10" w14:textId="7E8E27F4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</w:r>
      <w:proofErr w:type="spellStart"/>
      <w:r w:rsidRPr="004273DE">
        <w:rPr>
          <w:lang w:val="fr-FR"/>
        </w:rPr>
        <w:t>Movses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Abelian</w:t>
      </w:r>
      <w:proofErr w:type="spellEnd"/>
      <w:r w:rsidRPr="004273DE">
        <w:rPr>
          <w:lang w:val="fr-FR"/>
        </w:rPr>
        <w:t xml:space="preserve">, Secrétaire général adjoint chargé du Département de l’Assemblée générale et de la gestion des conférences </w:t>
      </w:r>
    </w:p>
    <w:p w14:paraId="7EA4B4F3" w14:textId="2E9FBA92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Mohamed Ibn </w:t>
      </w:r>
      <w:proofErr w:type="spellStart"/>
      <w:r w:rsidRPr="004273DE">
        <w:rPr>
          <w:lang w:val="fr-FR"/>
        </w:rPr>
        <w:t>Chambas</w:t>
      </w:r>
      <w:proofErr w:type="spellEnd"/>
      <w:r w:rsidRPr="004273DE">
        <w:rPr>
          <w:lang w:val="fr-FR"/>
        </w:rPr>
        <w:t>, Représentant spécial du Secrétaire général pour l’Afrique de l’Ouest et le Sahel et Chef du Bureau des Nations Unies pour l’Afrique de l’Ouest et le Sahel</w:t>
      </w:r>
    </w:p>
    <w:p w14:paraId="24188C79" w14:textId="40C5417D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Rola </w:t>
      </w:r>
      <w:proofErr w:type="spellStart"/>
      <w:r w:rsidRPr="004273DE">
        <w:rPr>
          <w:lang w:val="fr-FR"/>
        </w:rPr>
        <w:t>Dashti</w:t>
      </w:r>
      <w:proofErr w:type="spellEnd"/>
      <w:r w:rsidRPr="004273DE">
        <w:rPr>
          <w:lang w:val="fr-FR"/>
        </w:rPr>
        <w:t>, Secrétaire exécutive de la Commission économique et sociale pour l’Asie occidentale</w:t>
      </w:r>
    </w:p>
    <w:p w14:paraId="759EC954" w14:textId="6A6E3911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François </w:t>
      </w:r>
      <w:proofErr w:type="spellStart"/>
      <w:r w:rsidRPr="004273DE">
        <w:rPr>
          <w:lang w:val="fr-FR"/>
        </w:rPr>
        <w:t>Louncény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Fall</w:t>
      </w:r>
      <w:proofErr w:type="spellEnd"/>
      <w:r w:rsidRPr="004273DE">
        <w:rPr>
          <w:lang w:val="fr-FR"/>
        </w:rPr>
        <w:t>, Représentant spécial du Secrétaire général pour l’Afrique centrale et Chef du Bureau régional des Nations Unies pour l’Afrique centrale</w:t>
      </w:r>
    </w:p>
    <w:p w14:paraId="46EEBFE0" w14:textId="21902728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>Melissa Fleming, Secrétaire générale adjointe à la communication globale</w:t>
      </w:r>
    </w:p>
    <w:p w14:paraId="535690A5" w14:textId="323AE52D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</w:r>
      <w:proofErr w:type="spellStart"/>
      <w:r w:rsidRPr="004273DE">
        <w:rPr>
          <w:lang w:val="fr-FR"/>
        </w:rPr>
        <w:t>Mbaranga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Gasarabwe</w:t>
      </w:r>
      <w:proofErr w:type="spellEnd"/>
      <w:r w:rsidRPr="004273DE">
        <w:rPr>
          <w:lang w:val="fr-FR"/>
        </w:rPr>
        <w:t>, Représentante spéciale adjointe du Secrétaire général pour la Mission multidimensionnelle intégrée des Nations Unies pour la stabilisation au Mali et Coordonnatrice résidente et Coordonnatrice de l’action humanitaire</w:t>
      </w:r>
    </w:p>
    <w:p w14:paraId="53999970" w14:textId="1876B94E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Anita </w:t>
      </w:r>
      <w:proofErr w:type="spellStart"/>
      <w:r w:rsidRPr="004273DE">
        <w:rPr>
          <w:lang w:val="fr-FR"/>
        </w:rPr>
        <w:t>Kokui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Gbeho</w:t>
      </w:r>
      <w:proofErr w:type="spellEnd"/>
      <w:r w:rsidRPr="004273DE">
        <w:rPr>
          <w:lang w:val="fr-FR"/>
        </w:rPr>
        <w:t>, Adjointe du Représentant spécial conjoint pour l’Opération hybride Union africaine-Nations Unies au Darfour</w:t>
      </w:r>
    </w:p>
    <w:p w14:paraId="0E000AE1" w14:textId="1DAFA387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lastRenderedPageBreak/>
        <w:tab/>
      </w:r>
      <w:r w:rsidRPr="004273DE">
        <w:rPr>
          <w:lang w:val="fr-FR"/>
        </w:rPr>
        <w:tab/>
        <w:t xml:space="preserve">Natalia </w:t>
      </w:r>
      <w:proofErr w:type="spellStart"/>
      <w:r w:rsidRPr="004273DE">
        <w:rPr>
          <w:lang w:val="fr-FR"/>
        </w:rPr>
        <w:t>Gherman</w:t>
      </w:r>
      <w:proofErr w:type="spellEnd"/>
      <w:r w:rsidRPr="004273DE">
        <w:rPr>
          <w:lang w:val="fr-FR"/>
        </w:rPr>
        <w:t>, Représentante spéciale du Secrétaire général et Chef du Centre régional des Nations Unies pour la diplomatie préventive en Asie centrale</w:t>
      </w:r>
    </w:p>
    <w:p w14:paraId="5A6EA674" w14:textId="07463063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Kate Gilmore, </w:t>
      </w:r>
      <w:proofErr w:type="spellStart"/>
      <w:r w:rsidRPr="004273DE">
        <w:rPr>
          <w:lang w:val="fr-FR"/>
        </w:rPr>
        <w:t>Haute-Commissaire</w:t>
      </w:r>
      <w:proofErr w:type="spellEnd"/>
      <w:r w:rsidRPr="004273DE">
        <w:rPr>
          <w:lang w:val="fr-FR"/>
        </w:rPr>
        <w:t xml:space="preserve"> adjointe des Nations Unies aux droits de</w:t>
      </w:r>
      <w:r w:rsidR="00785BB5" w:rsidRPr="004273DE">
        <w:rPr>
          <w:lang w:val="fr-FR"/>
        </w:rPr>
        <w:t> </w:t>
      </w:r>
      <w:r w:rsidRPr="004273DE">
        <w:rPr>
          <w:lang w:val="fr-FR"/>
        </w:rPr>
        <w:t>l’homme</w:t>
      </w:r>
    </w:p>
    <w:p w14:paraId="7E4CC91E" w14:textId="750A3E8C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Miroslav </w:t>
      </w:r>
      <w:proofErr w:type="spellStart"/>
      <w:r w:rsidRPr="004273DE">
        <w:rPr>
          <w:lang w:val="fr-FR"/>
        </w:rPr>
        <w:t>Jenča</w:t>
      </w:r>
      <w:proofErr w:type="spellEnd"/>
      <w:r w:rsidRPr="004273DE">
        <w:rPr>
          <w:lang w:val="fr-FR"/>
        </w:rPr>
        <w:t>, Sous-Secrétaire général pour l’Europe, l’Asie centrale et les Amériques</w:t>
      </w:r>
    </w:p>
    <w:p w14:paraId="5B5F0655" w14:textId="250E84A9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>Bintou Keita, Sous-Secrétaire générale pour l’Afrique</w:t>
      </w:r>
    </w:p>
    <w:p w14:paraId="1ED5B79D" w14:textId="39040E5A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</w:r>
      <w:proofErr w:type="spellStart"/>
      <w:r w:rsidRPr="004273DE">
        <w:rPr>
          <w:lang w:val="fr-FR"/>
        </w:rPr>
        <w:t>Atul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Khare</w:t>
      </w:r>
      <w:proofErr w:type="spellEnd"/>
      <w:r w:rsidRPr="004273DE">
        <w:rPr>
          <w:lang w:val="fr-FR"/>
        </w:rPr>
        <w:t xml:space="preserve">, Secrétaire général adjoint à l’appui opérationnel </w:t>
      </w:r>
    </w:p>
    <w:p w14:paraId="6029049D" w14:textId="6BA76D0E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</w:r>
      <w:proofErr w:type="spellStart"/>
      <w:r w:rsidRPr="004273DE">
        <w:rPr>
          <w:lang w:val="fr-FR"/>
        </w:rPr>
        <w:t>Mukhisa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Kituyi</w:t>
      </w:r>
      <w:proofErr w:type="spellEnd"/>
      <w:r w:rsidRPr="004273DE">
        <w:rPr>
          <w:lang w:val="fr-FR"/>
        </w:rPr>
        <w:t>, Secrétaire général de la CNUCED</w:t>
      </w:r>
    </w:p>
    <w:p w14:paraId="21BF07B2" w14:textId="110FB48A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</w:r>
      <w:proofErr w:type="spellStart"/>
      <w:r w:rsidRPr="004273DE">
        <w:rPr>
          <w:lang w:val="fr-FR"/>
        </w:rPr>
        <w:t>Nóirín</w:t>
      </w:r>
      <w:proofErr w:type="spellEnd"/>
      <w:r w:rsidRPr="004273DE">
        <w:rPr>
          <w:lang w:val="fr-FR"/>
        </w:rPr>
        <w:t xml:space="preserve"> </w:t>
      </w:r>
      <w:proofErr w:type="spellStart"/>
      <w:r w:rsidRPr="004273DE">
        <w:rPr>
          <w:lang w:val="fr-FR"/>
        </w:rPr>
        <w:t>O’Sullivan</w:t>
      </w:r>
      <w:proofErr w:type="spellEnd"/>
      <w:r w:rsidRPr="004273DE">
        <w:rPr>
          <w:lang w:val="fr-FR"/>
        </w:rPr>
        <w:t>, Sous-Secrétaire générale à la sûreté et à la sécurité</w:t>
      </w:r>
    </w:p>
    <w:p w14:paraId="13CCD2F7" w14:textId="228DCEC0" w:rsidR="002F1EE4" w:rsidRPr="004273DE" w:rsidRDefault="002F1EE4" w:rsidP="002F1EE4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>Catherine Pollard, Secrétaire générale adjointe chargée du Département des stratégies et politiques de gestion et de la conformité</w:t>
      </w:r>
    </w:p>
    <w:p w14:paraId="59A81159" w14:textId="1C60ED55" w:rsidR="002F1EE4" w:rsidRPr="004273DE" w:rsidRDefault="002F1EE4" w:rsidP="002F1EE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Membre de droit </w:t>
      </w:r>
      <w:r w:rsidRPr="004273DE">
        <w:rPr>
          <w:i w:val="0"/>
          <w:iCs/>
          <w:lang w:val="fr-FR"/>
        </w:rPr>
        <w:t>:</w:t>
      </w:r>
    </w:p>
    <w:p w14:paraId="1FAE632B" w14:textId="35417391" w:rsidR="002F1EE4" w:rsidRPr="004273DE" w:rsidRDefault="002F1EE4" w:rsidP="00575AFC">
      <w:pPr>
        <w:pStyle w:val="SingleTxt"/>
        <w:tabs>
          <w:tab w:val="right" w:pos="1685"/>
        </w:tabs>
        <w:ind w:left="1742" w:hanging="475"/>
        <w:jc w:val="left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Miguel de </w:t>
      </w:r>
      <w:proofErr w:type="spellStart"/>
      <w:r w:rsidRPr="004273DE">
        <w:rPr>
          <w:lang w:val="fr-FR"/>
        </w:rPr>
        <w:t>Serpa</w:t>
      </w:r>
      <w:proofErr w:type="spellEnd"/>
      <w:r w:rsidRPr="004273DE">
        <w:rPr>
          <w:lang w:val="fr-FR"/>
        </w:rPr>
        <w:t xml:space="preserve"> Soares, Secrétaire général adjoint aux affaires juridiques et</w:t>
      </w:r>
      <w:r w:rsidR="0059571B" w:rsidRPr="004273DE">
        <w:rPr>
          <w:lang w:val="fr-FR"/>
        </w:rPr>
        <w:t> </w:t>
      </w:r>
      <w:r w:rsidRPr="004273DE">
        <w:rPr>
          <w:lang w:val="fr-FR"/>
        </w:rPr>
        <w:t>Conseiller juridique</w:t>
      </w:r>
    </w:p>
    <w:p w14:paraId="465A47AC" w14:textId="1E2C1651" w:rsidR="002F1EE4" w:rsidRPr="004273DE" w:rsidRDefault="002F1EE4" w:rsidP="002F1EE4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Secrétaire </w:t>
      </w:r>
      <w:r w:rsidRPr="004273DE">
        <w:rPr>
          <w:i w:val="0"/>
          <w:iCs/>
          <w:lang w:val="fr-FR"/>
        </w:rPr>
        <w:t>:</w:t>
      </w:r>
    </w:p>
    <w:bookmarkEnd w:id="1"/>
    <w:bookmarkEnd w:id="2"/>
    <w:p w14:paraId="107C7DAF" w14:textId="2AFB5705" w:rsidR="002F1EE4" w:rsidRPr="004273DE" w:rsidRDefault="002F1EE4" w:rsidP="002F1EE4">
      <w:pPr>
        <w:pStyle w:val="SingleTxt"/>
        <w:tabs>
          <w:tab w:val="right" w:pos="1685"/>
        </w:tabs>
        <w:ind w:left="1742" w:hanging="475"/>
        <w:rPr>
          <w:lang w:val="fr-FR"/>
        </w:rPr>
      </w:pPr>
      <w:r w:rsidRPr="004273DE">
        <w:rPr>
          <w:lang w:val="fr-FR"/>
        </w:rPr>
        <w:tab/>
      </w:r>
      <w:r w:rsidRPr="004273DE">
        <w:rPr>
          <w:lang w:val="fr-FR"/>
        </w:rPr>
        <w:tab/>
        <w:t xml:space="preserve">Martha Helena Lopez, Sous-Secrétaire générale aux ressources humaines </w:t>
      </w:r>
    </w:p>
    <w:p w14:paraId="1E3D1DBA" w14:textId="211DF5BF" w:rsidR="002F1EE4" w:rsidRPr="004273DE" w:rsidRDefault="002F1EE4" w:rsidP="002F1EE4">
      <w:pPr>
        <w:pStyle w:val="SingleTxt"/>
        <w:spacing w:after="0" w:line="240" w:lineRule="auto"/>
        <w:rPr>
          <w:lang w:val="fr-FR"/>
        </w:rPr>
      </w:pPr>
      <w:r w:rsidRPr="004273DE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97642" wp14:editId="65C34C1A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C040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2F1EE4" w:rsidRPr="004273DE" w:rsidSect="002F1EE4">
      <w:footnotePr>
        <w:numFmt w:val="chicago"/>
      </w:footnotePr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7A8D" w14:textId="77777777" w:rsidR="0067502F" w:rsidRDefault="0067502F" w:rsidP="00101B18">
      <w:pPr>
        <w:spacing w:line="240" w:lineRule="auto"/>
      </w:pPr>
      <w:r>
        <w:separator/>
      </w:r>
    </w:p>
  </w:endnote>
  <w:endnote w:type="continuationSeparator" w:id="0">
    <w:p w14:paraId="44F9BF60" w14:textId="77777777" w:rsidR="0067502F" w:rsidRDefault="0067502F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6ACC" w14:paraId="1DA4D523" w14:textId="77777777" w:rsidTr="00056ACC">
      <w:tc>
        <w:tcPr>
          <w:tcW w:w="4920" w:type="dxa"/>
          <w:shd w:val="clear" w:color="auto" w:fill="auto"/>
        </w:tcPr>
        <w:p w14:paraId="35CF783B" w14:textId="7406D07B" w:rsidR="00056ACC" w:rsidRPr="00056ACC" w:rsidRDefault="00056ACC" w:rsidP="00056AC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55100">
            <w:rPr>
              <w:b w:val="0"/>
              <w:w w:val="103"/>
              <w:sz w:val="14"/>
            </w:rPr>
            <w:t>19-18919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34448AC" w14:textId="77777777" w:rsidR="00056ACC" w:rsidRPr="00056ACC" w:rsidRDefault="00056ACC" w:rsidP="00056AC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79173DC" w14:textId="77777777" w:rsidR="00056ACC" w:rsidRPr="00056ACC" w:rsidRDefault="00056ACC" w:rsidP="00056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6ACC" w14:paraId="7700D495" w14:textId="77777777" w:rsidTr="00056ACC">
      <w:tc>
        <w:tcPr>
          <w:tcW w:w="4920" w:type="dxa"/>
          <w:shd w:val="clear" w:color="auto" w:fill="auto"/>
        </w:tcPr>
        <w:p w14:paraId="37D563AD" w14:textId="77777777" w:rsidR="00056ACC" w:rsidRPr="00056ACC" w:rsidRDefault="00056ACC" w:rsidP="00056AC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05DBBF8" w14:textId="6C760EA5" w:rsidR="00056ACC" w:rsidRPr="00056ACC" w:rsidRDefault="00056ACC" w:rsidP="00056AC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55100">
            <w:rPr>
              <w:b w:val="0"/>
              <w:w w:val="103"/>
              <w:sz w:val="14"/>
            </w:rPr>
            <w:t>19-18919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5E860DF" w14:textId="77777777" w:rsidR="00056ACC" w:rsidRPr="00056ACC" w:rsidRDefault="00056ACC" w:rsidP="00056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253D" w14:textId="77777777" w:rsidR="00056ACC" w:rsidRDefault="00056AC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3D007" wp14:editId="00A066F3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2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2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056ACC" w14:paraId="5F74463B" w14:textId="77777777" w:rsidTr="00056ACC">
      <w:tc>
        <w:tcPr>
          <w:tcW w:w="3758" w:type="dxa"/>
        </w:tcPr>
        <w:p w14:paraId="109C7AB1" w14:textId="54C8C8D8" w:rsidR="00056ACC" w:rsidRDefault="00056ACC" w:rsidP="00056AC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55100">
            <w:rPr>
              <w:b w:val="0"/>
              <w:sz w:val="20"/>
            </w:rPr>
            <w:t>19-18919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</w:t>
          </w:r>
          <w:r w:rsidR="00912C81">
            <w:rPr>
              <w:b w:val="0"/>
              <w:sz w:val="20"/>
            </w:rPr>
            <w:t>4</w:t>
          </w:r>
          <w:r>
            <w:rPr>
              <w:b w:val="0"/>
              <w:sz w:val="20"/>
            </w:rPr>
            <w:t>1119    061119</w:t>
          </w:r>
        </w:p>
        <w:p w14:paraId="5E1B907F" w14:textId="38AF8B04" w:rsidR="00056ACC" w:rsidRPr="00056ACC" w:rsidRDefault="00056ACC" w:rsidP="00056AC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155100">
            <w:rPr>
              <w:rFonts w:ascii="Barcode 3 of 9 by request" w:hAnsi="Barcode 3 of 9 by request"/>
              <w:spacing w:val="0"/>
              <w:w w:val="100"/>
              <w:sz w:val="24"/>
            </w:rPr>
            <w:t>*1918919*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2833AD1" w14:textId="77777777" w:rsidR="00056ACC" w:rsidRDefault="00056ACC" w:rsidP="00056AC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49A39EB" wp14:editId="4BACA45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B72B44" w14:textId="77777777" w:rsidR="00056ACC" w:rsidRPr="00056ACC" w:rsidRDefault="00056ACC" w:rsidP="00056AC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31DD5" w14:textId="7B2B9D55" w:rsidR="0067502F" w:rsidRPr="002F1EE4" w:rsidRDefault="002F1EE4" w:rsidP="002F1EE4">
      <w:pPr>
        <w:pStyle w:val="Footer"/>
        <w:spacing w:after="80"/>
        <w:ind w:left="792"/>
        <w:rPr>
          <w:sz w:val="16"/>
        </w:rPr>
      </w:pPr>
      <w:r w:rsidRPr="002F1EE4">
        <w:rPr>
          <w:sz w:val="16"/>
        </w:rPr>
        <w:t>__________________</w:t>
      </w:r>
    </w:p>
  </w:footnote>
  <w:footnote w:type="continuationSeparator" w:id="0">
    <w:p w14:paraId="27B865A0" w14:textId="4E0F82DD" w:rsidR="0067502F" w:rsidRPr="002F1EE4" w:rsidRDefault="002F1EE4" w:rsidP="002F1EE4">
      <w:pPr>
        <w:pStyle w:val="Footer"/>
        <w:spacing w:after="80"/>
        <w:ind w:left="792"/>
        <w:rPr>
          <w:sz w:val="16"/>
        </w:rPr>
      </w:pPr>
      <w:r w:rsidRPr="002F1EE4">
        <w:rPr>
          <w:sz w:val="16"/>
        </w:rPr>
        <w:t>__________________</w:t>
      </w:r>
    </w:p>
  </w:footnote>
  <w:footnote w:id="1">
    <w:p w14:paraId="5C54397F" w14:textId="2B1A3B14" w:rsidR="002F1EE4" w:rsidRPr="002F1EE4" w:rsidRDefault="002F1EE4" w:rsidP="002F1EE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FR"/>
        </w:rPr>
      </w:pPr>
      <w:r>
        <w:tab/>
      </w:r>
      <w:r w:rsidRPr="002F1EE4">
        <w:rPr>
          <w:rStyle w:val="FootnoteReference"/>
          <w:vertAlign w:val="baseline"/>
        </w:rPr>
        <w:footnoteRef/>
      </w:r>
      <w:r w:rsidRPr="002F1EE4">
        <w:t xml:space="preserve"> </w:t>
      </w:r>
      <w:r w:rsidRPr="002F1EE4">
        <w:tab/>
        <w:t xml:space="preserve">La présente circulaire annule et remplace la circulaire </w:t>
      </w:r>
      <w:r w:rsidRPr="004C7A59">
        <w:t>ST/IC/2019/9</w:t>
      </w:r>
      <w:r w:rsidRPr="002F1EE4">
        <w:t xml:space="preserve"> et son rectificatif </w:t>
      </w:r>
      <w:r w:rsidRPr="004C7A59">
        <w:t>ST/IC</w:t>
      </w:r>
      <w:bookmarkStart w:id="0" w:name="_GoBack"/>
      <w:bookmarkEnd w:id="0"/>
      <w:r w:rsidRPr="004C7A59">
        <w:t>/2019/9/Corr.1</w:t>
      </w:r>
      <w:r w:rsidRPr="002F1EE4">
        <w:t xml:space="preserve"> et restera en vigueur jusqu</w:t>
      </w:r>
      <w:r>
        <w:t>’</w:t>
      </w:r>
      <w:r w:rsidRPr="002F1EE4">
        <w:t>à nouvel ordre.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6ACC" w14:paraId="3DC99FE4" w14:textId="77777777" w:rsidTr="00056AC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746213B" w14:textId="7F2E1ACD" w:rsidR="00056ACC" w:rsidRPr="00056ACC" w:rsidRDefault="00056ACC" w:rsidP="00056AC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55100">
            <w:rPr>
              <w:b/>
              <w:color w:val="000000"/>
            </w:rPr>
            <w:t>ST/IC/2019/22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87579AD" w14:textId="77777777" w:rsidR="00056ACC" w:rsidRDefault="00056ACC" w:rsidP="00056ACC">
          <w:pPr>
            <w:pStyle w:val="Header"/>
          </w:pPr>
        </w:p>
      </w:tc>
    </w:tr>
  </w:tbl>
  <w:p w14:paraId="7B07B096" w14:textId="77777777" w:rsidR="00056ACC" w:rsidRPr="00056ACC" w:rsidRDefault="00056ACC" w:rsidP="00056AC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56ACC" w14:paraId="68F0B44D" w14:textId="77777777" w:rsidTr="00056AC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0372AF6" w14:textId="77777777" w:rsidR="00056ACC" w:rsidRDefault="00056ACC" w:rsidP="00056AC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F77FB4D" w14:textId="42275BBC" w:rsidR="00056ACC" w:rsidRPr="00056ACC" w:rsidRDefault="00056ACC" w:rsidP="00056AC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55100">
            <w:rPr>
              <w:b/>
              <w:color w:val="000000"/>
            </w:rPr>
            <w:t>ST/IC/2019/22</w:t>
          </w:r>
          <w:r>
            <w:rPr>
              <w:b/>
              <w:color w:val="000000"/>
            </w:rPr>
            <w:fldChar w:fldCharType="end"/>
          </w:r>
        </w:p>
      </w:tc>
    </w:tr>
  </w:tbl>
  <w:p w14:paraId="7541ED93" w14:textId="77777777" w:rsidR="00056ACC" w:rsidRPr="00056ACC" w:rsidRDefault="00056ACC" w:rsidP="00056AC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56ACC" w14:paraId="3902B4B5" w14:textId="77777777" w:rsidTr="00056AC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E41B018" w14:textId="77777777" w:rsidR="00056ACC" w:rsidRDefault="00056ACC" w:rsidP="00056AC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90D5E36" w14:textId="77777777" w:rsidR="00056ACC" w:rsidRPr="00056ACC" w:rsidRDefault="00056ACC" w:rsidP="00056AC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E4211F" w14:textId="77777777" w:rsidR="00056ACC" w:rsidRDefault="00056ACC" w:rsidP="00056ACC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AD7847D" w14:textId="77777777" w:rsidR="00056ACC" w:rsidRPr="00056ACC" w:rsidRDefault="00056ACC" w:rsidP="00056AC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/IC/2019/22</w:t>
          </w:r>
        </w:p>
      </w:tc>
    </w:tr>
    <w:tr w:rsidR="00056ACC" w:rsidRPr="00056ACC" w14:paraId="2C8955C0" w14:textId="77777777" w:rsidTr="00056AC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DB62FD" w14:textId="77777777" w:rsidR="00056ACC" w:rsidRPr="00056ACC" w:rsidRDefault="00056ACC" w:rsidP="00056AC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06F82E1" wp14:editId="10FCC16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6715893" w14:textId="77777777" w:rsidR="00056ACC" w:rsidRPr="00056ACC" w:rsidRDefault="00056ACC" w:rsidP="00056AC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600958" w14:textId="77777777" w:rsidR="00056ACC" w:rsidRPr="00056ACC" w:rsidRDefault="00056ACC" w:rsidP="00056AC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459B94" w14:textId="77777777" w:rsidR="00785BB5" w:rsidRDefault="00785BB5" w:rsidP="00056ACC">
          <w:pPr>
            <w:pStyle w:val="Publication"/>
            <w:rPr>
              <w:color w:val="000000"/>
            </w:rPr>
          </w:pPr>
        </w:p>
        <w:p w14:paraId="03472D39" w14:textId="73E97861" w:rsidR="00785BB5" w:rsidRDefault="00785BB5" w:rsidP="00056ACC">
          <w:pPr>
            <w:pStyle w:val="Publication"/>
            <w:rPr>
              <w:color w:val="000000"/>
            </w:rPr>
          </w:pPr>
        </w:p>
        <w:p w14:paraId="00535E3F" w14:textId="6DE25BA5" w:rsidR="00056ACC" w:rsidRDefault="00785BB5" w:rsidP="00056ACC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25</w:t>
          </w:r>
          <w:r w:rsidR="00056ACC">
            <w:rPr>
              <w:color w:val="000000"/>
            </w:rPr>
            <w:t xml:space="preserve"> </w:t>
          </w:r>
          <w:proofErr w:type="spellStart"/>
          <w:r w:rsidR="00056ACC">
            <w:rPr>
              <w:color w:val="000000"/>
            </w:rPr>
            <w:t>octobre</w:t>
          </w:r>
          <w:proofErr w:type="spellEnd"/>
          <w:r w:rsidR="00056ACC">
            <w:rPr>
              <w:color w:val="000000"/>
            </w:rPr>
            <w:t xml:space="preserve"> 2019</w:t>
          </w:r>
        </w:p>
        <w:p w14:paraId="1953524F" w14:textId="77777777" w:rsidR="00056ACC" w:rsidRPr="00056ACC" w:rsidRDefault="00056ACC" w:rsidP="00056ACC">
          <w:pPr>
            <w:rPr>
              <w:lang w:val="en-US"/>
            </w:rPr>
          </w:pPr>
        </w:p>
      </w:tc>
    </w:tr>
  </w:tbl>
  <w:p w14:paraId="2BAB7FAC" w14:textId="77777777" w:rsidR="00056ACC" w:rsidRPr="00056ACC" w:rsidRDefault="00056ACC" w:rsidP="00056AC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CEBE0624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8919*"/>
    <w:docVar w:name="CreationDt" w:val="06/11/2019 9:00: AM"/>
    <w:docVar w:name="DocCategory" w:val="Doc"/>
    <w:docVar w:name="DocType" w:val="Final"/>
    <w:docVar w:name="DutyStation" w:val="New York"/>
    <w:docVar w:name="FooterJN" w:val="19-18919"/>
    <w:docVar w:name="jobn" w:val="19-18919 (F)"/>
    <w:docVar w:name="jobnDT" w:val="19-18919 (F)   061119"/>
    <w:docVar w:name="jobnDTDT" w:val="19-18919 (F)   061119   061119"/>
    <w:docVar w:name="JobNo" w:val="1918919F"/>
    <w:docVar w:name="JobNo2" w:val="1934612F"/>
    <w:docVar w:name="LocalDrive" w:val="0"/>
    <w:docVar w:name="OandT" w:val="dll"/>
    <w:docVar w:name="sss1" w:val="ST/IC/2019/22"/>
    <w:docVar w:name="sss2" w:val="-"/>
    <w:docVar w:name="Symbol1" w:val="ST/IC/2019/22"/>
    <w:docVar w:name="Symbol2" w:val="-"/>
  </w:docVars>
  <w:rsids>
    <w:rsidRoot w:val="0067502F"/>
    <w:rsid w:val="00002584"/>
    <w:rsid w:val="00041FCF"/>
    <w:rsid w:val="00056ACC"/>
    <w:rsid w:val="0006491F"/>
    <w:rsid w:val="00071D43"/>
    <w:rsid w:val="00082144"/>
    <w:rsid w:val="000B26AF"/>
    <w:rsid w:val="00101B18"/>
    <w:rsid w:val="00122A56"/>
    <w:rsid w:val="00134FEE"/>
    <w:rsid w:val="00146C6A"/>
    <w:rsid w:val="00155100"/>
    <w:rsid w:val="00166A0D"/>
    <w:rsid w:val="001A1EC5"/>
    <w:rsid w:val="001A23A7"/>
    <w:rsid w:val="001E2379"/>
    <w:rsid w:val="001E4B50"/>
    <w:rsid w:val="00245107"/>
    <w:rsid w:val="00245FDC"/>
    <w:rsid w:val="002478A0"/>
    <w:rsid w:val="002A5E20"/>
    <w:rsid w:val="002E60BB"/>
    <w:rsid w:val="002F1EE4"/>
    <w:rsid w:val="0030765E"/>
    <w:rsid w:val="00357347"/>
    <w:rsid w:val="00366D21"/>
    <w:rsid w:val="003A00E8"/>
    <w:rsid w:val="003A675A"/>
    <w:rsid w:val="003E6A5D"/>
    <w:rsid w:val="003F61E1"/>
    <w:rsid w:val="00403DFD"/>
    <w:rsid w:val="00410BE8"/>
    <w:rsid w:val="004273DE"/>
    <w:rsid w:val="00440C93"/>
    <w:rsid w:val="00470BF9"/>
    <w:rsid w:val="00472B7F"/>
    <w:rsid w:val="00480B84"/>
    <w:rsid w:val="00482805"/>
    <w:rsid w:val="004828A6"/>
    <w:rsid w:val="004B64F9"/>
    <w:rsid w:val="004C1A25"/>
    <w:rsid w:val="004C7A59"/>
    <w:rsid w:val="00515991"/>
    <w:rsid w:val="005225EC"/>
    <w:rsid w:val="00525097"/>
    <w:rsid w:val="005509B6"/>
    <w:rsid w:val="0056233E"/>
    <w:rsid w:val="00571235"/>
    <w:rsid w:val="00575AFC"/>
    <w:rsid w:val="00577A36"/>
    <w:rsid w:val="00580CF2"/>
    <w:rsid w:val="0059571B"/>
    <w:rsid w:val="005B398E"/>
    <w:rsid w:val="005C03A7"/>
    <w:rsid w:val="005C5330"/>
    <w:rsid w:val="005F1F5F"/>
    <w:rsid w:val="00626753"/>
    <w:rsid w:val="00632C10"/>
    <w:rsid w:val="0067502F"/>
    <w:rsid w:val="00690698"/>
    <w:rsid w:val="006A73EF"/>
    <w:rsid w:val="006C1803"/>
    <w:rsid w:val="006D648A"/>
    <w:rsid w:val="006E4A4B"/>
    <w:rsid w:val="006E5107"/>
    <w:rsid w:val="00703106"/>
    <w:rsid w:val="00735F72"/>
    <w:rsid w:val="007459AE"/>
    <w:rsid w:val="007531A5"/>
    <w:rsid w:val="00771C9E"/>
    <w:rsid w:val="00785BB5"/>
    <w:rsid w:val="007D1256"/>
    <w:rsid w:val="0082045E"/>
    <w:rsid w:val="008222A3"/>
    <w:rsid w:val="00876489"/>
    <w:rsid w:val="00883D3C"/>
    <w:rsid w:val="008857B3"/>
    <w:rsid w:val="00886CF2"/>
    <w:rsid w:val="008F3462"/>
    <w:rsid w:val="00912C81"/>
    <w:rsid w:val="009237A6"/>
    <w:rsid w:val="00935932"/>
    <w:rsid w:val="009547DC"/>
    <w:rsid w:val="009758A4"/>
    <w:rsid w:val="00993CB7"/>
    <w:rsid w:val="00994877"/>
    <w:rsid w:val="009B5544"/>
    <w:rsid w:val="009C3BFE"/>
    <w:rsid w:val="009D0EE3"/>
    <w:rsid w:val="009E3220"/>
    <w:rsid w:val="009F40B9"/>
    <w:rsid w:val="00A2494D"/>
    <w:rsid w:val="00A536A1"/>
    <w:rsid w:val="00AB0B7D"/>
    <w:rsid w:val="00AD5F2F"/>
    <w:rsid w:val="00AE4C5B"/>
    <w:rsid w:val="00AE7DB5"/>
    <w:rsid w:val="00B06243"/>
    <w:rsid w:val="00B54982"/>
    <w:rsid w:val="00B7735B"/>
    <w:rsid w:val="00B858D5"/>
    <w:rsid w:val="00BA2D2D"/>
    <w:rsid w:val="00BD3F77"/>
    <w:rsid w:val="00BE06A9"/>
    <w:rsid w:val="00C138C6"/>
    <w:rsid w:val="00C73464"/>
    <w:rsid w:val="00CB06FB"/>
    <w:rsid w:val="00CB63C5"/>
    <w:rsid w:val="00CF3129"/>
    <w:rsid w:val="00D30EED"/>
    <w:rsid w:val="00DA224C"/>
    <w:rsid w:val="00DC7881"/>
    <w:rsid w:val="00E00AEF"/>
    <w:rsid w:val="00E126C3"/>
    <w:rsid w:val="00E343A6"/>
    <w:rsid w:val="00E443AC"/>
    <w:rsid w:val="00E47A1E"/>
    <w:rsid w:val="00E7105F"/>
    <w:rsid w:val="00E7792F"/>
    <w:rsid w:val="00EE37EC"/>
    <w:rsid w:val="00EF2DFA"/>
    <w:rsid w:val="00F30ECE"/>
    <w:rsid w:val="00F313F6"/>
    <w:rsid w:val="00F5012D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299D3F"/>
  <w15:chartTrackingRefBased/>
  <w15:docId w15:val="{B9966855-AD4C-43D3-9489-BB007CA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80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03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03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803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C1803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C1803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C1803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C1803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803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803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C180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C180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C180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C180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6C180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6C180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6C180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C180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C180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C1803"/>
    <w:pPr>
      <w:ind w:left="1267" w:right="1267"/>
    </w:pPr>
  </w:style>
  <w:style w:type="paragraph" w:customStyle="1" w:styleId="SingleTxt">
    <w:name w:val="__Single Txt"/>
    <w:basedOn w:val="Normal"/>
    <w:qFormat/>
    <w:rsid w:val="006C180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6C180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6C180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C1803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803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6C1803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C1803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C1803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6C1803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6C180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180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C180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6C180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6C1803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6C180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6C180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C180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6C180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6C1803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6C180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6C180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6C180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6C180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6C180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6C180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6C180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6C180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6C180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6C1803"/>
    <w:rPr>
      <w:sz w:val="14"/>
    </w:rPr>
  </w:style>
  <w:style w:type="paragraph" w:styleId="ListParagraph">
    <w:name w:val="List Paragraph"/>
    <w:basedOn w:val="Normal"/>
    <w:uiPriority w:val="34"/>
    <w:rsid w:val="006C1803"/>
    <w:pPr>
      <w:ind w:left="720"/>
      <w:contextualSpacing/>
    </w:pPr>
  </w:style>
  <w:style w:type="paragraph" w:styleId="NoSpacing">
    <w:name w:val="No Spacing"/>
    <w:uiPriority w:val="1"/>
    <w:rsid w:val="006C1803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6C180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6C180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6C1803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6C180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C180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6C1803"/>
    <w:rPr>
      <w:b/>
      <w:bCs/>
    </w:rPr>
  </w:style>
  <w:style w:type="paragraph" w:customStyle="1" w:styleId="Style1">
    <w:name w:val="Style1"/>
    <w:basedOn w:val="Normal"/>
    <w:qFormat/>
    <w:rsid w:val="006C1803"/>
  </w:style>
  <w:style w:type="paragraph" w:customStyle="1" w:styleId="Style2">
    <w:name w:val="Style2"/>
    <w:basedOn w:val="Normal"/>
    <w:autoRedefine/>
    <w:qFormat/>
    <w:rsid w:val="006C1803"/>
  </w:style>
  <w:style w:type="paragraph" w:customStyle="1" w:styleId="TitleHCH">
    <w:name w:val="Title_H_CH"/>
    <w:basedOn w:val="H1"/>
    <w:next w:val="Normal"/>
    <w:qFormat/>
    <w:rsid w:val="006C180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6C180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C180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  <w:rPr>
      <w:lang w:val="fr-FR"/>
    </w:rPr>
  </w:style>
  <w:style w:type="paragraph" w:customStyle="1" w:styleId="Sponsors">
    <w:name w:val="Sponsors"/>
    <w:basedOn w:val="H1"/>
    <w:next w:val="Normal"/>
    <w:qFormat/>
    <w:rsid w:val="00472B7F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C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C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table" w:styleId="TableGrid">
    <w:name w:val="Table Grid"/>
    <w:basedOn w:val="TableNormal"/>
    <w:uiPriority w:val="59"/>
    <w:rsid w:val="002F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EE4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F1E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EE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16/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Leroy</dc:creator>
  <cp:keywords/>
  <dc:description/>
  <cp:lastModifiedBy>Giovanni Francesco Lauretta</cp:lastModifiedBy>
  <cp:revision>2</cp:revision>
  <cp:lastPrinted>2019-11-06T20:39:00Z</cp:lastPrinted>
  <dcterms:created xsi:type="dcterms:W3CDTF">2019-11-14T15:22:00Z</dcterms:created>
  <dcterms:modified xsi:type="dcterms:W3CDTF">2019-11-14T15:22:00Z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1918919F</vt:lpwstr>
  </property>
  <property fmtid="{D5CDD505-2E9C-101B-9397-08002B2CF9AE}" pid="3" name="ODSRefJobNo">
    <vt:lpwstr>1934612F</vt:lpwstr>
  </property>
  <property fmtid="{D5CDD505-2E9C-101B-9397-08002B2CF9AE}" pid="4" name="Symbol1">
    <vt:lpwstr>ST/IC/2019/22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dll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25 octobre 2019</vt:lpwstr>
  </property>
  <property fmtid="{D5CDD505-2E9C-101B-9397-08002B2CF9AE}" pid="13" name="Release Date">
    <vt:lpwstr>061119</vt:lpwstr>
  </property>
  <property fmtid="{D5CDD505-2E9C-101B-9397-08002B2CF9AE}" pid="14" name="Title1">
    <vt:lpwstr>		Circulaire_x0002__x000d_</vt:lpwstr>
  </property>
</Properties>
</file>