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D2B8" w14:textId="77777777" w:rsidR="001B5A2F" w:rsidRPr="004E5346" w:rsidRDefault="001B5A2F" w:rsidP="001B5A2F">
      <w:pPr>
        <w:spacing w:line="240" w:lineRule="auto"/>
        <w:rPr>
          <w:sz w:val="2"/>
        </w:rPr>
        <w:sectPr w:rsidR="001B5A2F" w:rsidRPr="004E5346" w:rsidSect="00A95EAD">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728" w:left="1200" w:header="432" w:footer="576" w:gutter="0"/>
          <w:cols w:space="720"/>
          <w:titlePg/>
          <w:docGrid w:linePitch="360"/>
        </w:sectPr>
      </w:pPr>
      <w:bookmarkStart w:id="0" w:name="_GoBack"/>
      <w:bookmarkEnd w:id="0"/>
    </w:p>
    <w:p w14:paraId="66F50732" w14:textId="257DC07B" w:rsidR="00A95EAD" w:rsidRPr="004E5346" w:rsidRDefault="001C3963" w:rsidP="001C3963">
      <w:pPr>
        <w:pStyle w:val="TitleHCH"/>
      </w:pPr>
      <w:r>
        <w:tab/>
      </w:r>
      <w:r>
        <w:tab/>
      </w:r>
      <w:r w:rsidR="00A95EAD" w:rsidRPr="004E5346">
        <w:t>Circulaire</w:t>
      </w:r>
      <w:r w:rsidR="00A95EAD" w:rsidRPr="001C3963">
        <w:rPr>
          <w:b w:val="0"/>
          <w:sz w:val="20"/>
          <w:szCs w:val="20"/>
        </w:rPr>
        <w:t>*</w:t>
      </w:r>
    </w:p>
    <w:p w14:paraId="6F6CC83C" w14:textId="77777777" w:rsidR="00A95EAD" w:rsidRPr="004E5346" w:rsidRDefault="00A95EAD" w:rsidP="00A95EAD">
      <w:pPr>
        <w:pStyle w:val="HCH"/>
        <w:ind w:left="1310"/>
      </w:pPr>
    </w:p>
    <w:p w14:paraId="38706F86" w14:textId="1C1BDB14" w:rsidR="00A95EAD" w:rsidRPr="004E5346" w:rsidRDefault="00A95EAD" w:rsidP="00A95EAD">
      <w:pPr>
        <w:tabs>
          <w:tab w:val="right" w:pos="1166"/>
          <w:tab w:val="left" w:pos="1310"/>
        </w:tabs>
        <w:ind w:left="1310" w:hanging="1310"/>
      </w:pPr>
      <w:r w:rsidRPr="004E5346">
        <w:tab/>
      </w:r>
      <w:r w:rsidRPr="004E5346">
        <w:tab/>
      </w:r>
      <w:r w:rsidRPr="004E5346">
        <w:rPr>
          <w:lang w:val="fr-FR"/>
        </w:rPr>
        <w:t>Circulaire du Secrétaire général adjoint à la sûreté et à la sécurité</w:t>
      </w:r>
    </w:p>
    <w:p w14:paraId="33607931" w14:textId="4C734C15" w:rsidR="001B5A2F" w:rsidRPr="004E5346" w:rsidRDefault="001B5A2F" w:rsidP="00A95EAD">
      <w:pPr>
        <w:tabs>
          <w:tab w:val="right" w:pos="1166"/>
          <w:tab w:val="left" w:pos="1310"/>
        </w:tabs>
        <w:spacing w:line="120" w:lineRule="exact"/>
        <w:ind w:left="1310" w:hanging="1310"/>
        <w:rPr>
          <w:sz w:val="10"/>
        </w:rPr>
      </w:pPr>
    </w:p>
    <w:p w14:paraId="6D4497EF" w14:textId="0A037406" w:rsidR="00A95EAD" w:rsidRPr="004E5346" w:rsidRDefault="00A95EAD" w:rsidP="00A95EAD">
      <w:pPr>
        <w:tabs>
          <w:tab w:val="right" w:pos="1166"/>
          <w:tab w:val="left" w:pos="1310"/>
        </w:tabs>
        <w:ind w:left="1310" w:hanging="1310"/>
      </w:pPr>
      <w:r w:rsidRPr="004E5346">
        <w:tab/>
        <w:t>Destinataires :</w:t>
      </w:r>
      <w:r w:rsidRPr="004E5346">
        <w:tab/>
      </w:r>
      <w:r w:rsidRPr="004E5346">
        <w:rPr>
          <w:lang w:val="fr-FR"/>
        </w:rPr>
        <w:t>Les membres du personnel du Siège</w:t>
      </w:r>
    </w:p>
    <w:p w14:paraId="5272F6DF" w14:textId="77777777" w:rsidR="00A95EAD" w:rsidRPr="004E5346" w:rsidRDefault="00A95EAD" w:rsidP="00A95EAD">
      <w:pPr>
        <w:tabs>
          <w:tab w:val="right" w:pos="1166"/>
          <w:tab w:val="left" w:pos="1310"/>
        </w:tabs>
        <w:ind w:left="1310" w:hanging="1310"/>
      </w:pPr>
    </w:p>
    <w:p w14:paraId="14E252AD" w14:textId="5183EA75" w:rsidR="00A95EAD" w:rsidRPr="004E5346" w:rsidRDefault="00A95EAD" w:rsidP="001C3963">
      <w:pPr>
        <w:pStyle w:val="TitleHCH"/>
      </w:pPr>
      <w:r w:rsidRPr="001C3963">
        <w:rPr>
          <w:b w:val="0"/>
          <w:sz w:val="20"/>
        </w:rPr>
        <w:tab/>
        <w:t>Objet :</w:t>
      </w:r>
      <w:r w:rsidRPr="004E5346">
        <w:rPr>
          <w:sz w:val="20"/>
        </w:rPr>
        <w:tab/>
      </w:r>
      <w:r w:rsidRPr="004E5346">
        <w:rPr>
          <w:lang w:val="fr-FR"/>
        </w:rPr>
        <w:t>Dispositions régissant l’accès au Siège de l’Organisation des Nations Unies pendant les réunions de haut niveau et</w:t>
      </w:r>
      <w:r w:rsidR="001C3963">
        <w:rPr>
          <w:lang w:val="fr-FR"/>
        </w:rPr>
        <w:t> </w:t>
      </w:r>
      <w:r w:rsidRPr="004E5346">
        <w:rPr>
          <w:lang w:val="fr-FR"/>
        </w:rPr>
        <w:t>le débat général de la soixante-quatorzième session de</w:t>
      </w:r>
      <w:r w:rsidR="001C3963">
        <w:rPr>
          <w:lang w:val="fr-FR"/>
        </w:rPr>
        <w:t> </w:t>
      </w:r>
      <w:r w:rsidRPr="004E5346">
        <w:rPr>
          <w:lang w:val="fr-FR"/>
        </w:rPr>
        <w:t>l’Assemblée générale</w:t>
      </w:r>
    </w:p>
    <w:p w14:paraId="7E3AAAC0" w14:textId="4CC662B2" w:rsidR="00A95EAD" w:rsidRPr="001C3963" w:rsidRDefault="00A95EAD" w:rsidP="001C3963">
      <w:pPr>
        <w:pStyle w:val="SingleTxt"/>
        <w:spacing w:after="0" w:line="120" w:lineRule="exact"/>
        <w:rPr>
          <w:sz w:val="10"/>
        </w:rPr>
      </w:pPr>
    </w:p>
    <w:p w14:paraId="71C5187C" w14:textId="31493460" w:rsidR="001C3963" w:rsidRPr="001C3963" w:rsidRDefault="001C3963" w:rsidP="001C3963">
      <w:pPr>
        <w:pStyle w:val="SingleTxt"/>
        <w:spacing w:after="0" w:line="120" w:lineRule="exact"/>
        <w:rPr>
          <w:sz w:val="10"/>
        </w:rPr>
      </w:pPr>
    </w:p>
    <w:p w14:paraId="606B0CEE" w14:textId="05DC004C" w:rsidR="001C3963" w:rsidRPr="001C3963" w:rsidRDefault="001C3963" w:rsidP="001C3963">
      <w:pPr>
        <w:pStyle w:val="SingleTxt"/>
        <w:spacing w:after="0" w:line="120" w:lineRule="exact"/>
        <w:rPr>
          <w:sz w:val="10"/>
        </w:rPr>
      </w:pPr>
    </w:p>
    <w:p w14:paraId="124B1663" w14:textId="2C3FC9A0"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I.</w:t>
      </w:r>
      <w:r w:rsidRPr="004E5346">
        <w:tab/>
        <w:t>Introduction</w:t>
      </w:r>
    </w:p>
    <w:p w14:paraId="65A67E26" w14:textId="77777777" w:rsidR="00A95EAD" w:rsidRPr="004E5346" w:rsidRDefault="00A95EAD" w:rsidP="00A95EAD">
      <w:pPr>
        <w:pStyle w:val="SingleTxt"/>
        <w:spacing w:after="0" w:line="120" w:lineRule="exact"/>
        <w:rPr>
          <w:sz w:val="10"/>
        </w:rPr>
      </w:pPr>
    </w:p>
    <w:p w14:paraId="3F425BC2" w14:textId="77777777" w:rsidR="00A95EAD" w:rsidRPr="004E5346" w:rsidRDefault="00A95EAD" w:rsidP="00A95EAD">
      <w:pPr>
        <w:pStyle w:val="SingleTxt"/>
        <w:spacing w:after="0" w:line="120" w:lineRule="exact"/>
        <w:rPr>
          <w:sz w:val="10"/>
        </w:rPr>
      </w:pPr>
    </w:p>
    <w:p w14:paraId="6FC70727" w14:textId="2626CF26" w:rsidR="00A95EAD" w:rsidRPr="004E5346" w:rsidRDefault="00A95EAD" w:rsidP="00A95EAD">
      <w:pPr>
        <w:pStyle w:val="SingleTxt"/>
        <w:numPr>
          <w:ilvl w:val="0"/>
          <w:numId w:val="17"/>
        </w:numPr>
      </w:pPr>
      <w:r w:rsidRPr="004E5346">
        <w:t>Le débat général de la soixante-quatorzième session se tiendra du mardi 24 au lundi 30 septembre 2019.</w:t>
      </w:r>
    </w:p>
    <w:p w14:paraId="416A4FAA" w14:textId="16FB3746" w:rsidR="00A95EAD" w:rsidRPr="004E5346" w:rsidRDefault="00A95EAD" w:rsidP="00A95EAD">
      <w:pPr>
        <w:pStyle w:val="SingleTxt"/>
        <w:numPr>
          <w:ilvl w:val="0"/>
          <w:numId w:val="17"/>
        </w:numPr>
      </w:pPr>
      <w:r w:rsidRPr="004E5346">
        <w:t>La réunion de haut niveau, qui s’intitulera « Sommet Action Climat », se tiendra le 23 septembre.</w:t>
      </w:r>
    </w:p>
    <w:p w14:paraId="267F0733" w14:textId="732FEB70" w:rsidR="00A95EAD" w:rsidRPr="004E5346" w:rsidRDefault="00A95EAD" w:rsidP="00A95EAD">
      <w:pPr>
        <w:pStyle w:val="SingleTxt"/>
        <w:numPr>
          <w:ilvl w:val="0"/>
          <w:numId w:val="17"/>
        </w:numPr>
      </w:pPr>
      <w:r w:rsidRPr="004E5346">
        <w:t>La réunion plénière de haut niveau convoquée par la présidence de l’Assemblée générale sur le thème « Dynamiser les efforts faits au niveau multilatéral en faveur de l’élimination de la pauvreté, d’une éducation de qualité, de l’action climatique et de l’inclusion » se tiendra du 24 au 30 septembre.</w:t>
      </w:r>
    </w:p>
    <w:p w14:paraId="7243EC37" w14:textId="4E16F2C5" w:rsidR="00A95EAD" w:rsidRPr="004E5346" w:rsidRDefault="00A95EAD" w:rsidP="00A95EAD">
      <w:pPr>
        <w:pStyle w:val="SingleTxt"/>
        <w:numPr>
          <w:ilvl w:val="0"/>
          <w:numId w:val="17"/>
        </w:numPr>
      </w:pPr>
      <w:r w:rsidRPr="004E5346">
        <w:t>La cérémonie des traités aura lieu du 24 au 27 septembre dans la zone réservée à la signature des traités, située au rez-de-chaussée du bâtiment de l’Assemblée générale.</w:t>
      </w:r>
    </w:p>
    <w:p w14:paraId="32C9FF21" w14:textId="77777777" w:rsidR="00A95EAD" w:rsidRPr="004E5346" w:rsidRDefault="00A95EAD" w:rsidP="00A95EAD">
      <w:pPr>
        <w:pStyle w:val="SingleTxt"/>
        <w:spacing w:after="0" w:line="120" w:lineRule="exact"/>
        <w:rPr>
          <w:sz w:val="10"/>
        </w:rPr>
      </w:pPr>
    </w:p>
    <w:p w14:paraId="0A4D664A" w14:textId="77777777" w:rsidR="00A95EAD" w:rsidRPr="004E5346" w:rsidRDefault="00A95EAD" w:rsidP="00A95EAD">
      <w:pPr>
        <w:pStyle w:val="SingleTxt"/>
        <w:spacing w:after="0" w:line="120" w:lineRule="exact"/>
        <w:rPr>
          <w:sz w:val="10"/>
        </w:rPr>
      </w:pPr>
    </w:p>
    <w:p w14:paraId="5659DB6E" w14:textId="6FC3221A"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II.</w:t>
      </w:r>
      <w:r w:rsidRPr="004E5346">
        <w:tab/>
        <w:t>Accès à l’enceinte du Siège</w:t>
      </w:r>
    </w:p>
    <w:p w14:paraId="5043EDCA" w14:textId="77777777" w:rsidR="00A95EAD" w:rsidRPr="004E5346" w:rsidRDefault="00A95EAD" w:rsidP="00A95EAD">
      <w:pPr>
        <w:pStyle w:val="SingleTxt"/>
        <w:spacing w:after="0" w:line="120" w:lineRule="exact"/>
        <w:rPr>
          <w:b/>
          <w:sz w:val="10"/>
        </w:rPr>
      </w:pPr>
    </w:p>
    <w:p w14:paraId="59064EA0" w14:textId="77777777" w:rsidR="00A95EAD" w:rsidRPr="004E5346" w:rsidRDefault="00A95EAD" w:rsidP="00A95EAD">
      <w:pPr>
        <w:pStyle w:val="SingleTxt"/>
        <w:spacing w:after="0" w:line="120" w:lineRule="exact"/>
        <w:rPr>
          <w:b/>
          <w:sz w:val="10"/>
        </w:rPr>
      </w:pPr>
    </w:p>
    <w:p w14:paraId="62032DB5" w14:textId="148ADB99" w:rsidR="00A95EAD" w:rsidRPr="004E5346" w:rsidRDefault="00A95EAD" w:rsidP="00A95EAD">
      <w:pPr>
        <w:pStyle w:val="SingleTxt"/>
        <w:numPr>
          <w:ilvl w:val="0"/>
          <w:numId w:val="17"/>
        </w:numPr>
        <w:tabs>
          <w:tab w:val="left" w:pos="1742"/>
        </w:tabs>
        <w:spacing w:line="240" w:lineRule="exact"/>
      </w:pPr>
      <w:r w:rsidRPr="004E5346">
        <w:t>L’enceinte du Siège sera fermée au public du vendredi 20 septembre à 17 h 30 au mardi 1</w:t>
      </w:r>
      <w:r w:rsidRPr="004E5346">
        <w:rPr>
          <w:vertAlign w:val="superscript"/>
        </w:rPr>
        <w:t>er</w:t>
      </w:r>
      <w:r w:rsidRPr="004E5346">
        <w:t> octobre inclus. Pendant cette période, les visites guidées seront suspendues.</w:t>
      </w:r>
    </w:p>
    <w:p w14:paraId="2EFD73F0" w14:textId="37913DA1" w:rsidR="00A95EAD" w:rsidRPr="004E5346" w:rsidRDefault="00A95EAD" w:rsidP="00A95EAD">
      <w:pPr>
        <w:pStyle w:val="SingleTxt"/>
        <w:numPr>
          <w:ilvl w:val="0"/>
          <w:numId w:val="17"/>
        </w:numPr>
        <w:tabs>
          <w:tab w:val="left" w:pos="1742"/>
        </w:tabs>
      </w:pPr>
      <w:r w:rsidRPr="004E5346">
        <w:t>Durant la fermeture du Siège au public, les fonctionnaires sont priés de prendre les dispositions voulues pour rencontrer leurs visiteurs ou invités ailleurs qu’au Siège. À compter du lundi 23 septembre, le guichet d’accueil sera transféré de la salle des pas perdus de l’Assemblée générale au bâtiment de l’UNITAR, à l’angle de la 1</w:t>
      </w:r>
      <w:r w:rsidRPr="004E5346">
        <w:rPr>
          <w:vertAlign w:val="superscript"/>
        </w:rPr>
        <w:t>re </w:t>
      </w:r>
      <w:r w:rsidRPr="004E5346">
        <w:t>Avenue et de la 45</w:t>
      </w:r>
      <w:r w:rsidRPr="004E5346">
        <w:rPr>
          <w:vertAlign w:val="superscript"/>
        </w:rPr>
        <w:t>e</w:t>
      </w:r>
      <w:r w:rsidRPr="004E5346">
        <w:t xml:space="preserve"> Rue, et sera ouvert de 9 heures à 17 h 30. On y accèdera par l’entrée située sur la 45</w:t>
      </w:r>
      <w:r w:rsidRPr="004E5346">
        <w:rPr>
          <w:vertAlign w:val="superscript"/>
        </w:rPr>
        <w:t>e</w:t>
      </w:r>
      <w:r w:rsidRPr="004E5346">
        <w:t xml:space="preserve"> Rue. Compte tenu du dispositif de sécurité qui sera mis en </w:t>
      </w:r>
      <w:r w:rsidRPr="004E5346">
        <w:lastRenderedPageBreak/>
        <w:t>place sur la 1</w:t>
      </w:r>
      <w:r w:rsidRPr="004E5346">
        <w:rPr>
          <w:vertAlign w:val="superscript"/>
        </w:rPr>
        <w:t>re</w:t>
      </w:r>
      <w:r w:rsidRPr="004E5346">
        <w:t xml:space="preserve"> Avenue, les fonctionnaires devront aller accueillir au guichet leurs visiteurs qui, en aucun cas, ne seront admis dans l’enceinte du Siège.</w:t>
      </w:r>
    </w:p>
    <w:p w14:paraId="4C558957" w14:textId="1D9649F7" w:rsidR="00A95EAD" w:rsidRPr="004E5346" w:rsidRDefault="00A95EAD" w:rsidP="00A95EAD">
      <w:pPr>
        <w:pStyle w:val="SingleTxt"/>
        <w:numPr>
          <w:ilvl w:val="0"/>
          <w:numId w:val="17"/>
        </w:numPr>
        <w:tabs>
          <w:tab w:val="left" w:pos="1742"/>
        </w:tabs>
      </w:pPr>
      <w:r w:rsidRPr="004E5346">
        <w:t>Durant la même période, les personnes munies d’une carte de retraité, d’une carte de membre d’un club de loisirs ou d’une carte d’accès de convenance (autre qu’une carte protocolaire ou une carte d’accès de couleur or) ne seront pas admises dans l’enceinte du Siège, ce dont il conviendra de tenir compte en cas de rendez-vous à prendre ou de réunion à organiser pendant le débat général et la période de fermeture au public, c’est-à-dire du 23 septembre au 1</w:t>
      </w:r>
      <w:r w:rsidRPr="004E5346">
        <w:rPr>
          <w:vertAlign w:val="superscript"/>
        </w:rPr>
        <w:t>er</w:t>
      </w:r>
      <w:r w:rsidRPr="004E5346">
        <w:t xml:space="preserve"> octobre.</w:t>
      </w:r>
    </w:p>
    <w:p w14:paraId="0882AF91" w14:textId="2E1731EF" w:rsidR="00A95EAD" w:rsidRPr="004E5346" w:rsidRDefault="00A95EAD" w:rsidP="00A95EAD">
      <w:pPr>
        <w:pStyle w:val="SingleTxt"/>
        <w:numPr>
          <w:ilvl w:val="0"/>
          <w:numId w:val="17"/>
        </w:numPr>
        <w:tabs>
          <w:tab w:val="left" w:pos="1742"/>
        </w:tabs>
      </w:pPr>
      <w:r w:rsidRPr="004E5346">
        <w:t>Les fonctionnaires, les prestataires de services agréés et les représentants des médias accrédités autorisés à pénétrer dans l’enceinte du Siège ne seront admis que sur présentation d’une carte d’identité ou d’un laissez-passer de l’ONU en cours de validité.</w:t>
      </w:r>
    </w:p>
    <w:p w14:paraId="189602CD" w14:textId="4AE35DE3" w:rsidR="00A95EAD" w:rsidRPr="004E5346" w:rsidRDefault="00A95EAD" w:rsidP="00A95EAD">
      <w:pPr>
        <w:pStyle w:val="SingleTxt"/>
        <w:numPr>
          <w:ilvl w:val="0"/>
          <w:numId w:val="17"/>
        </w:numPr>
        <w:tabs>
          <w:tab w:val="left" w:pos="1742"/>
        </w:tabs>
      </w:pPr>
      <w:r w:rsidRPr="004E5346">
        <w:t>Compte tenu de la nécessité de renforcer les mesures de sécurité, il est rappelé que la carte d’identité ONU doit être portée de façon visible sur les vêtements et peut être vérifiée par les agents de sécurité.</w:t>
      </w:r>
    </w:p>
    <w:p w14:paraId="4DF643FE" w14:textId="0F95B2EC" w:rsidR="00A95EAD" w:rsidRPr="004E5346" w:rsidRDefault="00A95EAD" w:rsidP="00A95EAD">
      <w:pPr>
        <w:pStyle w:val="SingleTxt"/>
        <w:numPr>
          <w:ilvl w:val="0"/>
          <w:numId w:val="17"/>
        </w:numPr>
        <w:tabs>
          <w:tab w:val="left" w:pos="1742"/>
        </w:tabs>
      </w:pPr>
      <w:r w:rsidRPr="004E5346">
        <w:t>Pour que la sécurité de toutes les parties concernées puisse être assurée, il importe de préserver l’intégrité des cartes d’identité ONU, qui donnent un droit d’accès à leur titulaire. Il est rappelé à tous les titulaires de cartes d’identité ONU que l’usage de leur carte, qui ne peut être ni transférée ni cédée, leur est exclusivement réservé. Les services de sécurité de l’ONU confisqueront toute carte dont il aura été déterminé qu’elle est utilisée à des fins autres que celles prévues.</w:t>
      </w:r>
    </w:p>
    <w:p w14:paraId="7B9B5916" w14:textId="09DCA130" w:rsidR="00A95EAD" w:rsidRPr="004E5346" w:rsidRDefault="00A95EAD" w:rsidP="00A95EAD">
      <w:pPr>
        <w:pStyle w:val="SingleTxt"/>
        <w:numPr>
          <w:ilvl w:val="0"/>
          <w:numId w:val="17"/>
        </w:numPr>
        <w:tabs>
          <w:tab w:val="left" w:pos="1742"/>
        </w:tabs>
      </w:pPr>
      <w:r w:rsidRPr="004E5346">
        <w:t>Il incombe à tout fonctionnaires de s’assurer que sa carte est valide. Celles qui sont arrivées à expiration seront remplacées par le Groupe des cartes d’accès et d’identité du Service de la sécurité et de la sûreté, dont le bureau se trouve au rez-de-chaussée du bâtiment FF (320 East 45</w:t>
      </w:r>
      <w:r w:rsidRPr="004E5346">
        <w:rPr>
          <w:vertAlign w:val="superscript"/>
        </w:rPr>
        <w:t>th</w:t>
      </w:r>
      <w:r w:rsidRPr="004E5346">
        <w:t xml:space="preserve"> Street), sur présentation d’une demande signée par un fonctionnaire compétent du service ou groupe administratif dont relève l’intéressé.</w:t>
      </w:r>
    </w:p>
    <w:p w14:paraId="11B59DD3" w14:textId="7CFDB8F5" w:rsidR="00A95EAD" w:rsidRPr="004E5346" w:rsidRDefault="00A95EAD" w:rsidP="00A95EAD">
      <w:pPr>
        <w:pStyle w:val="SingleTxt"/>
        <w:numPr>
          <w:ilvl w:val="0"/>
          <w:numId w:val="17"/>
        </w:numPr>
        <w:tabs>
          <w:tab w:val="left" w:pos="1742"/>
        </w:tabs>
      </w:pPr>
      <w:r w:rsidRPr="004E5346">
        <w:t>Tout fonctionnaire qui arrivera sans sa carte d’identité devra se rendre au guichet d’accueil, lequel sera provisoirement installé dans le hall d’entrée du bâtiment de l’UNITAR, où il pourra obtenir, après vérification de son identité, un billet d’admission pour la journée.</w:t>
      </w:r>
    </w:p>
    <w:p w14:paraId="7F7472CD" w14:textId="1830D1B3" w:rsidR="00A95EAD" w:rsidRPr="004E5346" w:rsidRDefault="00A95EAD" w:rsidP="00A95EAD">
      <w:pPr>
        <w:pStyle w:val="SingleTxt"/>
        <w:numPr>
          <w:ilvl w:val="0"/>
          <w:numId w:val="17"/>
        </w:numPr>
        <w:tabs>
          <w:tab w:val="left" w:pos="1742"/>
        </w:tabs>
      </w:pPr>
      <w:r w:rsidRPr="004E5346">
        <w:t>Tous les paquets seront inspectés par les services de sécurité à tous les points d’entrée. Il est donc déconseillé aux fonctionnaires et au personnel accrédité auprès de l’Organisation d’apporter des objets superflus pendant cette période.</w:t>
      </w:r>
    </w:p>
    <w:p w14:paraId="316529CB" w14:textId="77777777" w:rsidR="00A95EAD" w:rsidRPr="004E5346" w:rsidRDefault="00A95EAD" w:rsidP="00A95EAD">
      <w:pPr>
        <w:pStyle w:val="SingleTxt"/>
        <w:spacing w:after="0" w:line="120" w:lineRule="exact"/>
        <w:rPr>
          <w:sz w:val="10"/>
        </w:rPr>
      </w:pPr>
    </w:p>
    <w:p w14:paraId="11012C63" w14:textId="77777777" w:rsidR="00A95EAD" w:rsidRPr="004E5346" w:rsidRDefault="00A95EAD" w:rsidP="00A95EAD">
      <w:pPr>
        <w:pStyle w:val="SingleTxt"/>
        <w:spacing w:after="0" w:line="120" w:lineRule="exact"/>
        <w:rPr>
          <w:sz w:val="10"/>
        </w:rPr>
      </w:pPr>
    </w:p>
    <w:p w14:paraId="75108B0F" w14:textId="0EC158EC"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III.</w:t>
      </w:r>
      <w:r w:rsidRPr="004E5346">
        <w:tab/>
        <w:t>Accès des personnes étrangères à l’Organisation</w:t>
      </w:r>
    </w:p>
    <w:p w14:paraId="16B3A807" w14:textId="77777777" w:rsidR="00A95EAD" w:rsidRPr="004E5346" w:rsidRDefault="00A95EAD" w:rsidP="00A95EAD">
      <w:pPr>
        <w:pStyle w:val="SingleTxt"/>
        <w:spacing w:after="0" w:line="120" w:lineRule="exact"/>
        <w:rPr>
          <w:sz w:val="10"/>
        </w:rPr>
      </w:pPr>
    </w:p>
    <w:p w14:paraId="0541C57A" w14:textId="77777777" w:rsidR="00A95EAD" w:rsidRPr="004E5346" w:rsidRDefault="00A95EAD" w:rsidP="00A95EAD">
      <w:pPr>
        <w:pStyle w:val="SingleTxt"/>
        <w:spacing w:after="0" w:line="120" w:lineRule="exact"/>
        <w:rPr>
          <w:sz w:val="10"/>
        </w:rPr>
      </w:pPr>
    </w:p>
    <w:p w14:paraId="47417DE3" w14:textId="2CAD9C2C" w:rsidR="00A95EAD" w:rsidRPr="004E5346" w:rsidRDefault="00A95EAD" w:rsidP="00A95EAD">
      <w:pPr>
        <w:pStyle w:val="SingleTxt"/>
        <w:numPr>
          <w:ilvl w:val="0"/>
          <w:numId w:val="17"/>
        </w:numPr>
        <w:tabs>
          <w:tab w:val="left" w:pos="1742"/>
        </w:tabs>
        <w:spacing w:line="240" w:lineRule="exact"/>
      </w:pPr>
      <w:r w:rsidRPr="004E5346">
        <w:t>Pendant la durée du débat général, les coursiers extérieurs, les membres de la famille des fonctionnaires, les visiteurs et les invités ne pourront accéder aux locaux du Siège, lesquels leur seront de nouveau ouverts le 2 octobre 2019.</w:t>
      </w:r>
    </w:p>
    <w:p w14:paraId="36873985" w14:textId="77777777" w:rsidR="00A95EAD" w:rsidRPr="004E5346" w:rsidRDefault="00A95EAD" w:rsidP="00A95EAD">
      <w:pPr>
        <w:pStyle w:val="SingleTxt"/>
        <w:spacing w:after="0" w:line="120" w:lineRule="exact"/>
        <w:rPr>
          <w:sz w:val="10"/>
        </w:rPr>
      </w:pPr>
    </w:p>
    <w:p w14:paraId="7CB664CD" w14:textId="77777777" w:rsidR="00A95EAD" w:rsidRPr="004E5346" w:rsidRDefault="00A95EAD" w:rsidP="00A95EAD">
      <w:pPr>
        <w:pStyle w:val="SingleTxt"/>
        <w:spacing w:after="0" w:line="120" w:lineRule="exact"/>
        <w:rPr>
          <w:sz w:val="10"/>
        </w:rPr>
      </w:pPr>
    </w:p>
    <w:p w14:paraId="7C46033B" w14:textId="77777777"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IV.</w:t>
      </w:r>
      <w:r w:rsidRPr="004E5346">
        <w:tab/>
        <w:t>Fermeture de la 1</w:t>
      </w:r>
      <w:r w:rsidRPr="004E5346">
        <w:rPr>
          <w:vertAlign w:val="superscript"/>
        </w:rPr>
        <w:t>re</w:t>
      </w:r>
      <w:r w:rsidRPr="004E5346">
        <w:t xml:space="preserve"> Avenue et points de passage piétonniers</w:t>
      </w:r>
    </w:p>
    <w:p w14:paraId="24F6EAE4" w14:textId="77777777" w:rsidR="00A95EAD" w:rsidRPr="004E5346" w:rsidRDefault="00A95EAD" w:rsidP="00A95EAD">
      <w:pPr>
        <w:pStyle w:val="SingleTxt"/>
        <w:spacing w:after="0" w:line="120" w:lineRule="exact"/>
        <w:rPr>
          <w:sz w:val="10"/>
        </w:rPr>
      </w:pPr>
    </w:p>
    <w:p w14:paraId="2F9DFB6E" w14:textId="77777777" w:rsidR="00A95EAD" w:rsidRPr="004E5346" w:rsidRDefault="00A95EAD" w:rsidP="00A95EAD">
      <w:pPr>
        <w:pStyle w:val="SingleTxt"/>
        <w:spacing w:after="0" w:line="120" w:lineRule="exact"/>
        <w:rPr>
          <w:sz w:val="10"/>
        </w:rPr>
      </w:pPr>
    </w:p>
    <w:p w14:paraId="5AC37331" w14:textId="1B4CFF8E" w:rsidR="00A95EAD" w:rsidRPr="004E5346" w:rsidRDefault="00A95EAD" w:rsidP="00A95EAD">
      <w:pPr>
        <w:pStyle w:val="SingleTxt"/>
        <w:numPr>
          <w:ilvl w:val="0"/>
          <w:numId w:val="17"/>
        </w:numPr>
        <w:tabs>
          <w:tab w:val="left" w:pos="1742"/>
        </w:tabs>
        <w:spacing w:line="240" w:lineRule="exact"/>
      </w:pPr>
      <w:r w:rsidRPr="004E5346">
        <w:t>En raison des mesures de sécurité renforcées qui seront prises dans toute la ville de New York et au Siège, la 1</w:t>
      </w:r>
      <w:r w:rsidRPr="004E5346">
        <w:rPr>
          <w:vertAlign w:val="superscript"/>
        </w:rPr>
        <w:t>re</w:t>
      </w:r>
      <w:r w:rsidRPr="004E5346">
        <w:t xml:space="preserve"> Avenue sera fermée à la circulation des véhicules de la 42</w:t>
      </w:r>
      <w:r w:rsidRPr="004E5346">
        <w:rPr>
          <w:vertAlign w:val="superscript"/>
        </w:rPr>
        <w:t xml:space="preserve">e </w:t>
      </w:r>
      <w:r w:rsidRPr="004E5346">
        <w:t>à la 48</w:t>
      </w:r>
      <w:r w:rsidRPr="004E5346">
        <w:rPr>
          <w:vertAlign w:val="superscript"/>
        </w:rPr>
        <w:t>e</w:t>
      </w:r>
      <w:r w:rsidRPr="004E5346">
        <w:t xml:space="preserve"> Rue, du dimanche 22 septembre au mardi 1</w:t>
      </w:r>
      <w:r w:rsidRPr="004E5346">
        <w:rPr>
          <w:vertAlign w:val="superscript"/>
        </w:rPr>
        <w:t>er</w:t>
      </w:r>
      <w:r w:rsidRPr="004E5346">
        <w:t xml:space="preserve"> octobre, seuls étant admis les cortèges motorisés escortés. Si les circonstances le permettent, les autorités de police du pays hôte pourront éventuellement assouplir ces restrictions.</w:t>
      </w:r>
    </w:p>
    <w:p w14:paraId="1726FC8A" w14:textId="73F4AD92" w:rsidR="00A95EAD" w:rsidRPr="004E5346" w:rsidRDefault="00A95EAD" w:rsidP="00A95EAD">
      <w:pPr>
        <w:pStyle w:val="SingleTxt"/>
        <w:numPr>
          <w:ilvl w:val="0"/>
          <w:numId w:val="17"/>
        </w:numPr>
        <w:tabs>
          <w:tab w:val="left" w:pos="1742"/>
        </w:tabs>
      </w:pPr>
      <w:r w:rsidRPr="004E5346">
        <w:lastRenderedPageBreak/>
        <w:t>Les points de passage piétonniers des 42</w:t>
      </w:r>
      <w:r w:rsidRPr="004E5346">
        <w:rPr>
          <w:vertAlign w:val="superscript"/>
        </w:rPr>
        <w:t>e</w:t>
      </w:r>
      <w:r w:rsidRPr="004E5346">
        <w:t>, 46</w:t>
      </w:r>
      <w:r w:rsidRPr="004E5346">
        <w:rPr>
          <w:vertAlign w:val="superscript"/>
        </w:rPr>
        <w:t>e</w:t>
      </w:r>
      <w:r w:rsidRPr="004E5346">
        <w:t xml:space="preserve"> et 49</w:t>
      </w:r>
      <w:r w:rsidRPr="004E5346">
        <w:rPr>
          <w:vertAlign w:val="superscript"/>
        </w:rPr>
        <w:t>e</w:t>
      </w:r>
      <w:r w:rsidRPr="004E5346">
        <w:t xml:space="preserve"> Rues ne pourront être franchis que sur présentation d’une carte d’identité ONU en cours de validité et seront brièvement fermés à différents moments de la journée en raison de l’arrivée ou du départ des cortèges motorisés. Il appartient donc à chacun de se ménager le temps supplémentaire nécessaire pour se rendre à pied jusqu’au Siège.</w:t>
      </w:r>
    </w:p>
    <w:p w14:paraId="4DB2F686" w14:textId="77777777" w:rsidR="00A95EAD" w:rsidRPr="004E5346" w:rsidRDefault="00A95EAD" w:rsidP="00A95EAD">
      <w:pPr>
        <w:pStyle w:val="SingleTxt"/>
        <w:spacing w:after="0" w:line="120" w:lineRule="exact"/>
        <w:rPr>
          <w:sz w:val="10"/>
        </w:rPr>
      </w:pPr>
    </w:p>
    <w:p w14:paraId="65A85BF4" w14:textId="77777777" w:rsidR="00A95EAD" w:rsidRPr="004E5346" w:rsidRDefault="00A95EAD" w:rsidP="00A95EAD">
      <w:pPr>
        <w:pStyle w:val="SingleTxt"/>
        <w:spacing w:after="0" w:line="120" w:lineRule="exact"/>
        <w:rPr>
          <w:sz w:val="10"/>
        </w:rPr>
      </w:pPr>
    </w:p>
    <w:p w14:paraId="06DC815A" w14:textId="77777777"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V.</w:t>
      </w:r>
      <w:r w:rsidRPr="004E5346">
        <w:tab/>
        <w:t>Accès par les entrées des 42</w:t>
      </w:r>
      <w:r w:rsidRPr="004E5346">
        <w:rPr>
          <w:vertAlign w:val="superscript"/>
        </w:rPr>
        <w:t>e</w:t>
      </w:r>
      <w:r w:rsidRPr="004E5346">
        <w:t>, 45</w:t>
      </w:r>
      <w:r w:rsidRPr="004E5346">
        <w:rPr>
          <w:vertAlign w:val="superscript"/>
        </w:rPr>
        <w:t>e</w:t>
      </w:r>
      <w:r w:rsidRPr="004E5346">
        <w:t>, 46</w:t>
      </w:r>
      <w:r w:rsidRPr="004E5346">
        <w:rPr>
          <w:vertAlign w:val="superscript"/>
        </w:rPr>
        <w:t>e</w:t>
      </w:r>
      <w:r w:rsidRPr="004E5346">
        <w:t xml:space="preserve"> et 47</w:t>
      </w:r>
      <w:r w:rsidRPr="004E5346">
        <w:rPr>
          <w:vertAlign w:val="superscript"/>
        </w:rPr>
        <w:t>e</w:t>
      </w:r>
      <w:r w:rsidRPr="004E5346">
        <w:t xml:space="preserve"> Rues</w:t>
      </w:r>
    </w:p>
    <w:p w14:paraId="545B07C6" w14:textId="77777777" w:rsidR="00A95EAD" w:rsidRPr="004E5346" w:rsidRDefault="00A95EAD" w:rsidP="00A95EAD">
      <w:pPr>
        <w:pStyle w:val="SingleTxt"/>
        <w:spacing w:after="0" w:line="120" w:lineRule="exact"/>
        <w:rPr>
          <w:sz w:val="10"/>
        </w:rPr>
      </w:pPr>
    </w:p>
    <w:p w14:paraId="43462BF8" w14:textId="77777777" w:rsidR="00A95EAD" w:rsidRPr="004E5346" w:rsidRDefault="00A95EAD" w:rsidP="00A95EAD">
      <w:pPr>
        <w:pStyle w:val="SingleTxt"/>
        <w:spacing w:after="0" w:line="120" w:lineRule="exact"/>
        <w:rPr>
          <w:sz w:val="10"/>
        </w:rPr>
      </w:pPr>
    </w:p>
    <w:p w14:paraId="7611984A" w14:textId="0CB3A2B8" w:rsidR="00A95EAD" w:rsidRPr="004E5346" w:rsidRDefault="00A95EAD" w:rsidP="00A95EAD">
      <w:pPr>
        <w:pStyle w:val="SingleTxt"/>
        <w:numPr>
          <w:ilvl w:val="0"/>
          <w:numId w:val="17"/>
        </w:numPr>
        <w:tabs>
          <w:tab w:val="left" w:pos="1742"/>
        </w:tabs>
        <w:spacing w:line="240" w:lineRule="exact"/>
      </w:pPr>
      <w:r w:rsidRPr="004E5346">
        <w:t>Les fonctionnaires, y compris les détenteurs d’un laissez-passer, les prestataires de services agréés et les correspondants résidents (sans matériel) qui sont autorisés à entrer dans l’enceinte du Siège et qui, pour des raisons de service, sont appelés à se rendre dans le bâtiment du Secrétariat, dans des espaces autorisés du bâtiment de l’annexe sud ou dans le bâtiment de la Bibliothèque devront continuer à utiliser l’entrée du personnel située à la 42</w:t>
      </w:r>
      <w:r w:rsidRPr="004E5346">
        <w:rPr>
          <w:vertAlign w:val="superscript"/>
        </w:rPr>
        <w:t>e</w:t>
      </w:r>
      <w:r w:rsidRPr="004E5346">
        <w:t xml:space="preserve"> Rue.</w:t>
      </w:r>
    </w:p>
    <w:p w14:paraId="1C0C4EDD" w14:textId="627616E0" w:rsidR="00A95EAD" w:rsidRPr="004E5346" w:rsidRDefault="00A95EAD" w:rsidP="00A95EAD">
      <w:pPr>
        <w:pStyle w:val="SingleTxt"/>
        <w:numPr>
          <w:ilvl w:val="0"/>
          <w:numId w:val="17"/>
        </w:numPr>
        <w:tabs>
          <w:tab w:val="left" w:pos="1742"/>
        </w:tabs>
      </w:pPr>
      <w:r w:rsidRPr="004E5346">
        <w:t>Les stagiaires appelés à assurer des tâches essentielles dans le bâtiment du Secrétariat pendant la période de sécurité renforcée devront également utiliser l’entrée du personnel située à la 42</w:t>
      </w:r>
      <w:r w:rsidRPr="004E5346">
        <w:rPr>
          <w:vertAlign w:val="superscript"/>
        </w:rPr>
        <w:t>e</w:t>
      </w:r>
      <w:r w:rsidRPr="004E5346">
        <w:t xml:space="preserve"> Rue.</w:t>
      </w:r>
    </w:p>
    <w:p w14:paraId="1F3A310E" w14:textId="52023CCA" w:rsidR="00A95EAD" w:rsidRPr="004E5346" w:rsidRDefault="00A95EAD" w:rsidP="00A95EAD">
      <w:pPr>
        <w:pStyle w:val="SingleTxt"/>
        <w:numPr>
          <w:ilvl w:val="0"/>
          <w:numId w:val="17"/>
        </w:numPr>
        <w:tabs>
          <w:tab w:val="left" w:pos="1742"/>
        </w:tabs>
      </w:pPr>
      <w:r w:rsidRPr="004E5346">
        <w:t>Les hauts fonctionnaires de l’Organisation titulaires d’une carte d’identité de couleur or qui souhaitent emprunter l’entrée située à la 46</w:t>
      </w:r>
      <w:r w:rsidRPr="004E5346">
        <w:rPr>
          <w:vertAlign w:val="superscript"/>
        </w:rPr>
        <w:t>e</w:t>
      </w:r>
      <w:r w:rsidRPr="004E5346">
        <w:t xml:space="preserve"> Rue devront utiliser le point de passage de la 46</w:t>
      </w:r>
      <w:r w:rsidRPr="004E5346">
        <w:rPr>
          <w:vertAlign w:val="superscript"/>
        </w:rPr>
        <w:t>e</w:t>
      </w:r>
      <w:r w:rsidRPr="004E5346">
        <w:t xml:space="preserve"> Rue.</w:t>
      </w:r>
    </w:p>
    <w:p w14:paraId="1678A57A" w14:textId="32660D57" w:rsidR="00A95EAD" w:rsidRPr="004E5346" w:rsidRDefault="00A95EAD" w:rsidP="00A95EAD">
      <w:pPr>
        <w:pStyle w:val="SingleTxt"/>
        <w:numPr>
          <w:ilvl w:val="0"/>
          <w:numId w:val="17"/>
        </w:numPr>
        <w:tabs>
          <w:tab w:val="left" w:pos="1742"/>
        </w:tabs>
      </w:pPr>
      <w:r w:rsidRPr="004E5346">
        <w:t>Les fonctionnaires, prestataires de services agréés et représentants d’organisations non gouvernementales titulaires d’une carte d’identité ONU en cours de validité et d’une carte d’accès spéciale délivrée pour une réunion particulière (avec indication des dates, des horaires et de la salle de réunion) par l’organisateur de celle</w:t>
      </w:r>
      <w:r w:rsidRPr="004E5346">
        <w:noBreakHyphen/>
        <w:t>ci ou par le bureau de liaison d’une organisation non gouvernementale seront soumis à un contrôle avant d’être autorisés à entrer dans le bâtiment de l’Assemblée générale ou le bâtiment des conférences et devront utiliser l’entrée située à la 46</w:t>
      </w:r>
      <w:r w:rsidRPr="004E5346">
        <w:rPr>
          <w:vertAlign w:val="superscript"/>
        </w:rPr>
        <w:t>e</w:t>
      </w:r>
      <w:r w:rsidRPr="004E5346">
        <w:t xml:space="preserve"> Rue.</w:t>
      </w:r>
    </w:p>
    <w:p w14:paraId="2D71066C" w14:textId="5F3F9DB6" w:rsidR="00A95EAD" w:rsidRPr="004E5346" w:rsidRDefault="00A95EAD" w:rsidP="00A95EAD">
      <w:pPr>
        <w:pStyle w:val="SingleTxt"/>
        <w:numPr>
          <w:ilvl w:val="0"/>
          <w:numId w:val="17"/>
        </w:numPr>
        <w:tabs>
          <w:tab w:val="left" w:pos="1742"/>
        </w:tabs>
      </w:pPr>
      <w:r w:rsidRPr="004E5346">
        <w:t>Ceux qui rencontreraient des difficultés à franchir un point de passage contrôlé par les autorités du pays hôte pour se rendre dans les locaux du Siège ou dans tout autre bâtiment annexe se situant dans les zones bouclées devront s’adresser aux agents de sécurité de l’ONU affectés aux points de passage. Ils pourront également s’adresser au guichet du Groupe des renseignements et de la réception, situé provisoirement dans le hall d’entrée du bâtiment de l’UNITAR.</w:t>
      </w:r>
    </w:p>
    <w:p w14:paraId="6410338D" w14:textId="55057974" w:rsidR="00A95EAD" w:rsidRPr="004E5346" w:rsidRDefault="00A95EAD" w:rsidP="00A95EAD">
      <w:pPr>
        <w:pStyle w:val="SingleTxt"/>
        <w:numPr>
          <w:ilvl w:val="0"/>
          <w:numId w:val="17"/>
        </w:numPr>
        <w:tabs>
          <w:tab w:val="left" w:pos="1742"/>
        </w:tabs>
      </w:pPr>
      <w:r w:rsidRPr="004E5346">
        <w:t>Les représentants des médias et les correspondants résidents transportant du matériel utiliseront l’entrée située à la 47</w:t>
      </w:r>
      <w:r w:rsidRPr="004E5346">
        <w:rPr>
          <w:vertAlign w:val="superscript"/>
        </w:rPr>
        <w:t>e</w:t>
      </w:r>
      <w:r w:rsidRPr="004E5346">
        <w:t xml:space="preserve"> Rue.</w:t>
      </w:r>
    </w:p>
    <w:p w14:paraId="5C968BA7" w14:textId="772A9B11" w:rsidR="00A95EAD" w:rsidRPr="004E5346" w:rsidRDefault="00A95EAD" w:rsidP="00A95EAD">
      <w:pPr>
        <w:pStyle w:val="SingleTxt"/>
        <w:numPr>
          <w:ilvl w:val="0"/>
          <w:numId w:val="17"/>
        </w:numPr>
        <w:tabs>
          <w:tab w:val="left" w:pos="1742"/>
        </w:tabs>
      </w:pPr>
      <w:r w:rsidRPr="004E5346">
        <w:t>Les heures d’ouverture des entrées pour piétons seront les suivantes :</w:t>
      </w:r>
    </w:p>
    <w:p w14:paraId="167860EF" w14:textId="65120440" w:rsidR="00A95EAD" w:rsidRPr="004E5346" w:rsidRDefault="00A95EAD" w:rsidP="00A95EAD">
      <w:pPr>
        <w:pStyle w:val="SingleTxt"/>
        <w:tabs>
          <w:tab w:val="clear" w:pos="4622"/>
          <w:tab w:val="left" w:pos="4239"/>
        </w:tabs>
      </w:pPr>
      <w:r w:rsidRPr="004E5346">
        <w:tab/>
        <w:t>a)</w:t>
      </w:r>
      <w:r w:rsidRPr="004E5346">
        <w:tab/>
        <w:t>42</w:t>
      </w:r>
      <w:r w:rsidRPr="004E5346">
        <w:rPr>
          <w:vertAlign w:val="superscript"/>
        </w:rPr>
        <w:t>e</w:t>
      </w:r>
      <w:r w:rsidRPr="004E5346">
        <w:t xml:space="preserve"> Rue et 1</w:t>
      </w:r>
      <w:r w:rsidRPr="004E5346">
        <w:rPr>
          <w:vertAlign w:val="superscript"/>
        </w:rPr>
        <w:t>re</w:t>
      </w:r>
      <w:r w:rsidRPr="004E5346">
        <w:t xml:space="preserve"> Avenue :</w:t>
      </w:r>
      <w:r w:rsidRPr="004E5346">
        <w:tab/>
        <w:t>24 heures sur 24 et 7 jours par semaine ;</w:t>
      </w:r>
    </w:p>
    <w:p w14:paraId="232B6D71" w14:textId="6E524FC7" w:rsidR="00A95EAD" w:rsidRPr="004E5346" w:rsidRDefault="00A95EAD" w:rsidP="00A95EAD">
      <w:pPr>
        <w:pStyle w:val="SingleTxt"/>
        <w:tabs>
          <w:tab w:val="clear" w:pos="4622"/>
          <w:tab w:val="left" w:pos="4239"/>
        </w:tabs>
      </w:pPr>
      <w:r w:rsidRPr="004E5346">
        <w:tab/>
        <w:t>b)</w:t>
      </w:r>
      <w:r w:rsidRPr="004E5346">
        <w:tab/>
        <w:t>46</w:t>
      </w:r>
      <w:r w:rsidRPr="004E5346">
        <w:rPr>
          <w:vertAlign w:val="superscript"/>
        </w:rPr>
        <w:t>e</w:t>
      </w:r>
      <w:r w:rsidRPr="004E5346">
        <w:t xml:space="preserve"> Rue et 1</w:t>
      </w:r>
      <w:r w:rsidRPr="004E5346">
        <w:rPr>
          <w:vertAlign w:val="superscript"/>
        </w:rPr>
        <w:t>re</w:t>
      </w:r>
      <w:r w:rsidRPr="004E5346">
        <w:t xml:space="preserve"> Avenue :</w:t>
      </w:r>
      <w:r w:rsidRPr="004E5346">
        <w:tab/>
        <w:t>De 7 heures à la fermeture des bureaux ;</w:t>
      </w:r>
    </w:p>
    <w:p w14:paraId="54125FDE" w14:textId="101A92B5" w:rsidR="00A95EAD" w:rsidRPr="004E5346" w:rsidRDefault="00A95EAD" w:rsidP="00A95EAD">
      <w:pPr>
        <w:pStyle w:val="SingleTxt"/>
        <w:tabs>
          <w:tab w:val="clear" w:pos="4622"/>
          <w:tab w:val="left" w:pos="4239"/>
        </w:tabs>
        <w:ind w:left="4239" w:hanging="2972"/>
      </w:pPr>
      <w:r w:rsidRPr="004E5346">
        <w:tab/>
      </w:r>
      <w:r w:rsidRPr="004E5346">
        <w:tab/>
        <w:t>c)</w:t>
      </w:r>
      <w:r w:rsidRPr="004E5346">
        <w:tab/>
        <w:t>47</w:t>
      </w:r>
      <w:r w:rsidRPr="004E5346">
        <w:rPr>
          <w:vertAlign w:val="superscript"/>
        </w:rPr>
        <w:t>e</w:t>
      </w:r>
      <w:r w:rsidRPr="004E5346">
        <w:t xml:space="preserve"> Rue et 1</w:t>
      </w:r>
      <w:r w:rsidRPr="004E5346">
        <w:rPr>
          <w:vertAlign w:val="superscript"/>
        </w:rPr>
        <w:t xml:space="preserve">re </w:t>
      </w:r>
      <w:r w:rsidRPr="004E5346">
        <w:t>Avenue :</w:t>
      </w:r>
      <w:r w:rsidRPr="004E5346">
        <w:tab/>
        <w:t>De 6 heures à la fermeture des bureaux (entrée réservée exclusivement aux membres des médias).</w:t>
      </w:r>
    </w:p>
    <w:p w14:paraId="5FF49CFD" w14:textId="1385C699" w:rsidR="00A95EAD" w:rsidRPr="004E5346" w:rsidRDefault="00A95EAD" w:rsidP="00A95EAD">
      <w:pPr>
        <w:pStyle w:val="SingleTxt"/>
        <w:numPr>
          <w:ilvl w:val="0"/>
          <w:numId w:val="17"/>
        </w:numPr>
        <w:tabs>
          <w:tab w:val="left" w:pos="1742"/>
        </w:tabs>
        <w:spacing w:line="240" w:lineRule="exact"/>
      </w:pPr>
      <w:r w:rsidRPr="004E5346">
        <w:t>L’entrée pour piétons de la 42</w:t>
      </w:r>
      <w:r w:rsidRPr="004E5346">
        <w:rPr>
          <w:vertAlign w:val="superscript"/>
        </w:rPr>
        <w:t>e</w:t>
      </w:r>
      <w:r w:rsidRPr="004E5346">
        <w:t xml:space="preserve"> Rue restera ouverte 24 heures sur 24 du 23 septembre au 1</w:t>
      </w:r>
      <w:r w:rsidRPr="004E5346">
        <w:rPr>
          <w:vertAlign w:val="superscript"/>
        </w:rPr>
        <w:t>er</w:t>
      </w:r>
      <w:r w:rsidRPr="004E5346">
        <w:t xml:space="preserve"> octobre. Les fonctionnaires devant se rendre dans le bâtiment du Secrétariat pourront continuer d’utiliser cette entrée.</w:t>
      </w:r>
    </w:p>
    <w:p w14:paraId="463791D7" w14:textId="22B2E9AF" w:rsidR="00A95EAD" w:rsidRPr="004E5346" w:rsidRDefault="00A95EAD" w:rsidP="00A95EAD">
      <w:pPr>
        <w:pStyle w:val="SingleTxt"/>
        <w:numPr>
          <w:ilvl w:val="0"/>
          <w:numId w:val="17"/>
        </w:numPr>
        <w:tabs>
          <w:tab w:val="left" w:pos="1742"/>
        </w:tabs>
      </w:pPr>
      <w:r w:rsidRPr="004E5346">
        <w:t>L’entrée des délégués à la 45</w:t>
      </w:r>
      <w:r w:rsidRPr="004E5346">
        <w:rPr>
          <w:vertAlign w:val="superscript"/>
        </w:rPr>
        <w:t>e</w:t>
      </w:r>
      <w:r w:rsidRPr="004E5346">
        <w:t xml:space="preserve"> Rue ne sera ouverte que pour la sortie des cortèges motorisés escortés par la police.</w:t>
      </w:r>
    </w:p>
    <w:p w14:paraId="5CE2CF94" w14:textId="77777777" w:rsidR="00A95EAD" w:rsidRPr="004E5346" w:rsidRDefault="00A95EAD" w:rsidP="00A95EAD">
      <w:pPr>
        <w:pStyle w:val="SingleTxt"/>
        <w:spacing w:after="0" w:line="120" w:lineRule="exact"/>
        <w:rPr>
          <w:sz w:val="10"/>
        </w:rPr>
      </w:pPr>
    </w:p>
    <w:p w14:paraId="04423EE1" w14:textId="77777777" w:rsidR="00A95EAD" w:rsidRPr="004E5346" w:rsidRDefault="00A95EAD" w:rsidP="00A95EAD">
      <w:pPr>
        <w:pStyle w:val="SingleTxt"/>
        <w:spacing w:after="0" w:line="120" w:lineRule="exact"/>
        <w:rPr>
          <w:sz w:val="10"/>
        </w:rPr>
      </w:pPr>
    </w:p>
    <w:p w14:paraId="7C72F69B" w14:textId="0E209F78" w:rsidR="00A95EAD" w:rsidRPr="004E5346" w:rsidRDefault="00A95EAD" w:rsidP="00B723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lastRenderedPageBreak/>
        <w:tab/>
        <w:t>VI.</w:t>
      </w:r>
      <w:r w:rsidRPr="004E5346">
        <w:tab/>
        <w:t>Accès aux zones réservées</w:t>
      </w:r>
    </w:p>
    <w:p w14:paraId="616B9357" w14:textId="77777777" w:rsidR="00A95EAD" w:rsidRPr="004E5346" w:rsidRDefault="00A95EAD" w:rsidP="004E5346">
      <w:pPr>
        <w:pStyle w:val="SingleTxt"/>
        <w:keepNext/>
        <w:spacing w:after="0" w:line="120" w:lineRule="exact"/>
        <w:rPr>
          <w:sz w:val="10"/>
        </w:rPr>
      </w:pPr>
    </w:p>
    <w:p w14:paraId="77005455" w14:textId="77777777" w:rsidR="00A95EAD" w:rsidRPr="004E5346" w:rsidRDefault="00A95EAD" w:rsidP="004E5346">
      <w:pPr>
        <w:pStyle w:val="SingleTxt"/>
        <w:keepNext/>
        <w:spacing w:after="0" w:line="120" w:lineRule="exact"/>
        <w:rPr>
          <w:sz w:val="10"/>
        </w:rPr>
      </w:pPr>
    </w:p>
    <w:p w14:paraId="62B03803" w14:textId="18C64667" w:rsidR="00A95EAD" w:rsidRPr="004E5346" w:rsidRDefault="00A95EAD" w:rsidP="004E5346">
      <w:pPr>
        <w:pStyle w:val="SingleTxt"/>
        <w:keepNext/>
        <w:numPr>
          <w:ilvl w:val="0"/>
          <w:numId w:val="17"/>
        </w:numPr>
        <w:tabs>
          <w:tab w:val="left" w:pos="1742"/>
        </w:tabs>
        <w:spacing w:line="240" w:lineRule="exact"/>
      </w:pPr>
      <w:r w:rsidRPr="004E5346">
        <w:t>Durant le débat général et les réunions de haut niveau, du 23 septembre au 1</w:t>
      </w:r>
      <w:r w:rsidRPr="004E5346">
        <w:rPr>
          <w:vertAlign w:val="superscript"/>
        </w:rPr>
        <w:t>er</w:t>
      </w:r>
      <w:r w:rsidRPr="004E5346">
        <w:t> octobre 2019, l’accès aux zones réservées ne sera ouvert qu’aux personnes portant une carte d’identité ONU et la carte d’accès secondaire appropriée et/ou une carte d’accès spéciale délivrée pour une réunion particulière. Les stagiaires n’auront pas accès aux zones réservées.</w:t>
      </w:r>
    </w:p>
    <w:p w14:paraId="1D61C41A" w14:textId="20D77F63" w:rsidR="00A95EAD" w:rsidRPr="004E5346" w:rsidRDefault="00A95EAD" w:rsidP="00A95EAD">
      <w:pPr>
        <w:pStyle w:val="SingleTxt"/>
        <w:numPr>
          <w:ilvl w:val="0"/>
          <w:numId w:val="17"/>
        </w:numPr>
        <w:tabs>
          <w:tab w:val="left" w:pos="1742"/>
        </w:tabs>
      </w:pPr>
      <w:r w:rsidRPr="004E5346">
        <w:t>Les zones réservées aux réunions bilatérales sont situées dans la salle des pas perdus de l’Assemblée générale et aux 2</w:t>
      </w:r>
      <w:r w:rsidRPr="004E5346">
        <w:rPr>
          <w:vertAlign w:val="superscript"/>
        </w:rPr>
        <w:t>e</w:t>
      </w:r>
      <w:r w:rsidRPr="004E5346">
        <w:t xml:space="preserve"> et 3</w:t>
      </w:r>
      <w:r w:rsidRPr="004E5346">
        <w:rPr>
          <w:vertAlign w:val="superscript"/>
        </w:rPr>
        <w:t>e</w:t>
      </w:r>
      <w:r w:rsidRPr="004E5346">
        <w:t xml:space="preserve"> balcons du bâtiment de l’Assemblée générale. Réservées aux délégations et aux fonctionnaires appelés à s’y rendre pour des raisons de service, elles ne sont accessibles que sur présentation d’une carte d’accès secondaire. L’accès est ouvert 15 minutes avant chaque réunion bilatérale prévue.</w:t>
      </w:r>
    </w:p>
    <w:p w14:paraId="4AACDA55" w14:textId="149287CD" w:rsidR="00A95EAD" w:rsidRPr="004E5346" w:rsidRDefault="00A95EAD" w:rsidP="00A95EAD">
      <w:pPr>
        <w:pStyle w:val="SingleTxt"/>
        <w:numPr>
          <w:ilvl w:val="0"/>
          <w:numId w:val="17"/>
        </w:numPr>
        <w:tabs>
          <w:tab w:val="left" w:pos="1742"/>
        </w:tabs>
      </w:pPr>
      <w:r w:rsidRPr="004E5346">
        <w:t>En vue de faciliter l’accès à la salle GA-200, une carte d’accès secondaire est délivrée par le Service du protocole et de la liaison aux personnes qui sont appelées à s’y rendre dans le cadre de leurs fonctions ou attributions. Les agents de sécurité n’autoriseront l’accès à la salle qu’aux personnes munies des cartes requises et ayant une raison légitime de s’y rendre.</w:t>
      </w:r>
    </w:p>
    <w:p w14:paraId="6440D441" w14:textId="77777777" w:rsidR="00A95EAD" w:rsidRPr="004E5346" w:rsidRDefault="00A95EAD" w:rsidP="00A95EAD">
      <w:pPr>
        <w:pStyle w:val="SingleTxt"/>
        <w:spacing w:after="0" w:line="120" w:lineRule="exact"/>
        <w:rPr>
          <w:sz w:val="10"/>
        </w:rPr>
      </w:pPr>
    </w:p>
    <w:p w14:paraId="261BB89A" w14:textId="77777777" w:rsidR="00A95EAD" w:rsidRPr="004E5346" w:rsidRDefault="00A95EAD" w:rsidP="00A95EAD">
      <w:pPr>
        <w:pStyle w:val="SingleTxt"/>
        <w:spacing w:after="0" w:line="120" w:lineRule="exact"/>
        <w:rPr>
          <w:sz w:val="10"/>
        </w:rPr>
      </w:pPr>
    </w:p>
    <w:p w14:paraId="1085B082" w14:textId="77777777"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VII.</w:t>
      </w:r>
      <w:r w:rsidRPr="004E5346">
        <w:tab/>
        <w:t>Accès des membres des médias</w:t>
      </w:r>
    </w:p>
    <w:p w14:paraId="73D1266B" w14:textId="77777777" w:rsidR="00A95EAD" w:rsidRPr="004E5346" w:rsidRDefault="00A95EAD" w:rsidP="00A95EAD">
      <w:pPr>
        <w:pStyle w:val="SingleTxt"/>
        <w:spacing w:after="0" w:line="120" w:lineRule="exact"/>
        <w:rPr>
          <w:sz w:val="10"/>
        </w:rPr>
      </w:pPr>
    </w:p>
    <w:p w14:paraId="39BBC3BE" w14:textId="77777777" w:rsidR="00A95EAD" w:rsidRPr="004E5346" w:rsidRDefault="00A95EAD" w:rsidP="00A95EAD">
      <w:pPr>
        <w:pStyle w:val="SingleTxt"/>
        <w:spacing w:after="0" w:line="120" w:lineRule="exact"/>
        <w:rPr>
          <w:sz w:val="10"/>
        </w:rPr>
      </w:pPr>
    </w:p>
    <w:p w14:paraId="73512703" w14:textId="5C711B2F" w:rsidR="00A95EAD" w:rsidRPr="004E5346" w:rsidRDefault="00A95EAD" w:rsidP="00A95EAD">
      <w:pPr>
        <w:pStyle w:val="SingleTxt"/>
        <w:numPr>
          <w:ilvl w:val="0"/>
          <w:numId w:val="17"/>
        </w:numPr>
        <w:tabs>
          <w:tab w:val="left" w:pos="1742"/>
        </w:tabs>
        <w:spacing w:line="240" w:lineRule="exact"/>
      </w:pPr>
      <w:r w:rsidRPr="004E5346">
        <w:t>Les représentants des médias dotés d’une carte d’identité ONU en cours de validité seront autorisés à couvrir le débat général et les autres réunions de haut niveau sans autre forme d’accréditation.</w:t>
      </w:r>
    </w:p>
    <w:p w14:paraId="0B5299E0" w14:textId="2C49B0B2" w:rsidR="00A95EAD" w:rsidRPr="004E5346" w:rsidRDefault="00A95EAD" w:rsidP="00A95EAD">
      <w:pPr>
        <w:pStyle w:val="SingleTxt"/>
        <w:numPr>
          <w:ilvl w:val="0"/>
          <w:numId w:val="17"/>
        </w:numPr>
        <w:tabs>
          <w:tab w:val="left" w:pos="1742"/>
        </w:tabs>
      </w:pPr>
      <w:r w:rsidRPr="004E5346">
        <w:t>Les membres des médias et les correspondants résidents transportant du matériel doivent emprunter l’entrée située sur la 47</w:t>
      </w:r>
      <w:r w:rsidRPr="004E5346">
        <w:rPr>
          <w:vertAlign w:val="superscript"/>
        </w:rPr>
        <w:t>e</w:t>
      </w:r>
      <w:r w:rsidRPr="004E5346">
        <w:t xml:space="preserve"> Rue et présenter une carte d’identité ONU en cours de validité et sont tenus de se soumettre aux contrôles de sécurité avant d’accéder au bâtiment. Ceux qui auront besoin d’une accréditation supplémentaire devront se rendre au centre d’accréditation des médias, situé au centre des visiteurs de l’UNITAR, à l’angle de la 1</w:t>
      </w:r>
      <w:r w:rsidRPr="004E5346">
        <w:rPr>
          <w:vertAlign w:val="superscript"/>
        </w:rPr>
        <w:t>re</w:t>
      </w:r>
      <w:r w:rsidRPr="004E5346">
        <w:t xml:space="preserve"> Avenue et de la 45</w:t>
      </w:r>
      <w:r w:rsidRPr="004E5346">
        <w:rPr>
          <w:vertAlign w:val="superscript"/>
        </w:rPr>
        <w:t xml:space="preserve">e </w:t>
      </w:r>
      <w:r w:rsidRPr="004E5346">
        <w:t>Rue.</w:t>
      </w:r>
    </w:p>
    <w:p w14:paraId="7AE5DC8B" w14:textId="24043649" w:rsidR="00A95EAD" w:rsidRPr="004E5346" w:rsidRDefault="00A95EAD" w:rsidP="00A95EAD">
      <w:pPr>
        <w:pStyle w:val="SingleTxt"/>
        <w:numPr>
          <w:ilvl w:val="0"/>
          <w:numId w:val="17"/>
        </w:numPr>
        <w:tabs>
          <w:tab w:val="left" w:pos="1742"/>
        </w:tabs>
      </w:pPr>
      <w:r w:rsidRPr="004E5346">
        <w:t>Les jours et heures d’ouverture du centre d’accréditation des médias sont les suivants :</w:t>
      </w:r>
    </w:p>
    <w:p w14:paraId="5F4ACD36" w14:textId="77777777" w:rsidR="00A95EAD" w:rsidRPr="004E5346" w:rsidRDefault="00A95EAD" w:rsidP="00A95EAD">
      <w:pPr>
        <w:pStyle w:val="SingleTxt"/>
        <w:tabs>
          <w:tab w:val="clear" w:pos="1742"/>
        </w:tabs>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3660"/>
        <w:gridCol w:w="3660"/>
      </w:tblGrid>
      <w:tr w:rsidR="00A95EAD" w:rsidRPr="004E5346" w14:paraId="540CFCBD" w14:textId="77777777" w:rsidTr="005F0427">
        <w:trPr>
          <w:tblHeader/>
        </w:trPr>
        <w:tc>
          <w:tcPr>
            <w:tcW w:w="3660" w:type="dxa"/>
            <w:tcBorders>
              <w:top w:val="single" w:sz="4" w:space="0" w:color="auto"/>
              <w:bottom w:val="single" w:sz="12" w:space="0" w:color="auto"/>
            </w:tcBorders>
            <w:shd w:val="clear" w:color="auto" w:fill="auto"/>
            <w:vAlign w:val="bottom"/>
          </w:tcPr>
          <w:p w14:paraId="53AF6F40" w14:textId="77777777" w:rsidR="00A95EAD" w:rsidRPr="004E5346" w:rsidRDefault="00A95EAD" w:rsidP="005F0427">
            <w:pPr>
              <w:tabs>
                <w:tab w:val="left" w:pos="288"/>
                <w:tab w:val="left" w:pos="576"/>
                <w:tab w:val="left" w:pos="864"/>
                <w:tab w:val="left" w:pos="1152"/>
              </w:tabs>
              <w:suppressAutoHyphens/>
              <w:spacing w:before="81" w:after="81" w:line="160" w:lineRule="exact"/>
              <w:ind w:right="40"/>
              <w:rPr>
                <w:i/>
                <w:sz w:val="14"/>
              </w:rPr>
            </w:pPr>
            <w:r w:rsidRPr="004E5346">
              <w:rPr>
                <w:i/>
                <w:sz w:val="14"/>
              </w:rPr>
              <w:t xml:space="preserve">Date </w:t>
            </w:r>
          </w:p>
        </w:tc>
        <w:tc>
          <w:tcPr>
            <w:tcW w:w="3660" w:type="dxa"/>
            <w:tcBorders>
              <w:top w:val="single" w:sz="4" w:space="0" w:color="auto"/>
              <w:bottom w:val="single" w:sz="12" w:space="0" w:color="auto"/>
            </w:tcBorders>
            <w:shd w:val="clear" w:color="auto" w:fill="auto"/>
            <w:vAlign w:val="bottom"/>
          </w:tcPr>
          <w:p w14:paraId="0C4BD3E7" w14:textId="7EC3FE7F" w:rsidR="00A95EAD" w:rsidRPr="004E5346" w:rsidRDefault="00A95EAD" w:rsidP="005F0427">
            <w:pPr>
              <w:tabs>
                <w:tab w:val="left" w:pos="288"/>
                <w:tab w:val="left" w:pos="576"/>
                <w:tab w:val="left" w:pos="864"/>
                <w:tab w:val="left" w:pos="1152"/>
              </w:tabs>
              <w:suppressAutoHyphens/>
              <w:spacing w:before="81" w:after="81" w:line="160" w:lineRule="exact"/>
              <w:ind w:left="144" w:right="43"/>
              <w:rPr>
                <w:i/>
                <w:sz w:val="14"/>
              </w:rPr>
            </w:pPr>
            <w:r w:rsidRPr="004E5346">
              <w:rPr>
                <w:i/>
                <w:sz w:val="14"/>
              </w:rPr>
              <w:t>Heures d’ouverture</w:t>
            </w:r>
          </w:p>
        </w:tc>
      </w:tr>
      <w:tr w:rsidR="00A95EAD" w:rsidRPr="004E5346" w14:paraId="53062955" w14:textId="77777777" w:rsidTr="005F0427">
        <w:trPr>
          <w:trHeight w:hRule="exact" w:val="115"/>
          <w:tblHeader/>
        </w:trPr>
        <w:tc>
          <w:tcPr>
            <w:tcW w:w="3660" w:type="dxa"/>
            <w:tcBorders>
              <w:top w:val="single" w:sz="12" w:space="0" w:color="auto"/>
            </w:tcBorders>
            <w:shd w:val="clear" w:color="auto" w:fill="auto"/>
            <w:vAlign w:val="bottom"/>
          </w:tcPr>
          <w:p w14:paraId="1148C4DE" w14:textId="77777777" w:rsidR="00A95EAD" w:rsidRPr="004E5346" w:rsidRDefault="00A95EAD" w:rsidP="005F0427">
            <w:pPr>
              <w:tabs>
                <w:tab w:val="left" w:pos="288"/>
                <w:tab w:val="left" w:pos="576"/>
                <w:tab w:val="left" w:pos="864"/>
                <w:tab w:val="left" w:pos="1152"/>
              </w:tabs>
              <w:suppressAutoHyphens/>
              <w:spacing w:before="40" w:after="80"/>
              <w:ind w:right="40"/>
            </w:pPr>
          </w:p>
        </w:tc>
        <w:tc>
          <w:tcPr>
            <w:tcW w:w="3660" w:type="dxa"/>
            <w:tcBorders>
              <w:top w:val="single" w:sz="12" w:space="0" w:color="auto"/>
            </w:tcBorders>
            <w:shd w:val="clear" w:color="auto" w:fill="auto"/>
            <w:vAlign w:val="bottom"/>
          </w:tcPr>
          <w:p w14:paraId="2FB522D6" w14:textId="77777777" w:rsidR="00A95EAD" w:rsidRPr="004E5346" w:rsidRDefault="00A95EAD" w:rsidP="005F0427">
            <w:pPr>
              <w:tabs>
                <w:tab w:val="left" w:pos="288"/>
                <w:tab w:val="left" w:pos="576"/>
                <w:tab w:val="left" w:pos="864"/>
                <w:tab w:val="left" w:pos="1152"/>
              </w:tabs>
              <w:suppressAutoHyphens/>
              <w:spacing w:before="40" w:after="80"/>
              <w:ind w:left="144" w:right="43"/>
            </w:pPr>
          </w:p>
        </w:tc>
      </w:tr>
      <w:tr w:rsidR="00A95EAD" w:rsidRPr="004E5346" w14:paraId="5615E311" w14:textId="77777777" w:rsidTr="005F0427">
        <w:tc>
          <w:tcPr>
            <w:tcW w:w="3660" w:type="dxa"/>
            <w:shd w:val="clear" w:color="auto" w:fill="auto"/>
          </w:tcPr>
          <w:p w14:paraId="2E6C878F"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Dimanche 22 septembre</w:t>
            </w:r>
          </w:p>
        </w:tc>
        <w:tc>
          <w:tcPr>
            <w:tcW w:w="3660" w:type="dxa"/>
            <w:shd w:val="clear" w:color="auto" w:fill="auto"/>
          </w:tcPr>
          <w:p w14:paraId="14993F16"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10 heures-18 heures</w:t>
            </w:r>
          </w:p>
        </w:tc>
      </w:tr>
      <w:tr w:rsidR="00A95EAD" w:rsidRPr="004E5346" w14:paraId="00D2E992" w14:textId="77777777" w:rsidTr="005F0427">
        <w:tc>
          <w:tcPr>
            <w:tcW w:w="3660" w:type="dxa"/>
            <w:shd w:val="clear" w:color="auto" w:fill="auto"/>
          </w:tcPr>
          <w:p w14:paraId="20B4E63C"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Lundi 23 septembre</w:t>
            </w:r>
          </w:p>
        </w:tc>
        <w:tc>
          <w:tcPr>
            <w:tcW w:w="3660" w:type="dxa"/>
            <w:shd w:val="clear" w:color="auto" w:fill="auto"/>
          </w:tcPr>
          <w:p w14:paraId="56F14438"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7 heures-19 heures</w:t>
            </w:r>
          </w:p>
        </w:tc>
      </w:tr>
      <w:tr w:rsidR="00A95EAD" w:rsidRPr="004E5346" w14:paraId="7CF5B2A9" w14:textId="77777777" w:rsidTr="005F0427">
        <w:tc>
          <w:tcPr>
            <w:tcW w:w="3660" w:type="dxa"/>
            <w:shd w:val="clear" w:color="auto" w:fill="auto"/>
          </w:tcPr>
          <w:p w14:paraId="3657359F"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Mardi 24 septembre</w:t>
            </w:r>
          </w:p>
        </w:tc>
        <w:tc>
          <w:tcPr>
            <w:tcW w:w="3660" w:type="dxa"/>
            <w:shd w:val="clear" w:color="auto" w:fill="auto"/>
          </w:tcPr>
          <w:p w14:paraId="4AB0D55A"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7 heures-18 heures</w:t>
            </w:r>
          </w:p>
        </w:tc>
      </w:tr>
      <w:tr w:rsidR="00A95EAD" w:rsidRPr="004E5346" w14:paraId="19EA5C0B" w14:textId="77777777" w:rsidTr="005F0427">
        <w:tc>
          <w:tcPr>
            <w:tcW w:w="3660" w:type="dxa"/>
            <w:shd w:val="clear" w:color="auto" w:fill="auto"/>
          </w:tcPr>
          <w:p w14:paraId="78D3FCD8"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Mercredi 25 septembre</w:t>
            </w:r>
          </w:p>
        </w:tc>
        <w:tc>
          <w:tcPr>
            <w:tcW w:w="3660" w:type="dxa"/>
            <w:shd w:val="clear" w:color="auto" w:fill="auto"/>
          </w:tcPr>
          <w:p w14:paraId="7797E99E"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heures-18 heures</w:t>
            </w:r>
          </w:p>
        </w:tc>
      </w:tr>
      <w:tr w:rsidR="00A95EAD" w:rsidRPr="004E5346" w14:paraId="430D0C0C" w14:textId="77777777" w:rsidTr="005F0427">
        <w:tc>
          <w:tcPr>
            <w:tcW w:w="3660" w:type="dxa"/>
            <w:shd w:val="clear" w:color="auto" w:fill="auto"/>
          </w:tcPr>
          <w:p w14:paraId="4ED9DF65"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Jeudi 26 septembre</w:t>
            </w:r>
          </w:p>
        </w:tc>
        <w:tc>
          <w:tcPr>
            <w:tcW w:w="3660" w:type="dxa"/>
            <w:shd w:val="clear" w:color="auto" w:fill="auto"/>
          </w:tcPr>
          <w:p w14:paraId="175C17E3"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heures-18 heures</w:t>
            </w:r>
          </w:p>
        </w:tc>
      </w:tr>
      <w:tr w:rsidR="00A95EAD" w:rsidRPr="004E5346" w14:paraId="15710FA8" w14:textId="77777777" w:rsidTr="005F0427">
        <w:tc>
          <w:tcPr>
            <w:tcW w:w="3660" w:type="dxa"/>
            <w:tcBorders>
              <w:bottom w:val="single" w:sz="12" w:space="0" w:color="auto"/>
            </w:tcBorders>
            <w:shd w:val="clear" w:color="auto" w:fill="auto"/>
          </w:tcPr>
          <w:p w14:paraId="6694051E"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Vendredi 27 septembre</w:t>
            </w:r>
          </w:p>
        </w:tc>
        <w:tc>
          <w:tcPr>
            <w:tcW w:w="3660" w:type="dxa"/>
            <w:tcBorders>
              <w:bottom w:val="single" w:sz="12" w:space="0" w:color="auto"/>
            </w:tcBorders>
            <w:shd w:val="clear" w:color="auto" w:fill="auto"/>
          </w:tcPr>
          <w:p w14:paraId="57954B28"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heures-17 heures</w:t>
            </w:r>
          </w:p>
        </w:tc>
      </w:tr>
    </w:tbl>
    <w:p w14:paraId="7C395B4C" w14:textId="3F7060C1" w:rsidR="00A95EAD" w:rsidRPr="004E5346" w:rsidRDefault="00A95EAD" w:rsidP="00A95EAD">
      <w:pPr>
        <w:pStyle w:val="SingleTxt"/>
        <w:tabs>
          <w:tab w:val="clear" w:pos="1742"/>
        </w:tabs>
        <w:spacing w:after="0" w:line="120" w:lineRule="exact"/>
        <w:rPr>
          <w:sz w:val="10"/>
        </w:rPr>
      </w:pPr>
    </w:p>
    <w:p w14:paraId="553CA68D" w14:textId="12CE5248" w:rsidR="00A95EAD" w:rsidRPr="004E5346" w:rsidRDefault="00A95EAD" w:rsidP="00A95EAD">
      <w:pPr>
        <w:pStyle w:val="SingleTxt"/>
        <w:tabs>
          <w:tab w:val="clear" w:pos="1742"/>
        </w:tabs>
        <w:spacing w:after="0" w:line="120" w:lineRule="exact"/>
        <w:rPr>
          <w:sz w:val="10"/>
        </w:rPr>
      </w:pPr>
    </w:p>
    <w:p w14:paraId="2D725681" w14:textId="547088B5" w:rsidR="00A95EAD" w:rsidRPr="004E5346" w:rsidRDefault="00A95EAD" w:rsidP="00A95EAD">
      <w:pPr>
        <w:pStyle w:val="SingleTxt"/>
        <w:numPr>
          <w:ilvl w:val="0"/>
          <w:numId w:val="17"/>
        </w:numPr>
        <w:tabs>
          <w:tab w:val="left" w:pos="1742"/>
        </w:tabs>
        <w:spacing w:line="240" w:lineRule="exact"/>
      </w:pPr>
      <w:r w:rsidRPr="004E5346">
        <w:t>L’accès permettra de se rendre au centre des médias, situé sur la pelouse Nord, en empruntant l’entrée de la 47</w:t>
      </w:r>
      <w:r w:rsidRPr="004E5346">
        <w:rPr>
          <w:vertAlign w:val="superscript"/>
        </w:rPr>
        <w:t>e</w:t>
      </w:r>
      <w:r w:rsidRPr="004E5346">
        <w:t xml:space="preserve"> Rue. Le bureau de liaison avec les médias du bâtiment de l’Assemblée générale sera accessible à partir de la tente d’accréditation des médias en empruntant la rampe qui se trouve du côté est du bâtiment de l’Assemblée générale, puis l’escalier situé dans le couloir.</w:t>
      </w:r>
    </w:p>
    <w:p w14:paraId="166D6EBA" w14:textId="2A7D1653" w:rsidR="00A95EAD" w:rsidRPr="004E5346" w:rsidRDefault="00A95EAD" w:rsidP="00A95EAD">
      <w:pPr>
        <w:pStyle w:val="SingleTxt"/>
        <w:numPr>
          <w:ilvl w:val="0"/>
          <w:numId w:val="17"/>
        </w:numPr>
        <w:tabs>
          <w:tab w:val="left" w:pos="1742"/>
        </w:tabs>
      </w:pPr>
      <w:r w:rsidRPr="004E5346">
        <w:lastRenderedPageBreak/>
        <w:t>Des bureaux de liaison avec les médias seront également installés au rez-de-chaussée et au 3</w:t>
      </w:r>
      <w:r w:rsidRPr="004E5346">
        <w:rPr>
          <w:vertAlign w:val="superscript"/>
        </w:rPr>
        <w:t>e</w:t>
      </w:r>
      <w:r w:rsidR="00B723A0" w:rsidRPr="004E5346">
        <w:t> </w:t>
      </w:r>
      <w:r w:rsidRPr="004E5346">
        <w:t>étage du bâtiment des conférences ; des fonctionnaires accompagneront les membres des médias jusqu’aux emplacements qui leur sont réservés dans les salles de conférence.</w:t>
      </w:r>
    </w:p>
    <w:p w14:paraId="7F3DA391" w14:textId="49B5F851" w:rsidR="00A95EAD" w:rsidRPr="004E5346" w:rsidRDefault="00A95EAD" w:rsidP="00A95EAD">
      <w:pPr>
        <w:pStyle w:val="SingleTxt"/>
        <w:numPr>
          <w:ilvl w:val="0"/>
          <w:numId w:val="17"/>
        </w:numPr>
        <w:tabs>
          <w:tab w:val="left" w:pos="1742"/>
        </w:tabs>
      </w:pPr>
      <w:r w:rsidRPr="004E5346">
        <w:t>Les membres des médias doivent être escortés à tout moment par des fonctionnaires du Groupe des accréditations et de la liaison avec les médias pour accéder au bâtiment de l’Assemblée générale et aux zones réservées du bâtiment des conférences.</w:t>
      </w:r>
    </w:p>
    <w:p w14:paraId="7AB8F53F" w14:textId="69239E33" w:rsidR="00A95EAD" w:rsidRPr="004E5346" w:rsidRDefault="00A95EAD" w:rsidP="00A95EAD">
      <w:pPr>
        <w:pStyle w:val="SingleTxt"/>
        <w:numPr>
          <w:ilvl w:val="0"/>
          <w:numId w:val="17"/>
        </w:numPr>
        <w:tabs>
          <w:tab w:val="left" w:pos="1742"/>
        </w:tabs>
      </w:pPr>
      <w:r w:rsidRPr="004E5346">
        <w:t>Pour tout autre accès au bâtiment de l’Assemblée générale et au bâtiment des conférences, un contrôle supplémentaire sera nécessaire.</w:t>
      </w:r>
    </w:p>
    <w:p w14:paraId="24A57098" w14:textId="77777777" w:rsidR="00A95EAD" w:rsidRPr="004E5346" w:rsidRDefault="00A95EAD" w:rsidP="00A95EAD">
      <w:pPr>
        <w:pStyle w:val="SingleTxt"/>
        <w:spacing w:after="0" w:line="120" w:lineRule="exact"/>
        <w:rPr>
          <w:sz w:val="10"/>
        </w:rPr>
      </w:pPr>
    </w:p>
    <w:p w14:paraId="79DD30B0" w14:textId="77777777" w:rsidR="00A95EAD" w:rsidRPr="004E5346" w:rsidRDefault="00A95EAD" w:rsidP="00A95EAD">
      <w:pPr>
        <w:pStyle w:val="SingleTxt"/>
        <w:spacing w:after="0" w:line="120" w:lineRule="exact"/>
        <w:rPr>
          <w:sz w:val="10"/>
        </w:rPr>
      </w:pPr>
    </w:p>
    <w:p w14:paraId="35A1B5FE" w14:textId="34819AFD"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VIII.</w:t>
      </w:r>
      <w:r w:rsidRPr="004E5346">
        <w:tab/>
        <w:t>Bureau du Groupe des cartes d’accès et d’identité</w:t>
      </w:r>
    </w:p>
    <w:p w14:paraId="17CF940A" w14:textId="77777777" w:rsidR="00A95EAD" w:rsidRPr="004E5346" w:rsidRDefault="00A95EAD" w:rsidP="00A95EAD">
      <w:pPr>
        <w:pStyle w:val="SingleTxt"/>
        <w:spacing w:after="0" w:line="120" w:lineRule="exact"/>
        <w:rPr>
          <w:sz w:val="10"/>
        </w:rPr>
      </w:pPr>
    </w:p>
    <w:p w14:paraId="116EF10B" w14:textId="77777777" w:rsidR="00A95EAD" w:rsidRPr="004E5346" w:rsidRDefault="00A95EAD" w:rsidP="00A95EAD">
      <w:pPr>
        <w:pStyle w:val="SingleTxt"/>
        <w:spacing w:after="0" w:line="120" w:lineRule="exact"/>
        <w:rPr>
          <w:sz w:val="10"/>
        </w:rPr>
      </w:pPr>
    </w:p>
    <w:p w14:paraId="6821E951" w14:textId="6B23B1DA" w:rsidR="00A95EAD" w:rsidRPr="004E5346" w:rsidRDefault="00A95EAD" w:rsidP="00A95EAD">
      <w:pPr>
        <w:pStyle w:val="SingleTxt"/>
        <w:numPr>
          <w:ilvl w:val="0"/>
          <w:numId w:val="17"/>
        </w:numPr>
        <w:tabs>
          <w:tab w:val="left" w:pos="1742"/>
        </w:tabs>
        <w:spacing w:line="240" w:lineRule="exact"/>
      </w:pPr>
      <w:r w:rsidRPr="004E5346">
        <w:t>Le bureau du Groupe des cartes d’accès et d’identité, qui se trouve au rez-de-chaussée du bâtiment FF (320 East 45</w:t>
      </w:r>
      <w:r w:rsidRPr="004E5346">
        <w:rPr>
          <w:vertAlign w:val="superscript"/>
        </w:rPr>
        <w:t>th</w:t>
      </w:r>
      <w:r w:rsidRPr="004E5346">
        <w:t xml:space="preserve"> Street, entre la 1</w:t>
      </w:r>
      <w:r w:rsidRPr="004E5346">
        <w:rPr>
          <w:vertAlign w:val="superscript"/>
        </w:rPr>
        <w:t>re</w:t>
      </w:r>
      <w:r w:rsidRPr="004E5346">
        <w:t xml:space="preserve"> et la 2</w:t>
      </w:r>
      <w:r w:rsidRPr="004E5346">
        <w:rPr>
          <w:vertAlign w:val="superscript"/>
        </w:rPr>
        <w:t>e</w:t>
      </w:r>
      <w:r w:rsidRPr="004E5346">
        <w:t xml:space="preserve"> Avenue), est ouvert aux fonctionnaires et aux membres des délégations.</w:t>
      </w:r>
    </w:p>
    <w:p w14:paraId="7800BCB6" w14:textId="536ADF25" w:rsidR="00A95EAD" w:rsidRPr="004E5346" w:rsidRDefault="00A95EAD" w:rsidP="00A95EAD">
      <w:pPr>
        <w:pStyle w:val="SingleTxt"/>
        <w:numPr>
          <w:ilvl w:val="0"/>
          <w:numId w:val="17"/>
        </w:numPr>
        <w:tabs>
          <w:tab w:val="left" w:pos="1742"/>
        </w:tabs>
      </w:pPr>
      <w:r w:rsidRPr="004E5346">
        <w:t>Pour faciliter les préparatifs de la soixante-quatorzième session de l’Assemblée générale, il ne sera délivré aucune carte d’accès annuelle ou temporaire aux représentants d’organisations non gouvernementales entre le 9 septembre 2019 et la fin du débat général. Les représentants d’organisations non gouvernementales invités à assister à des manifestations au cours du débat général se verront délivrer des cartes d’accès spécifiques par les organisateurs (avec indication de la manifestation, des dates, des horaires et de la salle de réunion).</w:t>
      </w:r>
    </w:p>
    <w:p w14:paraId="4F548EB9" w14:textId="2338B906" w:rsidR="00A95EAD" w:rsidRPr="004E5346" w:rsidRDefault="00A95EAD" w:rsidP="00A95EAD">
      <w:pPr>
        <w:pStyle w:val="SingleTxt"/>
        <w:numPr>
          <w:ilvl w:val="0"/>
          <w:numId w:val="17"/>
        </w:numPr>
        <w:tabs>
          <w:tab w:val="left" w:pos="1742"/>
        </w:tabs>
      </w:pPr>
      <w:r w:rsidRPr="004E5346">
        <w:t>Les jours et heures d’ouverture du bureau du Groupe des cartes d’accès et d’identité sont les suivants :</w:t>
      </w:r>
    </w:p>
    <w:p w14:paraId="79F42BBE" w14:textId="77777777" w:rsidR="00A95EAD" w:rsidRPr="004E5346" w:rsidRDefault="00A95EAD" w:rsidP="00A95EAD">
      <w:pPr>
        <w:pStyle w:val="SingleTxt"/>
        <w:tabs>
          <w:tab w:val="clear" w:pos="1742"/>
        </w:tabs>
        <w:spacing w:after="0" w:line="120" w:lineRule="exact"/>
        <w:rPr>
          <w:sz w:val="10"/>
        </w:rPr>
      </w:pPr>
    </w:p>
    <w:tbl>
      <w:tblPr>
        <w:tblW w:w="0" w:type="auto"/>
        <w:tblInd w:w="1269" w:type="dxa"/>
        <w:tblLayout w:type="fixed"/>
        <w:tblCellMar>
          <w:left w:w="0" w:type="dxa"/>
          <w:right w:w="0" w:type="dxa"/>
        </w:tblCellMar>
        <w:tblLook w:val="0000" w:firstRow="0" w:lastRow="0" w:firstColumn="0" w:lastColumn="0" w:noHBand="0" w:noVBand="0"/>
      </w:tblPr>
      <w:tblGrid>
        <w:gridCol w:w="3721"/>
        <w:gridCol w:w="3660"/>
      </w:tblGrid>
      <w:tr w:rsidR="00A95EAD" w:rsidRPr="004E5346" w14:paraId="53A86FE0" w14:textId="77777777" w:rsidTr="005F0427">
        <w:trPr>
          <w:tblHeader/>
        </w:trPr>
        <w:tc>
          <w:tcPr>
            <w:tcW w:w="3721" w:type="dxa"/>
            <w:tcBorders>
              <w:top w:val="single" w:sz="4" w:space="0" w:color="auto"/>
              <w:bottom w:val="single" w:sz="12" w:space="0" w:color="auto"/>
            </w:tcBorders>
            <w:shd w:val="clear" w:color="auto" w:fill="auto"/>
            <w:vAlign w:val="bottom"/>
          </w:tcPr>
          <w:p w14:paraId="273EFE61" w14:textId="77777777" w:rsidR="00A95EAD" w:rsidRPr="004E5346" w:rsidRDefault="00A95EAD" w:rsidP="005F0427">
            <w:pPr>
              <w:tabs>
                <w:tab w:val="left" w:pos="288"/>
                <w:tab w:val="left" w:pos="576"/>
                <w:tab w:val="left" w:pos="864"/>
                <w:tab w:val="left" w:pos="1152"/>
              </w:tabs>
              <w:suppressAutoHyphens/>
              <w:spacing w:before="81" w:after="81" w:line="160" w:lineRule="exact"/>
              <w:ind w:right="40"/>
              <w:rPr>
                <w:i/>
                <w:sz w:val="14"/>
              </w:rPr>
            </w:pPr>
            <w:r w:rsidRPr="004E5346">
              <w:rPr>
                <w:i/>
                <w:sz w:val="14"/>
              </w:rPr>
              <w:t xml:space="preserve">Date </w:t>
            </w:r>
          </w:p>
        </w:tc>
        <w:tc>
          <w:tcPr>
            <w:tcW w:w="3660" w:type="dxa"/>
            <w:tcBorders>
              <w:top w:val="single" w:sz="4" w:space="0" w:color="auto"/>
              <w:bottom w:val="single" w:sz="12" w:space="0" w:color="auto"/>
            </w:tcBorders>
            <w:shd w:val="clear" w:color="auto" w:fill="auto"/>
            <w:vAlign w:val="bottom"/>
          </w:tcPr>
          <w:p w14:paraId="36B18783" w14:textId="7BD7F861" w:rsidR="00A95EAD" w:rsidRPr="004E5346" w:rsidRDefault="00A95EAD" w:rsidP="005F0427">
            <w:pPr>
              <w:tabs>
                <w:tab w:val="left" w:pos="288"/>
                <w:tab w:val="left" w:pos="576"/>
                <w:tab w:val="left" w:pos="864"/>
                <w:tab w:val="left" w:pos="1152"/>
              </w:tabs>
              <w:suppressAutoHyphens/>
              <w:spacing w:before="81" w:after="81" w:line="160" w:lineRule="exact"/>
              <w:ind w:left="144" w:right="43"/>
              <w:rPr>
                <w:i/>
                <w:sz w:val="14"/>
              </w:rPr>
            </w:pPr>
            <w:r w:rsidRPr="004E5346">
              <w:rPr>
                <w:i/>
                <w:sz w:val="14"/>
              </w:rPr>
              <w:t>Heures d’ouverture</w:t>
            </w:r>
          </w:p>
        </w:tc>
      </w:tr>
      <w:tr w:rsidR="00A95EAD" w:rsidRPr="004E5346" w14:paraId="356D7EB8" w14:textId="77777777" w:rsidTr="005F0427">
        <w:trPr>
          <w:trHeight w:hRule="exact" w:val="115"/>
          <w:tblHeader/>
        </w:trPr>
        <w:tc>
          <w:tcPr>
            <w:tcW w:w="3721" w:type="dxa"/>
            <w:tcBorders>
              <w:top w:val="single" w:sz="12" w:space="0" w:color="auto"/>
            </w:tcBorders>
            <w:shd w:val="clear" w:color="auto" w:fill="auto"/>
            <w:vAlign w:val="bottom"/>
          </w:tcPr>
          <w:p w14:paraId="7FD8C28E" w14:textId="77777777" w:rsidR="00A95EAD" w:rsidRPr="004E5346" w:rsidRDefault="00A95EAD" w:rsidP="005F0427">
            <w:pPr>
              <w:tabs>
                <w:tab w:val="left" w:pos="288"/>
                <w:tab w:val="left" w:pos="576"/>
                <w:tab w:val="left" w:pos="864"/>
                <w:tab w:val="left" w:pos="1152"/>
              </w:tabs>
              <w:suppressAutoHyphens/>
              <w:spacing w:before="40" w:after="80"/>
              <w:ind w:right="40"/>
            </w:pPr>
          </w:p>
        </w:tc>
        <w:tc>
          <w:tcPr>
            <w:tcW w:w="3660" w:type="dxa"/>
            <w:tcBorders>
              <w:top w:val="single" w:sz="12" w:space="0" w:color="auto"/>
            </w:tcBorders>
            <w:shd w:val="clear" w:color="auto" w:fill="auto"/>
            <w:vAlign w:val="bottom"/>
          </w:tcPr>
          <w:p w14:paraId="39ACCE27" w14:textId="77777777" w:rsidR="00A95EAD" w:rsidRPr="004E5346" w:rsidRDefault="00A95EAD" w:rsidP="005F0427">
            <w:pPr>
              <w:tabs>
                <w:tab w:val="left" w:pos="288"/>
                <w:tab w:val="left" w:pos="576"/>
                <w:tab w:val="left" w:pos="864"/>
                <w:tab w:val="left" w:pos="1152"/>
              </w:tabs>
              <w:suppressAutoHyphens/>
              <w:spacing w:before="40" w:after="80"/>
              <w:ind w:left="144" w:right="43"/>
            </w:pPr>
          </w:p>
        </w:tc>
      </w:tr>
      <w:tr w:rsidR="00A95EAD" w:rsidRPr="004E5346" w14:paraId="0C419A80" w14:textId="77777777" w:rsidTr="005F0427">
        <w:tc>
          <w:tcPr>
            <w:tcW w:w="3721" w:type="dxa"/>
          </w:tcPr>
          <w:p w14:paraId="44A3166F"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Samedi 14 et dimanche 15 septembre</w:t>
            </w:r>
          </w:p>
        </w:tc>
        <w:tc>
          <w:tcPr>
            <w:tcW w:w="3660" w:type="dxa"/>
          </w:tcPr>
          <w:p w14:paraId="3FA08601"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9 heures-17 heures</w:t>
            </w:r>
          </w:p>
        </w:tc>
      </w:tr>
      <w:tr w:rsidR="00A95EAD" w:rsidRPr="004E5346" w14:paraId="0503DD4B" w14:textId="77777777" w:rsidTr="005F0427">
        <w:tc>
          <w:tcPr>
            <w:tcW w:w="3721" w:type="dxa"/>
          </w:tcPr>
          <w:p w14:paraId="4BD0D493"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Du lundi 16 au jeudi 19 septembre</w:t>
            </w:r>
          </w:p>
        </w:tc>
        <w:tc>
          <w:tcPr>
            <w:tcW w:w="3660" w:type="dxa"/>
          </w:tcPr>
          <w:p w14:paraId="2577EE76"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 xml:space="preserve">7 h 30-16 heures </w:t>
            </w:r>
          </w:p>
        </w:tc>
      </w:tr>
      <w:tr w:rsidR="00A95EAD" w:rsidRPr="004E5346" w14:paraId="3A79E2B4" w14:textId="77777777" w:rsidTr="005F0427">
        <w:tc>
          <w:tcPr>
            <w:tcW w:w="3721" w:type="dxa"/>
          </w:tcPr>
          <w:p w14:paraId="004D311C"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Vendredi 20 septembre</w:t>
            </w:r>
          </w:p>
        </w:tc>
        <w:tc>
          <w:tcPr>
            <w:tcW w:w="3660" w:type="dxa"/>
          </w:tcPr>
          <w:p w14:paraId="2C61AEC1"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7 h 30-18 heures</w:t>
            </w:r>
          </w:p>
        </w:tc>
      </w:tr>
      <w:tr w:rsidR="00A95EAD" w:rsidRPr="004E5346" w14:paraId="3EDB9E0B" w14:textId="77777777" w:rsidTr="005F0427">
        <w:tc>
          <w:tcPr>
            <w:tcW w:w="3721" w:type="dxa"/>
          </w:tcPr>
          <w:p w14:paraId="70FAEB47"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Samedi 21 et dimanche 22 septembre</w:t>
            </w:r>
          </w:p>
        </w:tc>
        <w:tc>
          <w:tcPr>
            <w:tcW w:w="3660" w:type="dxa"/>
          </w:tcPr>
          <w:p w14:paraId="65210577"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10 heures-18 heures</w:t>
            </w:r>
          </w:p>
        </w:tc>
      </w:tr>
      <w:tr w:rsidR="00A95EAD" w:rsidRPr="004E5346" w14:paraId="1A981D10" w14:textId="77777777" w:rsidTr="005F0427">
        <w:tc>
          <w:tcPr>
            <w:tcW w:w="3721" w:type="dxa"/>
          </w:tcPr>
          <w:p w14:paraId="0A4AD07C"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Lundi 23 septembre</w:t>
            </w:r>
          </w:p>
        </w:tc>
        <w:tc>
          <w:tcPr>
            <w:tcW w:w="3660" w:type="dxa"/>
          </w:tcPr>
          <w:p w14:paraId="732CD945"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heures-16 heures</w:t>
            </w:r>
          </w:p>
        </w:tc>
      </w:tr>
      <w:tr w:rsidR="00A95EAD" w:rsidRPr="004E5346" w14:paraId="591767C9" w14:textId="77777777" w:rsidTr="005F0427">
        <w:tc>
          <w:tcPr>
            <w:tcW w:w="3721" w:type="dxa"/>
          </w:tcPr>
          <w:p w14:paraId="589F9EFD"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Mardi 24 septembre</w:t>
            </w:r>
          </w:p>
        </w:tc>
        <w:tc>
          <w:tcPr>
            <w:tcW w:w="3660" w:type="dxa"/>
          </w:tcPr>
          <w:p w14:paraId="7EA3483E"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heures-16 heures</w:t>
            </w:r>
          </w:p>
        </w:tc>
      </w:tr>
      <w:tr w:rsidR="00A95EAD" w:rsidRPr="004E5346" w14:paraId="39527585" w14:textId="77777777" w:rsidTr="005F0427">
        <w:tc>
          <w:tcPr>
            <w:tcW w:w="3721" w:type="dxa"/>
          </w:tcPr>
          <w:p w14:paraId="71F56E32"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Mercredi 25 septembre</w:t>
            </w:r>
          </w:p>
        </w:tc>
        <w:tc>
          <w:tcPr>
            <w:tcW w:w="3660" w:type="dxa"/>
          </w:tcPr>
          <w:p w14:paraId="6F916EBF"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heures-17 heures</w:t>
            </w:r>
          </w:p>
        </w:tc>
      </w:tr>
      <w:tr w:rsidR="00A95EAD" w:rsidRPr="004E5346" w14:paraId="43CD72A8" w14:textId="77777777" w:rsidTr="005F0427">
        <w:tc>
          <w:tcPr>
            <w:tcW w:w="3721" w:type="dxa"/>
          </w:tcPr>
          <w:p w14:paraId="2B734AF5"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Jeudi 26 septembre</w:t>
            </w:r>
          </w:p>
        </w:tc>
        <w:tc>
          <w:tcPr>
            <w:tcW w:w="3660" w:type="dxa"/>
          </w:tcPr>
          <w:p w14:paraId="010F521A"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heures-17 heures</w:t>
            </w:r>
          </w:p>
        </w:tc>
      </w:tr>
      <w:tr w:rsidR="00A95EAD" w:rsidRPr="004E5346" w14:paraId="6D4E2100" w14:textId="77777777" w:rsidTr="005F0427">
        <w:tc>
          <w:tcPr>
            <w:tcW w:w="3721" w:type="dxa"/>
          </w:tcPr>
          <w:p w14:paraId="3BB46E40"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Vendredi 27 septembre</w:t>
            </w:r>
          </w:p>
        </w:tc>
        <w:tc>
          <w:tcPr>
            <w:tcW w:w="3660" w:type="dxa"/>
          </w:tcPr>
          <w:p w14:paraId="13F65CAD"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heures-17 heures</w:t>
            </w:r>
          </w:p>
        </w:tc>
      </w:tr>
      <w:tr w:rsidR="00A95EAD" w:rsidRPr="004E5346" w14:paraId="0D0988EE" w14:textId="77777777" w:rsidTr="005F0427">
        <w:tc>
          <w:tcPr>
            <w:tcW w:w="3721" w:type="dxa"/>
          </w:tcPr>
          <w:p w14:paraId="6954FA21"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Samedi 28 septembre</w:t>
            </w:r>
          </w:p>
        </w:tc>
        <w:tc>
          <w:tcPr>
            <w:tcW w:w="3660" w:type="dxa"/>
          </w:tcPr>
          <w:p w14:paraId="7C0CAB03"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9 heures-17 heures</w:t>
            </w:r>
          </w:p>
        </w:tc>
      </w:tr>
      <w:tr w:rsidR="00A95EAD" w:rsidRPr="004E5346" w14:paraId="69C25980" w14:textId="77777777" w:rsidTr="005F0427">
        <w:tc>
          <w:tcPr>
            <w:tcW w:w="3721" w:type="dxa"/>
          </w:tcPr>
          <w:p w14:paraId="41D6C93C"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Dimanche 29 septembre</w:t>
            </w:r>
          </w:p>
        </w:tc>
        <w:tc>
          <w:tcPr>
            <w:tcW w:w="3660" w:type="dxa"/>
          </w:tcPr>
          <w:p w14:paraId="67F2D42B"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Fermé</w:t>
            </w:r>
          </w:p>
        </w:tc>
      </w:tr>
      <w:tr w:rsidR="00A95EAD" w:rsidRPr="004E5346" w14:paraId="7540F413" w14:textId="77777777" w:rsidTr="005F0427">
        <w:tc>
          <w:tcPr>
            <w:tcW w:w="3721" w:type="dxa"/>
          </w:tcPr>
          <w:p w14:paraId="5FF06235" w14:textId="77777777" w:rsidR="00A95EAD" w:rsidRPr="004E5346" w:rsidRDefault="00A95EAD" w:rsidP="005F0427">
            <w:pPr>
              <w:keepNext/>
              <w:keepLines/>
              <w:tabs>
                <w:tab w:val="left" w:pos="288"/>
                <w:tab w:val="left" w:pos="576"/>
                <w:tab w:val="left" w:pos="864"/>
                <w:tab w:val="left" w:pos="1152"/>
              </w:tabs>
              <w:suppressAutoHyphens/>
              <w:spacing w:before="40" w:after="80"/>
              <w:ind w:right="40"/>
            </w:pPr>
            <w:r w:rsidRPr="004E5346">
              <w:t xml:space="preserve">Lundi 30 septembre </w:t>
            </w:r>
          </w:p>
        </w:tc>
        <w:tc>
          <w:tcPr>
            <w:tcW w:w="3660" w:type="dxa"/>
          </w:tcPr>
          <w:p w14:paraId="23F47BE0" w14:textId="77777777" w:rsidR="00A95EAD" w:rsidRPr="004E5346" w:rsidRDefault="00A95EAD" w:rsidP="005F0427">
            <w:pPr>
              <w:keepNext/>
              <w:keepLines/>
              <w:tabs>
                <w:tab w:val="left" w:pos="288"/>
                <w:tab w:val="left" w:pos="576"/>
                <w:tab w:val="left" w:pos="864"/>
                <w:tab w:val="left" w:pos="1152"/>
              </w:tabs>
              <w:suppressAutoHyphens/>
              <w:spacing w:before="40" w:after="80"/>
              <w:ind w:left="144" w:right="43"/>
            </w:pPr>
            <w:r w:rsidRPr="004E5346">
              <w:t>9 heures-17 heures</w:t>
            </w:r>
          </w:p>
        </w:tc>
      </w:tr>
      <w:tr w:rsidR="00A95EAD" w:rsidRPr="004E5346" w14:paraId="1D8A1F57" w14:textId="77777777" w:rsidTr="005F0427">
        <w:tc>
          <w:tcPr>
            <w:tcW w:w="3721" w:type="dxa"/>
            <w:tcBorders>
              <w:bottom w:val="single" w:sz="12" w:space="0" w:color="auto"/>
            </w:tcBorders>
            <w:shd w:val="clear" w:color="auto" w:fill="auto"/>
          </w:tcPr>
          <w:p w14:paraId="57E0637A" w14:textId="77777777" w:rsidR="00A95EAD" w:rsidRPr="004E5346" w:rsidRDefault="00A95EAD" w:rsidP="005F0427">
            <w:pPr>
              <w:tabs>
                <w:tab w:val="left" w:pos="288"/>
                <w:tab w:val="left" w:pos="576"/>
                <w:tab w:val="left" w:pos="864"/>
                <w:tab w:val="left" w:pos="1152"/>
              </w:tabs>
              <w:suppressAutoHyphens/>
              <w:spacing w:before="40" w:after="80"/>
              <w:ind w:right="40"/>
            </w:pPr>
            <w:r w:rsidRPr="004E5346">
              <w:t>Mardi 1</w:t>
            </w:r>
            <w:r w:rsidRPr="004E5346">
              <w:rPr>
                <w:vertAlign w:val="superscript"/>
              </w:rPr>
              <w:t>er</w:t>
            </w:r>
            <w:r w:rsidRPr="004E5346">
              <w:t xml:space="preserve"> octobre</w:t>
            </w:r>
          </w:p>
        </w:tc>
        <w:tc>
          <w:tcPr>
            <w:tcW w:w="3660" w:type="dxa"/>
            <w:tcBorders>
              <w:bottom w:val="single" w:sz="12" w:space="0" w:color="auto"/>
            </w:tcBorders>
            <w:shd w:val="clear" w:color="auto" w:fill="auto"/>
          </w:tcPr>
          <w:p w14:paraId="565532C9" w14:textId="77777777" w:rsidR="00A95EAD" w:rsidRPr="004E5346" w:rsidRDefault="00A95EAD" w:rsidP="005F0427">
            <w:pPr>
              <w:tabs>
                <w:tab w:val="left" w:pos="288"/>
                <w:tab w:val="left" w:pos="576"/>
                <w:tab w:val="left" w:pos="864"/>
                <w:tab w:val="left" w:pos="1152"/>
              </w:tabs>
              <w:suppressAutoHyphens/>
              <w:spacing w:before="40" w:after="80"/>
              <w:ind w:left="144" w:right="43"/>
            </w:pPr>
            <w:r w:rsidRPr="004E5346">
              <w:t>8 heures-17 heures</w:t>
            </w:r>
          </w:p>
        </w:tc>
      </w:tr>
    </w:tbl>
    <w:p w14:paraId="56E109AC" w14:textId="77777777" w:rsidR="00A95EAD" w:rsidRPr="004E5346" w:rsidRDefault="00A95EAD" w:rsidP="00A95EAD">
      <w:pPr>
        <w:pStyle w:val="SingleTxt"/>
        <w:tabs>
          <w:tab w:val="clear" w:pos="1742"/>
        </w:tabs>
        <w:spacing w:after="0" w:line="120" w:lineRule="exact"/>
        <w:rPr>
          <w:sz w:val="10"/>
        </w:rPr>
      </w:pPr>
    </w:p>
    <w:p w14:paraId="123CE6C0" w14:textId="77777777" w:rsidR="00A95EAD" w:rsidRPr="004E5346" w:rsidRDefault="00A95EAD" w:rsidP="00A95EAD">
      <w:pPr>
        <w:pStyle w:val="SingleTxt"/>
        <w:spacing w:after="0" w:line="120" w:lineRule="exact"/>
        <w:rPr>
          <w:sz w:val="10"/>
        </w:rPr>
      </w:pPr>
    </w:p>
    <w:p w14:paraId="456D105E" w14:textId="77777777" w:rsidR="00A95EAD" w:rsidRPr="004E5346" w:rsidRDefault="00A95EAD" w:rsidP="00A95EAD">
      <w:pPr>
        <w:pStyle w:val="SingleTxt"/>
        <w:spacing w:after="0" w:line="120" w:lineRule="exact"/>
        <w:rPr>
          <w:sz w:val="10"/>
        </w:rPr>
      </w:pPr>
    </w:p>
    <w:p w14:paraId="0419BDF8" w14:textId="409CE3B1" w:rsidR="00A95EAD" w:rsidRPr="004E5346" w:rsidRDefault="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lastRenderedPageBreak/>
        <w:tab/>
        <w:t>IX.</w:t>
      </w:r>
      <w:r w:rsidRPr="004E5346">
        <w:tab/>
        <w:t>Fermeture du garage de l’ONU</w:t>
      </w:r>
    </w:p>
    <w:p w14:paraId="6A998212" w14:textId="77777777" w:rsidR="00A95EAD" w:rsidRPr="004E5346" w:rsidRDefault="00A95EAD" w:rsidP="004E5346">
      <w:pPr>
        <w:pStyle w:val="SingleTxt"/>
        <w:keepNext/>
        <w:spacing w:after="0" w:line="120" w:lineRule="exact"/>
        <w:rPr>
          <w:sz w:val="10"/>
        </w:rPr>
      </w:pPr>
    </w:p>
    <w:p w14:paraId="1E1FE879" w14:textId="77777777" w:rsidR="00A95EAD" w:rsidRPr="004E5346" w:rsidRDefault="00A95EAD" w:rsidP="004E5346">
      <w:pPr>
        <w:pStyle w:val="SingleTxt"/>
        <w:keepNext/>
        <w:spacing w:after="0" w:line="120" w:lineRule="exact"/>
        <w:rPr>
          <w:sz w:val="10"/>
        </w:rPr>
      </w:pPr>
    </w:p>
    <w:p w14:paraId="49262E11" w14:textId="3D766577" w:rsidR="00A95EAD" w:rsidRPr="004E5346" w:rsidRDefault="00A95EAD" w:rsidP="004E5346">
      <w:pPr>
        <w:pStyle w:val="SingleTxt"/>
        <w:keepNext/>
        <w:numPr>
          <w:ilvl w:val="0"/>
          <w:numId w:val="17"/>
        </w:numPr>
        <w:spacing w:line="240" w:lineRule="exact"/>
      </w:pPr>
      <w:r w:rsidRPr="004E5346">
        <w:t>Pour des raisons de sécurité, le garage sera fermé à partir de 20 heures, le dimanche 22 septembre 2019, et tous les véhicules devront alors avoir été sortis pour permettre l’accès des contrôles de sécurité.</w:t>
      </w:r>
    </w:p>
    <w:p w14:paraId="58C22049" w14:textId="45FF7E76" w:rsidR="00A95EAD" w:rsidRPr="004E5346" w:rsidRDefault="00A95EAD" w:rsidP="00A95EAD">
      <w:pPr>
        <w:pStyle w:val="SingleTxt"/>
        <w:numPr>
          <w:ilvl w:val="0"/>
          <w:numId w:val="17"/>
        </w:numPr>
      </w:pPr>
      <w:r w:rsidRPr="004E5346">
        <w:t>Les véhicules autorisés pourront de nouveau accéder au garage dès 4 heures le lundi 23 septembre, en utilisant l’entrée de la 48</w:t>
      </w:r>
      <w:r w:rsidRPr="004E5346">
        <w:rPr>
          <w:vertAlign w:val="superscript"/>
        </w:rPr>
        <w:t>e</w:t>
      </w:r>
      <w:r w:rsidRPr="004E5346">
        <w:t xml:space="preserve"> Rue et la sortie de la 42</w:t>
      </w:r>
      <w:r w:rsidRPr="004E5346">
        <w:rPr>
          <w:vertAlign w:val="superscript"/>
        </w:rPr>
        <w:t xml:space="preserve">e </w:t>
      </w:r>
      <w:r w:rsidRPr="004E5346">
        <w:t>Rue, et ce, 24 heures sur 24, du 23 septembre au 1</w:t>
      </w:r>
      <w:r w:rsidRPr="004E5346">
        <w:rPr>
          <w:vertAlign w:val="superscript"/>
        </w:rPr>
        <w:t>er</w:t>
      </w:r>
      <w:r w:rsidRPr="004E5346">
        <w:t xml:space="preserve"> octobre. Veuillez noter qu’il s’agit là d’une modification des modalités normales d’accès au garage du Siège.</w:t>
      </w:r>
    </w:p>
    <w:p w14:paraId="2A5D6FC1" w14:textId="75A33D8B" w:rsidR="00A95EAD" w:rsidRPr="004E5346" w:rsidRDefault="00A95EAD" w:rsidP="00A95EAD">
      <w:pPr>
        <w:pStyle w:val="SingleTxt"/>
        <w:numPr>
          <w:ilvl w:val="0"/>
          <w:numId w:val="17"/>
        </w:numPr>
      </w:pPr>
      <w:r w:rsidRPr="004E5346">
        <w:t>Durant le débat général et les réunions de haut niveau, l’accès et la sortie des véhicules par l’entrée située à la hauteur de la 43</w:t>
      </w:r>
      <w:r w:rsidRPr="004E5346">
        <w:rPr>
          <w:vertAlign w:val="superscript"/>
        </w:rPr>
        <w:t>e</w:t>
      </w:r>
      <w:r w:rsidRPr="004E5346">
        <w:t xml:space="preserve"> Rue seront réservés, comme indiqué au paragraphe 49 ci-dessous.</w:t>
      </w:r>
    </w:p>
    <w:p w14:paraId="5D9513C8" w14:textId="77777777" w:rsidR="00A95EAD" w:rsidRPr="004E5346" w:rsidRDefault="00A95EAD" w:rsidP="00A95EAD">
      <w:pPr>
        <w:pStyle w:val="SingleTxt"/>
        <w:spacing w:after="0" w:line="120" w:lineRule="exact"/>
        <w:rPr>
          <w:sz w:val="10"/>
        </w:rPr>
      </w:pPr>
    </w:p>
    <w:p w14:paraId="3B24C33D" w14:textId="77777777" w:rsidR="00A95EAD" w:rsidRPr="004E5346" w:rsidRDefault="00A95EAD" w:rsidP="00A95EAD">
      <w:pPr>
        <w:pStyle w:val="SingleTxt"/>
        <w:spacing w:after="0" w:line="120" w:lineRule="exact"/>
        <w:rPr>
          <w:sz w:val="10"/>
        </w:rPr>
      </w:pPr>
    </w:p>
    <w:p w14:paraId="0C62BE00" w14:textId="5D287953"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X.</w:t>
      </w:r>
      <w:r w:rsidRPr="004E5346">
        <w:tab/>
        <w:t>Stationnement dans le garage de l’ONU</w:t>
      </w:r>
    </w:p>
    <w:p w14:paraId="431FBA60" w14:textId="77777777" w:rsidR="00A95EAD" w:rsidRPr="004E5346" w:rsidRDefault="00A95EAD" w:rsidP="00A95EAD">
      <w:pPr>
        <w:pStyle w:val="SingleTxt"/>
        <w:spacing w:after="0" w:line="120" w:lineRule="exact"/>
        <w:rPr>
          <w:sz w:val="10"/>
        </w:rPr>
      </w:pPr>
    </w:p>
    <w:p w14:paraId="333DCD71" w14:textId="77777777" w:rsidR="00A95EAD" w:rsidRPr="004E5346" w:rsidRDefault="00A95EAD" w:rsidP="00A95EAD">
      <w:pPr>
        <w:pStyle w:val="SingleTxt"/>
        <w:spacing w:after="0" w:line="120" w:lineRule="exact"/>
        <w:rPr>
          <w:sz w:val="10"/>
        </w:rPr>
      </w:pPr>
    </w:p>
    <w:p w14:paraId="64FF3659" w14:textId="127D050B" w:rsidR="00A95EAD" w:rsidRPr="004E5346" w:rsidRDefault="00A95EAD" w:rsidP="00A95EAD">
      <w:pPr>
        <w:pStyle w:val="SingleTxt"/>
        <w:numPr>
          <w:ilvl w:val="0"/>
          <w:numId w:val="17"/>
        </w:numPr>
        <w:spacing w:line="240" w:lineRule="exact"/>
      </w:pPr>
      <w:r w:rsidRPr="004E5346">
        <w:t>Les fonctionnaires utilisant le garage de l’ONU sont informés qu’en raison des cortèges circulant dans le quartier, des retards peuvent survenir de temps à autre.</w:t>
      </w:r>
    </w:p>
    <w:p w14:paraId="2DD4ED6B" w14:textId="61374119" w:rsidR="00A95EAD" w:rsidRPr="004E5346" w:rsidRDefault="00A95EAD" w:rsidP="00A95EAD">
      <w:pPr>
        <w:pStyle w:val="SingleTxt"/>
        <w:numPr>
          <w:ilvl w:val="0"/>
          <w:numId w:val="17"/>
        </w:numPr>
      </w:pPr>
      <w:r w:rsidRPr="004E5346">
        <w:t>Seuls les fonctionnaires munis d’un permis de stationnement seront autorisés à garer leur voiture dans le garage ; le permis devra être placé en évidence, conformément aux instructions données. Pour des raisons de sûreté et de sécurité, les véhicules démunis d’un permis en cours de validité pourront être enlevés. Les passagers d’un véhicule non munis d’une carte d’identité ONU en cours de validité devront en sortir au point de contrôle, avant qu’il ne pénètre dans l’enceinte de l’ONU.</w:t>
      </w:r>
    </w:p>
    <w:p w14:paraId="5CA4E9BA" w14:textId="1FC94E93" w:rsidR="00A95EAD" w:rsidRPr="004E5346" w:rsidRDefault="00A95EAD" w:rsidP="00A95EAD">
      <w:pPr>
        <w:pStyle w:val="SingleTxt"/>
        <w:numPr>
          <w:ilvl w:val="0"/>
          <w:numId w:val="17"/>
        </w:numPr>
      </w:pPr>
      <w:r w:rsidRPr="004E5346">
        <w:t>Tous les véhicules entrant dans l’enceinte de l’ONU seront fouillés. Il est donc demandé aux fonctionnaires de limiter le nombre d’objets transportés, afin de faciliter et d’accélérer les contrôles de sécurité.</w:t>
      </w:r>
    </w:p>
    <w:p w14:paraId="3DA765D4" w14:textId="08D825DD" w:rsidR="00A95EAD" w:rsidRPr="004E5346" w:rsidRDefault="00A95EAD" w:rsidP="00A95EAD">
      <w:pPr>
        <w:pStyle w:val="SingleTxt"/>
        <w:numPr>
          <w:ilvl w:val="0"/>
          <w:numId w:val="17"/>
        </w:numPr>
      </w:pPr>
      <w:r w:rsidRPr="004E5346">
        <w:t>Les vélos et autres moyens de locomotion individuels légers ne sont pas autorisés.</w:t>
      </w:r>
    </w:p>
    <w:p w14:paraId="59FA4703" w14:textId="67313532" w:rsidR="00A95EAD" w:rsidRPr="004E5346" w:rsidRDefault="00A95EAD" w:rsidP="00A95EAD">
      <w:pPr>
        <w:pStyle w:val="SingleTxt"/>
        <w:numPr>
          <w:ilvl w:val="0"/>
          <w:numId w:val="17"/>
        </w:numPr>
      </w:pPr>
      <w:r w:rsidRPr="004E5346">
        <w:t>En raison des restrictions de circulation, les fonctionnaires sont vivement engagés à emprunter les transports en commun du lundi 23 septembre au mardi 1</w:t>
      </w:r>
      <w:r w:rsidRPr="004E5346">
        <w:rPr>
          <w:vertAlign w:val="superscript"/>
        </w:rPr>
        <w:t>er</w:t>
      </w:r>
      <w:r w:rsidRPr="004E5346">
        <w:t> octobre.</w:t>
      </w:r>
    </w:p>
    <w:p w14:paraId="7183257D" w14:textId="77777777" w:rsidR="00A95EAD" w:rsidRPr="004E5346" w:rsidRDefault="00A95EAD" w:rsidP="00A95EAD">
      <w:pPr>
        <w:pStyle w:val="SingleTxt"/>
        <w:spacing w:after="0" w:line="120" w:lineRule="exact"/>
        <w:rPr>
          <w:sz w:val="10"/>
        </w:rPr>
      </w:pPr>
    </w:p>
    <w:p w14:paraId="4F421FB9" w14:textId="77777777" w:rsidR="00A95EAD" w:rsidRPr="004E5346" w:rsidRDefault="00A95EAD" w:rsidP="00A95EAD">
      <w:pPr>
        <w:pStyle w:val="SingleTxt"/>
        <w:spacing w:after="0" w:line="120" w:lineRule="exact"/>
        <w:rPr>
          <w:sz w:val="10"/>
        </w:rPr>
      </w:pPr>
    </w:p>
    <w:p w14:paraId="36C7EB07" w14:textId="65D2BBEB" w:rsidR="00A95EAD" w:rsidRPr="004E5346" w:rsidRDefault="00A95EAD" w:rsidP="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tab/>
        <w:t>XI.</w:t>
      </w:r>
      <w:r w:rsidRPr="004E5346">
        <w:tab/>
        <w:t>Accès et circulation au niveau du rond-point du Secrétariat et du portail de la 43</w:t>
      </w:r>
      <w:r w:rsidRPr="004E5346">
        <w:rPr>
          <w:vertAlign w:val="superscript"/>
        </w:rPr>
        <w:t>e</w:t>
      </w:r>
      <w:r w:rsidRPr="004E5346">
        <w:t xml:space="preserve"> Rue</w:t>
      </w:r>
    </w:p>
    <w:p w14:paraId="2E9037D2" w14:textId="77777777" w:rsidR="00A95EAD" w:rsidRPr="004E5346" w:rsidRDefault="00A95EAD" w:rsidP="00A95EAD">
      <w:pPr>
        <w:pStyle w:val="SingleTxt"/>
        <w:spacing w:after="0" w:line="120" w:lineRule="exact"/>
        <w:rPr>
          <w:b/>
          <w:sz w:val="10"/>
        </w:rPr>
      </w:pPr>
    </w:p>
    <w:p w14:paraId="6DBA49AE" w14:textId="77777777" w:rsidR="00A95EAD" w:rsidRPr="004E5346" w:rsidRDefault="00A95EAD" w:rsidP="00A95EAD">
      <w:pPr>
        <w:pStyle w:val="SingleTxt"/>
        <w:spacing w:after="0" w:line="120" w:lineRule="exact"/>
        <w:rPr>
          <w:b/>
          <w:sz w:val="10"/>
        </w:rPr>
      </w:pPr>
    </w:p>
    <w:p w14:paraId="1EA9829D" w14:textId="43A1DC17" w:rsidR="00A95EAD" w:rsidRPr="004E5346" w:rsidRDefault="00A95EAD" w:rsidP="00A95EAD">
      <w:pPr>
        <w:pStyle w:val="SingleTxt"/>
        <w:numPr>
          <w:ilvl w:val="0"/>
          <w:numId w:val="17"/>
        </w:numPr>
        <w:spacing w:line="240" w:lineRule="exact"/>
      </w:pPr>
      <w:r w:rsidRPr="004E5346">
        <w:t>L’espace de manœuvre étant très limité au rond-point du Secrétariat et dans l’allée des délégués, des contrôles stricts y seront mis en place pour faciliter la gestion de la sécurité et éviter un encombrement et des retards excessifs pour les véhicules des membres des délégations et d’autres responsables gouvernementaux de haut niveau, ainsi que pour les cortèges motorisés. L’accès à l’enceinte par le portail situé sur la 1</w:t>
      </w:r>
      <w:r w:rsidRPr="004E5346">
        <w:rPr>
          <w:vertAlign w:val="superscript"/>
        </w:rPr>
        <w:t>re </w:t>
      </w:r>
      <w:r w:rsidRPr="004E5346">
        <w:t>Avenue à hauteur de la 43</w:t>
      </w:r>
      <w:r w:rsidRPr="004E5346">
        <w:rPr>
          <w:vertAlign w:val="superscript"/>
        </w:rPr>
        <w:t>e </w:t>
      </w:r>
      <w:r w:rsidRPr="004E5346">
        <w:t>Rue sera réservé aux cortèges motorisés escortés par les forces de l’ordre du pays hôte.</w:t>
      </w:r>
    </w:p>
    <w:p w14:paraId="680471D0" w14:textId="038FFF1D" w:rsidR="00A95EAD" w:rsidRPr="004E5346" w:rsidRDefault="00A95EAD" w:rsidP="00A95EAD">
      <w:pPr>
        <w:pStyle w:val="SingleTxt"/>
        <w:numPr>
          <w:ilvl w:val="0"/>
          <w:numId w:val="17"/>
        </w:numPr>
      </w:pPr>
      <w:r w:rsidRPr="004E5346">
        <w:t>Le plan de circulation permettant aux véhicules autorisés de quitter le rond-point du Secrétariat par le portail de la 45</w:t>
      </w:r>
      <w:r w:rsidRPr="004E5346">
        <w:rPr>
          <w:vertAlign w:val="superscript"/>
        </w:rPr>
        <w:t>e</w:t>
      </w:r>
      <w:r w:rsidRPr="004E5346">
        <w:t xml:space="preserve"> Rue, de 9 heures à 19 heures, les jours de semaine, reprendra normalement le mercredi 2 octobre 2019.</w:t>
      </w:r>
    </w:p>
    <w:p w14:paraId="0D8F1BEC" w14:textId="77777777" w:rsidR="00A95EAD" w:rsidRPr="004E5346" w:rsidRDefault="00A95EAD" w:rsidP="00A95EAD">
      <w:pPr>
        <w:pStyle w:val="SingleTxt"/>
        <w:spacing w:after="0" w:line="120" w:lineRule="exact"/>
        <w:rPr>
          <w:sz w:val="10"/>
        </w:rPr>
      </w:pPr>
    </w:p>
    <w:p w14:paraId="462EDAAA" w14:textId="77777777" w:rsidR="00A95EAD" w:rsidRPr="004E5346" w:rsidRDefault="00A95EAD" w:rsidP="00A95EAD">
      <w:pPr>
        <w:pStyle w:val="SingleTxt"/>
        <w:spacing w:after="0" w:line="120" w:lineRule="exact"/>
        <w:rPr>
          <w:sz w:val="10"/>
        </w:rPr>
      </w:pPr>
    </w:p>
    <w:p w14:paraId="0E8792DD" w14:textId="1A05D99D" w:rsidR="00A95EAD" w:rsidRPr="004E5346" w:rsidRDefault="00A95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5346">
        <w:lastRenderedPageBreak/>
        <w:tab/>
        <w:t>XII.</w:t>
      </w:r>
      <w:r w:rsidRPr="004E5346">
        <w:tab/>
        <w:t>Accès au garage de l’ONU</w:t>
      </w:r>
    </w:p>
    <w:p w14:paraId="0219D95E" w14:textId="77777777" w:rsidR="00A95EAD" w:rsidRPr="004E5346" w:rsidRDefault="00A95EAD" w:rsidP="004E5346">
      <w:pPr>
        <w:pStyle w:val="SingleTxt"/>
        <w:keepNext/>
        <w:spacing w:after="0" w:line="120" w:lineRule="exact"/>
        <w:rPr>
          <w:sz w:val="10"/>
        </w:rPr>
      </w:pPr>
    </w:p>
    <w:p w14:paraId="34B49DA7" w14:textId="77777777" w:rsidR="00A95EAD" w:rsidRPr="004E5346" w:rsidRDefault="00A95EAD" w:rsidP="004E5346">
      <w:pPr>
        <w:pStyle w:val="SingleTxt"/>
        <w:keepNext/>
        <w:spacing w:after="0" w:line="120" w:lineRule="exact"/>
        <w:rPr>
          <w:sz w:val="10"/>
        </w:rPr>
      </w:pPr>
    </w:p>
    <w:p w14:paraId="1010D37C" w14:textId="076B80D9" w:rsidR="00A95EAD" w:rsidRPr="004E5346" w:rsidRDefault="00A95EAD" w:rsidP="004E5346">
      <w:pPr>
        <w:pStyle w:val="SingleTxt"/>
        <w:keepNext/>
        <w:numPr>
          <w:ilvl w:val="0"/>
          <w:numId w:val="17"/>
        </w:numPr>
        <w:spacing w:line="240" w:lineRule="exact"/>
      </w:pPr>
      <w:r w:rsidRPr="004E5346">
        <w:t>Les conducteurs de véhicules particuliers munis d’une autorisation valide de stationner dans le garage de l’ONU de 6 heures à 8 heures durant les réunions de haut niveau, du 23 septembre au 1</w:t>
      </w:r>
      <w:r w:rsidRPr="004E5346">
        <w:rPr>
          <w:vertAlign w:val="superscript"/>
        </w:rPr>
        <w:t>er</w:t>
      </w:r>
      <w:r w:rsidRPr="004E5346">
        <w:t xml:space="preserve"> octobre 2019, sont priés de respecter les indications suivantes (voir ci-après le schéma correspondant) :</w:t>
      </w:r>
    </w:p>
    <w:p w14:paraId="708DEEEC" w14:textId="513A0923" w:rsidR="00A95EAD" w:rsidRPr="004E5346" w:rsidRDefault="00A95EAD" w:rsidP="00A95EAD">
      <w:pPr>
        <w:pStyle w:val="SingleTxt"/>
      </w:pPr>
      <w:r w:rsidRPr="004E5346">
        <w:tab/>
        <w:t>a)</w:t>
      </w:r>
      <w:r w:rsidRPr="004E5346">
        <w:tab/>
      </w:r>
      <w:r w:rsidRPr="004E5346">
        <w:rPr>
          <w:b/>
          <w:bCs/>
        </w:rPr>
        <w:t>Circulation sur la 1</w:t>
      </w:r>
      <w:r w:rsidRPr="004E5346">
        <w:rPr>
          <w:b/>
          <w:bCs/>
          <w:vertAlign w:val="superscript"/>
        </w:rPr>
        <w:t>re</w:t>
      </w:r>
      <w:r w:rsidRPr="004E5346">
        <w:rPr>
          <w:b/>
          <w:bCs/>
        </w:rPr>
        <w:t xml:space="preserve"> Avenue en direction du nord</w:t>
      </w:r>
      <w:r w:rsidRPr="004E5346">
        <w:t>. Les véhicules remontant la 1</w:t>
      </w:r>
      <w:r w:rsidRPr="004E5346">
        <w:rPr>
          <w:vertAlign w:val="superscript"/>
        </w:rPr>
        <w:t>re</w:t>
      </w:r>
      <w:r w:rsidRPr="004E5346">
        <w:t xml:space="preserve"> Avenue pour se rendre au garage de l’ONU devront prendre la file de droite dans le passage souterrain qui va de la 41</w:t>
      </w:r>
      <w:r w:rsidRPr="004E5346">
        <w:rPr>
          <w:vertAlign w:val="superscript"/>
        </w:rPr>
        <w:t>e</w:t>
      </w:r>
      <w:r w:rsidRPr="004E5346">
        <w:t xml:space="preserve"> Rue à la 49</w:t>
      </w:r>
      <w:r w:rsidRPr="004E5346">
        <w:rPr>
          <w:vertAlign w:val="superscript"/>
        </w:rPr>
        <w:t>e</w:t>
      </w:r>
      <w:r w:rsidRPr="004E5346">
        <w:t xml:space="preserve"> Rue. À la sortie de ce passage souterrain, ils devront faire demi-tour, redescendre la 1</w:t>
      </w:r>
      <w:r w:rsidRPr="004E5346">
        <w:rPr>
          <w:vertAlign w:val="superscript"/>
        </w:rPr>
        <w:t>re</w:t>
      </w:r>
      <w:r w:rsidRPr="004E5346">
        <w:t xml:space="preserve"> Avenue (à</w:t>
      </w:r>
      <w:r w:rsidR="006F0F6A" w:rsidRPr="004E5346">
        <w:t> </w:t>
      </w:r>
      <w:r w:rsidRPr="004E5346">
        <w:t>contresens, la circulation étant réglée par la police new-yorkaise) jusqu’à la 48</w:t>
      </w:r>
      <w:r w:rsidRPr="004E5346">
        <w:rPr>
          <w:vertAlign w:val="superscript"/>
        </w:rPr>
        <w:t>e</w:t>
      </w:r>
      <w:r w:rsidR="006F0F6A" w:rsidRPr="004E5346">
        <w:t> </w:t>
      </w:r>
      <w:r w:rsidRPr="004E5346">
        <w:t>Rue, puis tourner à gauche vers le poste de contrôle des véhicules, après quoi ils seront autorisés par le personnel de sécurité à entrer dans le garage de l’ONU ;</w:t>
      </w:r>
    </w:p>
    <w:p w14:paraId="1013BA64" w14:textId="7D76CFA7" w:rsidR="00A95EAD" w:rsidRPr="004E5346" w:rsidRDefault="00A95EAD" w:rsidP="00A95EAD">
      <w:pPr>
        <w:pStyle w:val="SingleTxt"/>
      </w:pPr>
      <w:r w:rsidRPr="004E5346">
        <w:tab/>
        <w:t>b)</w:t>
      </w:r>
      <w:r w:rsidRPr="004E5346">
        <w:tab/>
      </w:r>
      <w:r w:rsidRPr="004E5346">
        <w:rPr>
          <w:b/>
          <w:bCs/>
        </w:rPr>
        <w:t>Circulation sur le FDR Drive en direction du sud</w:t>
      </w:r>
      <w:r w:rsidRPr="004E5346">
        <w:t>. Les véhicules circulant en direction du sud sur le FDR Drive sortiront de celui-ci à la hauteur de la 49</w:t>
      </w:r>
      <w:r w:rsidRPr="004E5346">
        <w:rPr>
          <w:vertAlign w:val="superscript"/>
        </w:rPr>
        <w:t>e</w:t>
      </w:r>
      <w:r w:rsidRPr="004E5346">
        <w:t xml:space="preserve"> Rue en direction de la 1</w:t>
      </w:r>
      <w:r w:rsidRPr="004E5346">
        <w:rPr>
          <w:vertAlign w:val="superscript"/>
        </w:rPr>
        <w:t>re</w:t>
      </w:r>
      <w:r w:rsidRPr="004E5346">
        <w:t xml:space="preserve"> Avenue, sur laquelle ils devront tourner à gauche (à contresens, la circulation étant réglée par la police new-yorkaise) et prendre la file de gauche jusqu’à la 48</w:t>
      </w:r>
      <w:r w:rsidRPr="004E5346">
        <w:rPr>
          <w:vertAlign w:val="superscript"/>
        </w:rPr>
        <w:t>e</w:t>
      </w:r>
      <w:r w:rsidRPr="004E5346">
        <w:t xml:space="preserve"> Rue. Il leur faudra alors tourner à gauche vers le poste de contrôle des véhicules, après quoi ils seront autorisés à entrer par le personnel de sécurité dans le garage de l’ONU.</w:t>
      </w:r>
    </w:p>
    <w:p w14:paraId="5FE23C1C" w14:textId="53842155" w:rsidR="00A95EAD" w:rsidRPr="004E5346" w:rsidRDefault="00A95EAD" w:rsidP="00A95EAD">
      <w:pPr>
        <w:pStyle w:val="SingleTxt"/>
        <w:numPr>
          <w:ilvl w:val="0"/>
          <w:numId w:val="17"/>
        </w:numPr>
        <w:spacing w:line="240" w:lineRule="exact"/>
      </w:pPr>
      <w:r w:rsidRPr="004E5346">
        <w:t>Les conducteurs de véhicules particuliers munis d’une autorisation valide de stationner dans le garage de l’ONU de 8 heures à 6 heures le lendemain durant les réunions de haut niveau, du 24 septembre au 2 octobre, sont priés de respecter les indications suivantes (voir ci-après le schéma correspondant) :</w:t>
      </w:r>
    </w:p>
    <w:p w14:paraId="0528D757" w14:textId="520923D7" w:rsidR="00A95EAD" w:rsidRPr="004E5346" w:rsidRDefault="00A95EAD" w:rsidP="00A95EAD">
      <w:pPr>
        <w:pStyle w:val="SingleTxt"/>
      </w:pPr>
      <w:r w:rsidRPr="004E5346">
        <w:rPr>
          <w:b/>
          <w:bCs/>
        </w:rPr>
        <w:tab/>
      </w:r>
      <w:r w:rsidRPr="004E5346">
        <w:t>a)</w:t>
      </w:r>
      <w:r w:rsidRPr="004E5346">
        <w:tab/>
      </w:r>
      <w:r w:rsidRPr="004E5346">
        <w:rPr>
          <w:b/>
          <w:bCs/>
        </w:rPr>
        <w:t>Circulation sur la 1</w:t>
      </w:r>
      <w:r w:rsidRPr="004E5346">
        <w:rPr>
          <w:b/>
          <w:bCs/>
          <w:vertAlign w:val="superscript"/>
        </w:rPr>
        <w:t>re</w:t>
      </w:r>
      <w:r w:rsidRPr="004E5346">
        <w:rPr>
          <w:b/>
          <w:bCs/>
        </w:rPr>
        <w:t xml:space="preserve"> Avenue en direction du nord</w:t>
      </w:r>
      <w:r w:rsidRPr="004E5346">
        <w:t>. Les véhicules particuliers remontant la 1</w:t>
      </w:r>
      <w:r w:rsidRPr="004E5346">
        <w:rPr>
          <w:vertAlign w:val="superscript"/>
        </w:rPr>
        <w:t xml:space="preserve">re </w:t>
      </w:r>
      <w:r w:rsidRPr="004E5346">
        <w:t>Avenue pour se rendre au garage de l’ONU devront prendre la file de droite dans le passage souterrain de la 1</w:t>
      </w:r>
      <w:r w:rsidRPr="004E5346">
        <w:rPr>
          <w:vertAlign w:val="superscript"/>
        </w:rPr>
        <w:t>re</w:t>
      </w:r>
      <w:r w:rsidRPr="004E5346">
        <w:t> Avenue (qui commence à la 41</w:t>
      </w:r>
      <w:r w:rsidRPr="004E5346">
        <w:rPr>
          <w:vertAlign w:val="superscript"/>
        </w:rPr>
        <w:t>e</w:t>
      </w:r>
      <w:r w:rsidRPr="004E5346">
        <w:t xml:space="preserve"> Rue). À la sortie du passage souterrain, à la 49</w:t>
      </w:r>
      <w:r w:rsidRPr="004E5346">
        <w:rPr>
          <w:vertAlign w:val="superscript"/>
        </w:rPr>
        <w:t>e</w:t>
      </w:r>
      <w:r w:rsidRPr="004E5346">
        <w:t xml:space="preserve"> Rue, ils devront tourner à droite au feu et se diriger vers l’est, à contresens, dans la voie de droite, qui sera matérialisée par des balises de circulation. Il leur faudra ensuite suivre les autres véhicules jusqu’au poste de contrôle des véhicules situé sur la voie de desserte (près de l’aire de jeu) menant à l’entrée du garage à la hauteur de la 48</w:t>
      </w:r>
      <w:r w:rsidRPr="004E5346">
        <w:rPr>
          <w:vertAlign w:val="superscript"/>
        </w:rPr>
        <w:t>e</w:t>
      </w:r>
      <w:r w:rsidRPr="004E5346">
        <w:t> Rue.</w:t>
      </w:r>
    </w:p>
    <w:p w14:paraId="0AD9DDEE" w14:textId="43B0D7C8" w:rsidR="00A95EAD" w:rsidRPr="004E5346" w:rsidRDefault="00A95EAD" w:rsidP="00A95EAD">
      <w:pPr>
        <w:pStyle w:val="SingleTxt"/>
      </w:pPr>
      <w:r w:rsidRPr="004E5346">
        <w:rPr>
          <w:b/>
          <w:bCs/>
        </w:rPr>
        <w:tab/>
      </w:r>
      <w:r w:rsidRPr="004E5346">
        <w:t>b)</w:t>
      </w:r>
      <w:r w:rsidRPr="004E5346">
        <w:rPr>
          <w:b/>
          <w:bCs/>
        </w:rPr>
        <w:tab/>
        <w:t>Circulation sur le FDR Drive en direction du sud</w:t>
      </w:r>
      <w:r w:rsidRPr="004E5346">
        <w:t>. À la sortie de la 49</w:t>
      </w:r>
      <w:r w:rsidRPr="004E5346">
        <w:rPr>
          <w:vertAlign w:val="superscript"/>
        </w:rPr>
        <w:t>e</w:t>
      </w:r>
      <w:r w:rsidRPr="004E5346">
        <w:t> Rue, les véhicules venant du nord par le FDR Drive suivront la voie marquée par des cônes jusqu’au au croisement entre la 48</w:t>
      </w:r>
      <w:r w:rsidRPr="004E5346">
        <w:rPr>
          <w:vertAlign w:val="superscript"/>
        </w:rPr>
        <w:t>e</w:t>
      </w:r>
      <w:r w:rsidRPr="004E5346">
        <w:t xml:space="preserve"> Rue et la 1</w:t>
      </w:r>
      <w:r w:rsidRPr="004E5346">
        <w:rPr>
          <w:vertAlign w:val="superscript"/>
        </w:rPr>
        <w:t>re </w:t>
      </w:r>
      <w:r w:rsidRPr="004E5346">
        <w:t>Avenue, où se trouve le poste de sécurité et point de contrôle des véhicules situé à l’entrée du garage.</w:t>
      </w:r>
    </w:p>
    <w:p w14:paraId="07028039" w14:textId="5754FEA5" w:rsidR="00A95EAD" w:rsidRPr="004E5346" w:rsidRDefault="00A95EAD" w:rsidP="00A95EAD">
      <w:pPr>
        <w:pStyle w:val="SingleTxt"/>
        <w:numPr>
          <w:ilvl w:val="0"/>
          <w:numId w:val="19"/>
        </w:numPr>
        <w:spacing w:line="240" w:lineRule="exact"/>
      </w:pPr>
      <w:r w:rsidRPr="004E5346">
        <w:t>Les véhicules arrivant par le nord (autrement que par le FDR Drive) ou venant du côté ouest de Manhattan devront emprunter le passage souterrain de la 1</w:t>
      </w:r>
      <w:r w:rsidRPr="004E5346">
        <w:rPr>
          <w:vertAlign w:val="superscript"/>
        </w:rPr>
        <w:t>re</w:t>
      </w:r>
      <w:r w:rsidRPr="004E5346">
        <w:t xml:space="preserve"> Avenue, dont l’entrée est à la hauteur de la 41</w:t>
      </w:r>
      <w:r w:rsidRPr="004E5346">
        <w:rPr>
          <w:vertAlign w:val="superscript"/>
        </w:rPr>
        <w:t>e</w:t>
      </w:r>
      <w:r w:rsidRPr="004E5346">
        <w:t xml:space="preserve"> Rue. Pour entrer dans le passage souterrain, les véhicules descendant la 2</w:t>
      </w:r>
      <w:r w:rsidRPr="004E5346">
        <w:rPr>
          <w:vertAlign w:val="superscript"/>
        </w:rPr>
        <w:t>e</w:t>
      </w:r>
      <w:r w:rsidRPr="004E5346">
        <w:t> Avenue devront prendre la 39</w:t>
      </w:r>
      <w:r w:rsidRPr="004E5346">
        <w:rPr>
          <w:vertAlign w:val="superscript"/>
        </w:rPr>
        <w:t>e</w:t>
      </w:r>
      <w:r w:rsidRPr="004E5346">
        <w:t> Rue ou l’une des rues situées au sud de celle-ci en direction de l’est pour rejoindre la 1</w:t>
      </w:r>
      <w:r w:rsidRPr="004E5346">
        <w:rPr>
          <w:vertAlign w:val="superscript"/>
        </w:rPr>
        <w:t>re</w:t>
      </w:r>
      <w:r w:rsidRPr="004E5346">
        <w:t> Avenue. À la sortie du passage souterrain, il leur faudra suivre les indications données sur les schémas ci-après relatifs à l’accès au garage.</w:t>
      </w:r>
    </w:p>
    <w:p w14:paraId="2871EB17" w14:textId="77777777" w:rsidR="005F0427" w:rsidRPr="004E5346" w:rsidRDefault="00A95EAD">
      <w:pPr>
        <w:spacing w:after="200" w:line="276" w:lineRule="auto"/>
        <w:sectPr w:rsidR="005F0427" w:rsidRPr="004E5346" w:rsidSect="00A95EAD">
          <w:type w:val="continuous"/>
          <w:pgSz w:w="12240" w:h="15840"/>
          <w:pgMar w:top="1440" w:right="1200" w:bottom="1152" w:left="1200" w:header="432" w:footer="504" w:gutter="0"/>
          <w:cols w:space="720"/>
          <w:noEndnote/>
          <w:docGrid w:linePitch="360"/>
        </w:sectPr>
      </w:pPr>
      <w:r w:rsidRPr="004E5346">
        <w:br w:type="page"/>
      </w:r>
    </w:p>
    <w:p w14:paraId="190A77C3" w14:textId="73496555" w:rsidR="005F0427" w:rsidRPr="004E5346" w:rsidRDefault="006F0F6A">
      <w:pPr>
        <w:spacing w:after="200" w:line="276" w:lineRule="auto"/>
      </w:pPr>
      <w:r w:rsidRPr="004E5346">
        <w:rPr>
          <w:noProof/>
        </w:rPr>
        <w:lastRenderedPageBreak/>
        <w:drawing>
          <wp:inline distT="0" distB="0" distL="0" distR="0" wp14:anchorId="1759A8CD" wp14:editId="1D56FA61">
            <wp:extent cx="8386549" cy="5488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309"/>
                    <a:stretch/>
                  </pic:blipFill>
                  <pic:spPr bwMode="auto">
                    <a:xfrm>
                      <a:off x="0" y="0"/>
                      <a:ext cx="8386549" cy="5488940"/>
                    </a:xfrm>
                    <a:prstGeom prst="rect">
                      <a:avLst/>
                    </a:prstGeom>
                    <a:ln>
                      <a:noFill/>
                    </a:ln>
                    <a:extLst>
                      <a:ext uri="{53640926-AAD7-44D8-BBD7-CCE9431645EC}">
                        <a14:shadowObscured xmlns:a14="http://schemas.microsoft.com/office/drawing/2010/main"/>
                      </a:ext>
                    </a:extLst>
                  </pic:spPr>
                </pic:pic>
              </a:graphicData>
            </a:graphic>
          </wp:inline>
        </w:drawing>
      </w:r>
    </w:p>
    <w:p w14:paraId="20E6471F" w14:textId="3E7E79DB" w:rsidR="005F0427" w:rsidRPr="004E5346" w:rsidRDefault="005F0427">
      <w:pPr>
        <w:spacing w:after="200" w:line="276" w:lineRule="auto"/>
      </w:pPr>
    </w:p>
    <w:p w14:paraId="57485298" w14:textId="0C9570D5" w:rsidR="005F0427" w:rsidRPr="004E5346" w:rsidRDefault="005F0427">
      <w:pPr>
        <w:spacing w:after="200" w:line="276" w:lineRule="auto"/>
      </w:pPr>
    </w:p>
    <w:p w14:paraId="5C164629" w14:textId="08302545" w:rsidR="005F0427" w:rsidRDefault="000A2A0D">
      <w:pPr>
        <w:spacing w:after="200" w:line="276" w:lineRule="auto"/>
      </w:pPr>
      <w:r>
        <w:rPr>
          <w:noProof/>
        </w:rPr>
        <w:lastRenderedPageBreak/>
        <mc:AlternateContent>
          <mc:Choice Requires="wps">
            <w:drawing>
              <wp:anchor distT="45720" distB="45720" distL="114300" distR="114300" simplePos="0" relativeHeight="251661312" behindDoc="0" locked="0" layoutInCell="1" allowOverlap="1" wp14:anchorId="210EAC4D" wp14:editId="00CC1AD1">
                <wp:simplePos x="0" y="0"/>
                <wp:positionH relativeFrom="column">
                  <wp:posOffset>619144</wp:posOffset>
                </wp:positionH>
                <wp:positionV relativeFrom="paragraph">
                  <wp:posOffset>5382061</wp:posOffset>
                </wp:positionV>
                <wp:extent cx="265430" cy="412664"/>
                <wp:effectExtent l="0" t="0" r="127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412664"/>
                        </a:xfrm>
                        <a:prstGeom prst="rect">
                          <a:avLst/>
                        </a:prstGeom>
                        <a:solidFill>
                          <a:srgbClr val="FFFFFF"/>
                        </a:solidFill>
                        <a:ln w="9525">
                          <a:noFill/>
                          <a:miter lim="800000"/>
                          <a:headEnd/>
                          <a:tailEnd/>
                        </a:ln>
                      </wps:spPr>
                      <wps:txbx>
                        <w:txbxContent>
                          <w:p w14:paraId="45CF53B7" w14:textId="394A6B86" w:rsidR="000A2A0D" w:rsidRDefault="000A2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EAC4D" id="_x0000_t202" coordsize="21600,21600" o:spt="202" path="m,l,21600r21600,l21600,xe">
                <v:stroke joinstyle="miter"/>
                <v:path gradientshapeok="t" o:connecttype="rect"/>
              </v:shapetype>
              <v:shape id="Text Box 2" o:spid="_x0000_s1026" type="#_x0000_t202" style="position:absolute;margin-left:48.75pt;margin-top:423.8pt;width:20.9pt;height: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YIAIAABwEAAAOAAAAZHJzL2Uyb0RvYy54bWysU9uO2yAQfa/Uf0C8N45dJ7trxVlts01V&#10;aXuRdvsBGOMYFRgKJHb69R1wNpu2b1V5QAwzczhzZljdjlqRg3BegqlpPptTIgyHVppdTb89bd9c&#10;U+IDMy1TYERNj8LT2/XrV6vBVqKAHlQrHEEQ46vB1rQPwVZZ5nkvNPMzsMKgswOnWUDT7bLWsQHR&#10;tcqK+XyZDeBa64AL7/H2fnLSdcLvOsHDl67zIhBVU+QW0u7S3sQ9W69YtXPM9pKfaLB/YKGZNPjo&#10;GeqeBUb2Tv4FpSV34KELMw46g66TXKQasJp8/kc1jz2zItWC4nh7lsn/P1j++fDVEdnWtMivKDFM&#10;Y5OexBjIOxhJEfUZrK8w7NFiYBjxGvucavX2Afh3TwxsemZ24s45GHrBWuSXx8zsInXC8RGkGT5B&#10;i8+wfYAENHZOR/FQDoLo2KfjuTeRCsfLYrko36KHo6vMi+WyTC+w6jnZOh8+CNAkHmrqsPUJnB0e&#10;fIhkWPUcEt/yoGS7lUolw+2ajXLkwHBMtmmd0H8LU4YMNb1ZFIuEbCDmpwnSMuAYK6lrej2PK6az&#10;Korx3rTpHJhU0xmZKHNSJwoySRPGZsTAKFkD7RF1cjCNK34vPPTgflIy4KjW1P/YMycoUR8Nan2T&#10;l2Wc7WSUi6sCDXfpaS49zHCEqmmgZDpuQvoPka+BO+xJJ5NeL0xOXHEEk4yn7xJn/NJOUS+fev0L&#10;AAD//wMAUEsDBBQABgAIAAAAIQATcnic3gAAAAoBAAAPAAAAZHJzL2Rvd25yZXYueG1sTI/LboMw&#10;EEX3lfoP1lTqpmpMXhAIJmorteo2aT5gwBNAwWOEnUD+vs6qXY7u0b1n8t1kOnGlwbWWFcxnEQji&#10;yuqWawXHn8/XDQjnkTV2lknBjRzsiseHHDNtR97T9eBrEUrYZaig8b7PpHRVQwbdzPbEITvZwaAP&#10;51BLPeAYyk0nF1EUS4Mth4UGe/poqDofLkbB6Xt8Wadj+eWPyX4Vv2OblPam1PPT9LYF4WnyfzDc&#10;9YM6FMGptBfWTnQK0mQdSAWbVRKDuAPLdAmiDMl8EYMscvn/heIXAAD//wMAUEsBAi0AFAAGAAgA&#10;AAAhALaDOJL+AAAA4QEAABMAAAAAAAAAAAAAAAAAAAAAAFtDb250ZW50X1R5cGVzXS54bWxQSwEC&#10;LQAUAAYACAAAACEAOP0h/9YAAACUAQAACwAAAAAAAAAAAAAAAAAvAQAAX3JlbHMvLnJlbHNQSwEC&#10;LQAUAAYACAAAACEAmgy/mCACAAAcBAAADgAAAAAAAAAAAAAAAAAuAgAAZHJzL2Uyb0RvYy54bWxQ&#10;SwECLQAUAAYACAAAACEAE3J4nN4AAAAKAQAADwAAAAAAAAAAAAAAAAB6BAAAZHJzL2Rvd25yZXYu&#10;eG1sUEsFBgAAAAAEAAQA8wAAAIUFAAAAAA==&#10;" stroked="f">
                <v:textbox>
                  <w:txbxContent>
                    <w:p w14:paraId="45CF53B7" w14:textId="394A6B86" w:rsidR="000A2A0D" w:rsidRDefault="000A2A0D"/>
                  </w:txbxContent>
                </v:textbox>
              </v:shape>
            </w:pict>
          </mc:Fallback>
        </mc:AlternateContent>
      </w:r>
      <w:r w:rsidR="004E5346" w:rsidRPr="004E5346">
        <w:rPr>
          <w:noProof/>
          <w:w w:val="100"/>
        </w:rPr>
        <mc:AlternateContent>
          <mc:Choice Requires="wps">
            <w:drawing>
              <wp:anchor distT="0" distB="0" distL="114300" distR="114300" simplePos="0" relativeHeight="251659264" behindDoc="0" locked="0" layoutInCell="1" allowOverlap="1" wp14:anchorId="5C8F07B4" wp14:editId="53F54713">
                <wp:simplePos x="0" y="0"/>
                <wp:positionH relativeFrom="page">
                  <wp:posOffset>441012</wp:posOffset>
                </wp:positionH>
                <wp:positionV relativeFrom="page">
                  <wp:posOffset>3470455</wp:posOffset>
                </wp:positionV>
                <wp:extent cx="0" cy="914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6A3B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34.75pt,273.25pt" to="34.75pt,3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Gfi14N8AAAAJAQAADwAAAGRycy9kb3ducmV2LnhtbEyPT0/CQBDF7yZ+h82QeJMtxja1&#10;dEuMRBPiCZQQbkt3aBu6s013gcqnd+Cip/n38t5v8tlgW3HC3jeOFEzGEQik0pmGKgXfX++PKQgf&#10;NBndOkIFP+hhVtzf5Toz7kxLPK1CJdiEfKYV1CF0mZS+rNFqP3YdEt/2rrc68NhX0vT6zOa2lU9R&#10;lEirG+KEWnf4VmN5WB2tgvSyMfOF+Uznw3r/cenSbbJcL5R6GA2vUxABh/Anhis+o0PBTDt3JONF&#10;qyB5iVmpIH5OuGHBbbG71igGWeTy/wfFLwAAAP//AwBQSwECLQAUAAYACAAAACEAtoM4kv4AAADh&#10;AQAAEwAAAAAAAAAAAAAAAAAAAAAAW0NvbnRlbnRfVHlwZXNdLnhtbFBLAQItABQABgAIAAAAIQA4&#10;/SH/1gAAAJQBAAALAAAAAAAAAAAAAAAAAC8BAABfcmVscy8ucmVsc1BLAQItABQABgAIAAAAIQDi&#10;PBW62QEAAAwEAAAOAAAAAAAAAAAAAAAAAC4CAABkcnMvZTJvRG9jLnhtbFBLAQItABQABgAIAAAA&#10;IQAZ+LXg3wAAAAkBAAAPAAAAAAAAAAAAAAAAADMEAABkcnMvZG93bnJldi54bWxQSwUGAAAAAAQA&#10;BADzAAAAPwUAAAAA&#10;" strokecolor="#010000" strokeweight=".25pt">
                <w10:wrap anchorx="page" anchory="page"/>
              </v:line>
            </w:pict>
          </mc:Fallback>
        </mc:AlternateContent>
      </w:r>
      <w:r w:rsidR="006F0F6A" w:rsidRPr="004E5346">
        <w:rPr>
          <w:noProof/>
        </w:rPr>
        <w:drawing>
          <wp:inline distT="0" distB="0" distL="0" distR="0" wp14:anchorId="3B3F4C5A" wp14:editId="14FB7E70">
            <wp:extent cx="8311487" cy="5654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190"/>
                    <a:stretch/>
                  </pic:blipFill>
                  <pic:spPr bwMode="auto">
                    <a:xfrm>
                      <a:off x="0" y="0"/>
                      <a:ext cx="8312420" cy="5654675"/>
                    </a:xfrm>
                    <a:prstGeom prst="rect">
                      <a:avLst/>
                    </a:prstGeom>
                    <a:ln>
                      <a:noFill/>
                    </a:ln>
                    <a:extLst>
                      <a:ext uri="{53640926-AAD7-44D8-BBD7-CCE9431645EC}">
                        <a14:shadowObscured xmlns:a14="http://schemas.microsoft.com/office/drawing/2010/main"/>
                      </a:ext>
                    </a:extLst>
                  </pic:spPr>
                </pic:pic>
              </a:graphicData>
            </a:graphic>
          </wp:inline>
        </w:drawing>
      </w:r>
    </w:p>
    <w:p w14:paraId="10A6ADE4" w14:textId="77777777" w:rsidR="005F0427" w:rsidRDefault="005F0427">
      <w:pPr>
        <w:spacing w:after="200" w:line="276" w:lineRule="auto"/>
        <w:sectPr w:rsidR="005F0427" w:rsidSect="005F0427">
          <w:headerReference w:type="even" r:id="rId18"/>
          <w:headerReference w:type="default" r:id="rId19"/>
          <w:footerReference w:type="even" r:id="rId20"/>
          <w:footerReference w:type="default" r:id="rId21"/>
          <w:pgSz w:w="15840" w:h="12240" w:orient="landscape"/>
          <w:pgMar w:top="1195" w:right="1440" w:bottom="1195" w:left="1152" w:header="576" w:footer="1037" w:gutter="0"/>
          <w:cols w:space="720"/>
          <w:noEndnote/>
          <w:bidi/>
          <w:rtlGutter/>
          <w:docGrid w:linePitch="360"/>
        </w:sectPr>
      </w:pPr>
    </w:p>
    <w:p w14:paraId="25AF65BB" w14:textId="6814FCB9" w:rsidR="005F0427" w:rsidRDefault="005F0427">
      <w:pPr>
        <w:spacing w:after="200" w:line="276" w:lineRule="auto"/>
      </w:pPr>
    </w:p>
    <w:sectPr w:rsidR="005F0427" w:rsidSect="004E5346">
      <w:headerReference w:type="even" r:id="rId22"/>
      <w:headerReference w:type="default" r:id="rId23"/>
      <w:footerReference w:type="even" r:id="rId24"/>
      <w:footerReference w:type="default" r:id="rId25"/>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8E75" w14:textId="77777777" w:rsidR="005F0427" w:rsidRDefault="005F0427" w:rsidP="00101B18">
      <w:pPr>
        <w:spacing w:line="240" w:lineRule="auto"/>
      </w:pPr>
      <w:r>
        <w:separator/>
      </w:r>
    </w:p>
  </w:endnote>
  <w:endnote w:type="continuationSeparator" w:id="0">
    <w:p w14:paraId="3C00621F" w14:textId="77777777" w:rsidR="005F0427" w:rsidRDefault="005F042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0427" w14:paraId="7A8E3F2F" w14:textId="77777777" w:rsidTr="001B5A2F">
      <w:tc>
        <w:tcPr>
          <w:tcW w:w="4920" w:type="dxa"/>
          <w:shd w:val="clear" w:color="auto" w:fill="auto"/>
        </w:tcPr>
        <w:p w14:paraId="0B629887" w14:textId="54836ED4" w:rsidR="005F0427" w:rsidRPr="001B5A2F" w:rsidRDefault="005F0427" w:rsidP="001B5A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74FD">
            <w:rPr>
              <w:b w:val="0"/>
              <w:w w:val="103"/>
              <w:sz w:val="14"/>
            </w:rPr>
            <w:t>19-16268</w:t>
          </w:r>
          <w:r>
            <w:rPr>
              <w:b w:val="0"/>
              <w:w w:val="103"/>
              <w:sz w:val="14"/>
            </w:rPr>
            <w:fldChar w:fldCharType="end"/>
          </w:r>
        </w:p>
      </w:tc>
      <w:tc>
        <w:tcPr>
          <w:tcW w:w="4920" w:type="dxa"/>
          <w:shd w:val="clear" w:color="auto" w:fill="auto"/>
        </w:tcPr>
        <w:p w14:paraId="60821C8D" w14:textId="77777777" w:rsidR="005F0427" w:rsidRPr="001B5A2F" w:rsidRDefault="005F0427" w:rsidP="001B5A2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E1AF8D8" w14:textId="77777777" w:rsidR="005F0427" w:rsidRPr="001B5A2F" w:rsidRDefault="005F0427" w:rsidP="001B5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0427" w14:paraId="652606B0" w14:textId="77777777" w:rsidTr="001B5A2F">
      <w:tc>
        <w:tcPr>
          <w:tcW w:w="4920" w:type="dxa"/>
          <w:shd w:val="clear" w:color="auto" w:fill="auto"/>
        </w:tcPr>
        <w:p w14:paraId="61A56034" w14:textId="77777777" w:rsidR="005F0427" w:rsidRPr="001B5A2F" w:rsidRDefault="005F0427" w:rsidP="001B5A2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0688794" w14:textId="11385079" w:rsidR="005F0427" w:rsidRPr="001B5A2F" w:rsidRDefault="005F0427" w:rsidP="001B5A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74FD">
            <w:rPr>
              <w:b w:val="0"/>
              <w:w w:val="103"/>
              <w:sz w:val="14"/>
            </w:rPr>
            <w:t>19-16268</w:t>
          </w:r>
          <w:r>
            <w:rPr>
              <w:b w:val="0"/>
              <w:w w:val="103"/>
              <w:sz w:val="14"/>
            </w:rPr>
            <w:fldChar w:fldCharType="end"/>
          </w:r>
        </w:p>
      </w:tc>
    </w:tr>
  </w:tbl>
  <w:p w14:paraId="7EDB8A8A" w14:textId="77777777" w:rsidR="005F0427" w:rsidRPr="001B5A2F" w:rsidRDefault="005F0427" w:rsidP="001B5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9CEC" w14:textId="77777777" w:rsidR="005F0427" w:rsidRDefault="005F0427">
    <w:pPr>
      <w:pStyle w:val="Footer"/>
    </w:pPr>
    <w:r>
      <w:rPr>
        <w:noProof/>
      </w:rPr>
      <w:drawing>
        <wp:anchor distT="0" distB="0" distL="114300" distR="114300" simplePos="0" relativeHeight="251658240" behindDoc="0" locked="0" layoutInCell="1" allowOverlap="1" wp14:anchorId="035E6B11" wp14:editId="583E27DE">
          <wp:simplePos x="0" y="0"/>
          <wp:positionH relativeFrom="column">
            <wp:posOffset>5532120</wp:posOffset>
          </wp:positionH>
          <wp:positionV relativeFrom="paragraph">
            <wp:posOffset>-228600</wp:posOffset>
          </wp:positionV>
          <wp:extent cx="694690" cy="694690"/>
          <wp:effectExtent l="0" t="0" r="0" b="0"/>
          <wp:wrapNone/>
          <wp:docPr id="10" name="Picture 10" descr="https://undocs.org/m2/QRCode2.ashx?DS=ST/IC/2019/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F0427" w14:paraId="724226A1" w14:textId="77777777" w:rsidTr="001B5A2F">
      <w:tc>
        <w:tcPr>
          <w:tcW w:w="3758" w:type="dxa"/>
        </w:tcPr>
        <w:p w14:paraId="3465D244" w14:textId="51AE5F90" w:rsidR="005F0427" w:rsidRDefault="005F0427" w:rsidP="001B5A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874FD">
            <w:rPr>
              <w:b w:val="0"/>
              <w:sz w:val="20"/>
            </w:rPr>
            <w:t>19-16268 (F)</w:t>
          </w:r>
          <w:r>
            <w:rPr>
              <w:b w:val="0"/>
              <w:sz w:val="20"/>
            </w:rPr>
            <w:fldChar w:fldCharType="end"/>
          </w:r>
          <w:r>
            <w:rPr>
              <w:b w:val="0"/>
              <w:sz w:val="20"/>
            </w:rPr>
            <w:t xml:space="preserve">    200919    200919</w:t>
          </w:r>
        </w:p>
        <w:p w14:paraId="41404DF3" w14:textId="54B19749" w:rsidR="005F0427" w:rsidRPr="001B5A2F" w:rsidRDefault="005F0427" w:rsidP="001B5A2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874FD">
            <w:rPr>
              <w:rFonts w:ascii="Barcode 3 of 9 by request" w:hAnsi="Barcode 3 of 9 by request"/>
              <w:spacing w:val="0"/>
              <w:w w:val="100"/>
              <w:sz w:val="24"/>
            </w:rPr>
            <w:t>*1916268*</w:t>
          </w:r>
          <w:r>
            <w:rPr>
              <w:rFonts w:ascii="Barcode 3 of 9 by request" w:hAnsi="Barcode 3 of 9 by request"/>
              <w:spacing w:val="0"/>
              <w:w w:val="100"/>
              <w:sz w:val="24"/>
            </w:rPr>
            <w:fldChar w:fldCharType="end"/>
          </w:r>
        </w:p>
      </w:tc>
      <w:tc>
        <w:tcPr>
          <w:tcW w:w="4920" w:type="dxa"/>
        </w:tcPr>
        <w:p w14:paraId="5AFB358C" w14:textId="77777777" w:rsidR="005F0427" w:rsidRDefault="005F0427" w:rsidP="001B5A2F">
          <w:pPr>
            <w:pStyle w:val="Footer"/>
            <w:spacing w:line="240" w:lineRule="atLeast"/>
            <w:jc w:val="right"/>
            <w:rPr>
              <w:b w:val="0"/>
              <w:sz w:val="20"/>
            </w:rPr>
          </w:pPr>
          <w:r>
            <w:rPr>
              <w:b w:val="0"/>
              <w:noProof/>
              <w:sz w:val="20"/>
            </w:rPr>
            <w:drawing>
              <wp:inline distT="0" distB="0" distL="0" distR="0" wp14:anchorId="638C4E6E" wp14:editId="18A9C98D">
                <wp:extent cx="1109474" cy="23164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ED0E878" w14:textId="77777777" w:rsidR="005F0427" w:rsidRPr="001B5A2F" w:rsidRDefault="005F0427" w:rsidP="001B5A2F">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F0427" w:rsidRPr="005F0427" w14:paraId="4E7BEF7D" w14:textId="77777777" w:rsidTr="005F0427">
      <w:trPr>
        <w:cantSplit/>
        <w:trHeight w:val="4925"/>
      </w:trPr>
      <w:tc>
        <w:tcPr>
          <w:tcW w:w="9830" w:type="dxa"/>
          <w:shd w:val="clear" w:color="auto" w:fill="auto"/>
          <w:textDirection w:val="tbRl"/>
        </w:tcPr>
        <w:p w14:paraId="152F311D" w14:textId="24FAC119" w:rsidR="005F0427" w:rsidRPr="005F0427" w:rsidRDefault="005F0427" w:rsidP="005F0427">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11</w:t>
          </w:r>
          <w:r>
            <w:rPr>
              <w:w w:val="103"/>
            </w:rPr>
            <w:fldChar w:fldCharType="end"/>
          </w:r>
        </w:p>
      </w:tc>
    </w:tr>
    <w:tr w:rsidR="005F0427" w:rsidRPr="005F0427" w14:paraId="170A3E6E" w14:textId="77777777" w:rsidTr="005F0427">
      <w:trPr>
        <w:cantSplit/>
        <w:trHeight w:val="4925"/>
      </w:trPr>
      <w:tc>
        <w:tcPr>
          <w:tcW w:w="9830" w:type="dxa"/>
          <w:shd w:val="clear" w:color="auto" w:fill="auto"/>
          <w:textDirection w:val="tbRl"/>
        </w:tcPr>
        <w:p w14:paraId="039F72F8" w14:textId="1703CFD8" w:rsidR="005F0427" w:rsidRPr="005F0427" w:rsidRDefault="005F0427" w:rsidP="005F0427">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74FD">
            <w:rPr>
              <w:b w:val="0"/>
              <w:w w:val="103"/>
              <w:sz w:val="14"/>
            </w:rPr>
            <w:t>19-16268</w:t>
          </w:r>
          <w:r>
            <w:rPr>
              <w:b w:val="0"/>
              <w:w w:val="103"/>
              <w:sz w:val="14"/>
            </w:rPr>
            <w:fldChar w:fldCharType="end"/>
          </w:r>
        </w:p>
      </w:tc>
    </w:tr>
  </w:tbl>
  <w:p w14:paraId="6BCBD162" w14:textId="77777777" w:rsidR="005F0427" w:rsidRPr="005F0427" w:rsidRDefault="005F0427" w:rsidP="005F04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F0427" w:rsidRPr="005F0427" w14:paraId="02A68D67" w14:textId="77777777" w:rsidTr="005F0427">
      <w:trPr>
        <w:cantSplit/>
        <w:trHeight w:val="4925"/>
      </w:trPr>
      <w:tc>
        <w:tcPr>
          <w:tcW w:w="9830" w:type="dxa"/>
          <w:shd w:val="clear" w:color="auto" w:fill="auto"/>
          <w:textDirection w:val="tbRl"/>
        </w:tcPr>
        <w:p w14:paraId="5F5CB55D" w14:textId="017320B9" w:rsidR="005F0427" w:rsidRPr="005F0427" w:rsidRDefault="005F0427" w:rsidP="005F0427">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74FD">
            <w:rPr>
              <w:b w:val="0"/>
              <w:w w:val="103"/>
              <w:sz w:val="14"/>
            </w:rPr>
            <w:t>19-16268</w:t>
          </w:r>
          <w:r>
            <w:rPr>
              <w:b w:val="0"/>
              <w:w w:val="103"/>
              <w:sz w:val="14"/>
            </w:rPr>
            <w:fldChar w:fldCharType="end"/>
          </w:r>
        </w:p>
      </w:tc>
    </w:tr>
    <w:tr w:rsidR="005F0427" w:rsidRPr="005F0427" w14:paraId="5C7CD274" w14:textId="77777777" w:rsidTr="005F0427">
      <w:trPr>
        <w:cantSplit/>
        <w:trHeight w:val="4925"/>
      </w:trPr>
      <w:tc>
        <w:tcPr>
          <w:tcW w:w="9830" w:type="dxa"/>
          <w:shd w:val="clear" w:color="auto" w:fill="auto"/>
          <w:textDirection w:val="tbRl"/>
        </w:tcPr>
        <w:p w14:paraId="4A8B4903" w14:textId="112AC5F6" w:rsidR="005F0427" w:rsidRPr="005F0427" w:rsidRDefault="005F0427" w:rsidP="005F0427">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11</w:t>
          </w:r>
          <w:r>
            <w:rPr>
              <w:w w:val="103"/>
            </w:rPr>
            <w:fldChar w:fldCharType="end"/>
          </w:r>
        </w:p>
      </w:tc>
    </w:tr>
  </w:tbl>
  <w:p w14:paraId="6D427B51" w14:textId="77777777" w:rsidR="005F0427" w:rsidRPr="005F0427" w:rsidRDefault="005F0427" w:rsidP="005F04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0427" w14:paraId="2495B0B9" w14:textId="77777777" w:rsidTr="001B5A2F">
      <w:tc>
        <w:tcPr>
          <w:tcW w:w="4920" w:type="dxa"/>
          <w:shd w:val="clear" w:color="auto" w:fill="auto"/>
        </w:tcPr>
        <w:p w14:paraId="5C7C6942" w14:textId="7F2EE5FA" w:rsidR="005F0427" w:rsidRPr="001B5A2F" w:rsidRDefault="005F0427" w:rsidP="001B5A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74FD">
            <w:rPr>
              <w:b w:val="0"/>
              <w:w w:val="103"/>
              <w:sz w:val="14"/>
            </w:rPr>
            <w:t>19-16268</w:t>
          </w:r>
          <w:r>
            <w:rPr>
              <w:b w:val="0"/>
              <w:w w:val="103"/>
              <w:sz w:val="14"/>
            </w:rPr>
            <w:fldChar w:fldCharType="end"/>
          </w:r>
        </w:p>
      </w:tc>
      <w:tc>
        <w:tcPr>
          <w:tcW w:w="4920" w:type="dxa"/>
          <w:shd w:val="clear" w:color="auto" w:fill="auto"/>
        </w:tcPr>
        <w:p w14:paraId="2BDEFCD1" w14:textId="77777777" w:rsidR="005F0427" w:rsidRPr="001B5A2F" w:rsidRDefault="005F0427" w:rsidP="001B5A2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DA97809" w14:textId="77777777" w:rsidR="005F0427" w:rsidRPr="001B5A2F" w:rsidRDefault="005F0427" w:rsidP="001B5A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0427" w14:paraId="46952B07" w14:textId="77777777" w:rsidTr="001B5A2F">
      <w:tc>
        <w:tcPr>
          <w:tcW w:w="4920" w:type="dxa"/>
          <w:shd w:val="clear" w:color="auto" w:fill="auto"/>
        </w:tcPr>
        <w:p w14:paraId="0A20D81B" w14:textId="77777777" w:rsidR="005F0427" w:rsidRPr="001B5A2F" w:rsidRDefault="005F0427" w:rsidP="001B5A2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90F2F45" w14:textId="512928D5" w:rsidR="005F0427" w:rsidRPr="001B5A2F" w:rsidRDefault="005F0427" w:rsidP="001B5A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74FD">
            <w:rPr>
              <w:b w:val="0"/>
              <w:w w:val="103"/>
              <w:sz w:val="14"/>
            </w:rPr>
            <w:t>19-16268</w:t>
          </w:r>
          <w:r>
            <w:rPr>
              <w:b w:val="0"/>
              <w:w w:val="103"/>
              <w:sz w:val="14"/>
            </w:rPr>
            <w:fldChar w:fldCharType="end"/>
          </w:r>
        </w:p>
      </w:tc>
    </w:tr>
  </w:tbl>
  <w:p w14:paraId="63A097E3" w14:textId="77777777" w:rsidR="005F0427" w:rsidRPr="001B5A2F" w:rsidRDefault="005F0427" w:rsidP="001B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C1D6" w14:textId="77777777" w:rsidR="005F0427" w:rsidRDefault="005F0427" w:rsidP="00101B18">
      <w:pPr>
        <w:spacing w:line="240" w:lineRule="auto"/>
      </w:pPr>
      <w:r>
        <w:separator/>
      </w:r>
    </w:p>
  </w:footnote>
  <w:footnote w:type="continuationSeparator" w:id="0">
    <w:p w14:paraId="7551CC73" w14:textId="77777777" w:rsidR="005F0427" w:rsidRDefault="005F042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F0427" w14:paraId="56AD90A1" w14:textId="77777777" w:rsidTr="001B5A2F">
      <w:trPr>
        <w:trHeight w:hRule="exact" w:val="864"/>
      </w:trPr>
      <w:tc>
        <w:tcPr>
          <w:tcW w:w="4920" w:type="dxa"/>
          <w:shd w:val="clear" w:color="auto" w:fill="auto"/>
          <w:vAlign w:val="bottom"/>
        </w:tcPr>
        <w:p w14:paraId="09B0C5DB" w14:textId="5065E099" w:rsidR="005F0427" w:rsidRPr="001B5A2F" w:rsidRDefault="005F0427" w:rsidP="001B5A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74FD">
            <w:rPr>
              <w:b/>
              <w:color w:val="000000"/>
            </w:rPr>
            <w:t>ST/IC/2019/20</w:t>
          </w:r>
          <w:r>
            <w:rPr>
              <w:b/>
              <w:color w:val="000000"/>
            </w:rPr>
            <w:fldChar w:fldCharType="end"/>
          </w:r>
        </w:p>
      </w:tc>
      <w:tc>
        <w:tcPr>
          <w:tcW w:w="4920" w:type="dxa"/>
          <w:shd w:val="clear" w:color="auto" w:fill="auto"/>
          <w:vAlign w:val="bottom"/>
        </w:tcPr>
        <w:p w14:paraId="5DA3241F" w14:textId="77777777" w:rsidR="005F0427" w:rsidRDefault="005F0427" w:rsidP="001B5A2F">
          <w:pPr>
            <w:pStyle w:val="Header"/>
          </w:pPr>
        </w:p>
      </w:tc>
    </w:tr>
  </w:tbl>
  <w:p w14:paraId="5B924262" w14:textId="77777777" w:rsidR="005F0427" w:rsidRPr="001B5A2F" w:rsidRDefault="005F0427" w:rsidP="001B5A2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F0427" w14:paraId="54919C29" w14:textId="77777777" w:rsidTr="001B5A2F">
      <w:trPr>
        <w:trHeight w:hRule="exact" w:val="864"/>
      </w:trPr>
      <w:tc>
        <w:tcPr>
          <w:tcW w:w="4920" w:type="dxa"/>
          <w:shd w:val="clear" w:color="auto" w:fill="auto"/>
          <w:vAlign w:val="bottom"/>
        </w:tcPr>
        <w:p w14:paraId="2C15146B" w14:textId="77777777" w:rsidR="005F0427" w:rsidRPr="00722972" w:rsidRDefault="005F0427" w:rsidP="001B5A2F">
          <w:pPr>
            <w:pStyle w:val="Header"/>
            <w:rPr>
              <w:lang w:val="fr-FR"/>
            </w:rPr>
          </w:pPr>
        </w:p>
      </w:tc>
      <w:tc>
        <w:tcPr>
          <w:tcW w:w="4920" w:type="dxa"/>
          <w:shd w:val="clear" w:color="auto" w:fill="auto"/>
          <w:vAlign w:val="bottom"/>
        </w:tcPr>
        <w:p w14:paraId="3FBD19BF" w14:textId="4075A434" w:rsidR="005F0427" w:rsidRPr="001B5A2F" w:rsidRDefault="005F0427" w:rsidP="001B5A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74FD">
            <w:rPr>
              <w:b/>
              <w:color w:val="000000"/>
            </w:rPr>
            <w:t>ST/IC/2019/20</w:t>
          </w:r>
          <w:r>
            <w:rPr>
              <w:b/>
              <w:color w:val="000000"/>
            </w:rPr>
            <w:fldChar w:fldCharType="end"/>
          </w:r>
        </w:p>
      </w:tc>
    </w:tr>
  </w:tbl>
  <w:p w14:paraId="7120C0AF" w14:textId="77777777" w:rsidR="005F0427" w:rsidRPr="001B5A2F" w:rsidRDefault="005F0427" w:rsidP="001B5A2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F0427" w:rsidRPr="00722972" w14:paraId="74D2D115" w14:textId="77777777" w:rsidTr="001B5A2F">
      <w:trPr>
        <w:trHeight w:hRule="exact" w:val="864"/>
      </w:trPr>
      <w:tc>
        <w:tcPr>
          <w:tcW w:w="1267" w:type="dxa"/>
          <w:tcBorders>
            <w:bottom w:val="single" w:sz="4" w:space="0" w:color="auto"/>
          </w:tcBorders>
          <w:shd w:val="clear" w:color="auto" w:fill="auto"/>
          <w:vAlign w:val="bottom"/>
        </w:tcPr>
        <w:p w14:paraId="1BCFE08A" w14:textId="77777777" w:rsidR="005F0427" w:rsidRPr="00722972" w:rsidRDefault="005F0427" w:rsidP="001B5A2F">
          <w:pPr>
            <w:pStyle w:val="Header"/>
            <w:spacing w:after="120"/>
            <w:rPr>
              <w:lang w:val="fr-FR"/>
            </w:rPr>
          </w:pPr>
        </w:p>
      </w:tc>
      <w:tc>
        <w:tcPr>
          <w:tcW w:w="2059" w:type="dxa"/>
          <w:tcBorders>
            <w:bottom w:val="single" w:sz="4" w:space="0" w:color="auto"/>
          </w:tcBorders>
          <w:shd w:val="clear" w:color="auto" w:fill="auto"/>
          <w:vAlign w:val="bottom"/>
        </w:tcPr>
        <w:p w14:paraId="10E5D851" w14:textId="77777777" w:rsidR="005F0427" w:rsidRPr="00722972" w:rsidRDefault="005F0427" w:rsidP="001B5A2F">
          <w:pPr>
            <w:pStyle w:val="HCH"/>
            <w:spacing w:after="80"/>
            <w:rPr>
              <w:b w:val="0"/>
              <w:color w:val="010000"/>
              <w:spacing w:val="2"/>
              <w:w w:val="96"/>
              <w:lang w:val="fr-FR"/>
            </w:rPr>
          </w:pPr>
          <w:r w:rsidRPr="00722972">
            <w:rPr>
              <w:b w:val="0"/>
              <w:color w:val="010000"/>
              <w:spacing w:val="2"/>
              <w:w w:val="96"/>
              <w:lang w:val="fr-FR"/>
            </w:rPr>
            <w:t>Nations Unies</w:t>
          </w:r>
        </w:p>
      </w:tc>
      <w:tc>
        <w:tcPr>
          <w:tcW w:w="58" w:type="dxa"/>
          <w:tcBorders>
            <w:bottom w:val="single" w:sz="4" w:space="0" w:color="auto"/>
          </w:tcBorders>
          <w:shd w:val="clear" w:color="auto" w:fill="auto"/>
          <w:vAlign w:val="bottom"/>
        </w:tcPr>
        <w:p w14:paraId="5CA84828" w14:textId="77777777" w:rsidR="005F0427" w:rsidRPr="00722972" w:rsidRDefault="005F0427" w:rsidP="001B5A2F">
          <w:pPr>
            <w:pStyle w:val="Header"/>
            <w:spacing w:after="120"/>
            <w:rPr>
              <w:lang w:val="fr-FR"/>
            </w:rPr>
          </w:pPr>
        </w:p>
      </w:tc>
      <w:tc>
        <w:tcPr>
          <w:tcW w:w="6466" w:type="dxa"/>
          <w:gridSpan w:val="3"/>
          <w:tcBorders>
            <w:bottom w:val="single" w:sz="4" w:space="0" w:color="auto"/>
          </w:tcBorders>
          <w:shd w:val="clear" w:color="auto" w:fill="auto"/>
          <w:vAlign w:val="bottom"/>
        </w:tcPr>
        <w:p w14:paraId="3EE5113B" w14:textId="77777777" w:rsidR="005F0427" w:rsidRPr="00722972" w:rsidRDefault="005F0427" w:rsidP="001B5A2F">
          <w:pPr>
            <w:spacing w:after="80" w:line="240" w:lineRule="auto"/>
            <w:jc w:val="right"/>
            <w:rPr>
              <w:position w:val="-4"/>
              <w:lang w:val="fr-FR"/>
            </w:rPr>
          </w:pPr>
          <w:r w:rsidRPr="00722972">
            <w:rPr>
              <w:position w:val="-4"/>
              <w:sz w:val="40"/>
              <w:lang w:val="fr-FR"/>
            </w:rPr>
            <w:t>ST</w:t>
          </w:r>
          <w:r w:rsidRPr="00722972">
            <w:rPr>
              <w:position w:val="-4"/>
              <w:lang w:val="fr-FR"/>
            </w:rPr>
            <w:t>/IC/2019/20</w:t>
          </w:r>
        </w:p>
      </w:tc>
    </w:tr>
    <w:tr w:rsidR="005F0427" w:rsidRPr="00722972" w14:paraId="1A5F30A3" w14:textId="77777777" w:rsidTr="001B5A2F">
      <w:trPr>
        <w:trHeight w:hRule="exact" w:val="2880"/>
      </w:trPr>
      <w:tc>
        <w:tcPr>
          <w:tcW w:w="1267" w:type="dxa"/>
          <w:tcBorders>
            <w:top w:val="single" w:sz="4" w:space="0" w:color="auto"/>
            <w:bottom w:val="single" w:sz="12" w:space="0" w:color="auto"/>
          </w:tcBorders>
          <w:shd w:val="clear" w:color="auto" w:fill="auto"/>
        </w:tcPr>
        <w:p w14:paraId="56AC0BDD" w14:textId="77777777" w:rsidR="005F0427" w:rsidRPr="00722972" w:rsidRDefault="005F0427" w:rsidP="001B5A2F">
          <w:pPr>
            <w:pStyle w:val="Header"/>
            <w:spacing w:before="120" w:line="240" w:lineRule="auto"/>
            <w:ind w:left="-72"/>
            <w:jc w:val="center"/>
            <w:rPr>
              <w:lang w:val="fr-FR"/>
            </w:rPr>
          </w:pPr>
          <w:r w:rsidRPr="00722972">
            <w:rPr>
              <w:lang w:val="fr-FR"/>
            </w:rPr>
            <w:t xml:space="preserve">  </w:t>
          </w:r>
          <w:r w:rsidRPr="00722972">
            <w:rPr>
              <w:noProof/>
              <w:lang w:val="fr-FR"/>
            </w:rPr>
            <w:drawing>
              <wp:inline distT="0" distB="0" distL="0" distR="0" wp14:anchorId="7BF9E315" wp14:editId="3C898920">
                <wp:extent cx="713232" cy="5943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4FF33B" w14:textId="77777777" w:rsidR="005F0427" w:rsidRPr="00722972" w:rsidRDefault="005F0427" w:rsidP="001B5A2F">
          <w:pPr>
            <w:pStyle w:val="XLarge"/>
            <w:spacing w:before="109"/>
            <w:rPr>
              <w:lang w:val="fr-FR"/>
            </w:rPr>
          </w:pPr>
          <w:r w:rsidRPr="00722972">
            <w:rPr>
              <w:lang w:val="fr-FR"/>
            </w:rPr>
            <w:t>Secrétariat</w:t>
          </w:r>
        </w:p>
      </w:tc>
      <w:tc>
        <w:tcPr>
          <w:tcW w:w="245" w:type="dxa"/>
          <w:tcBorders>
            <w:top w:val="single" w:sz="4" w:space="0" w:color="auto"/>
            <w:bottom w:val="single" w:sz="12" w:space="0" w:color="auto"/>
          </w:tcBorders>
          <w:shd w:val="clear" w:color="auto" w:fill="auto"/>
        </w:tcPr>
        <w:p w14:paraId="1332DF06" w14:textId="77777777" w:rsidR="005F0427" w:rsidRPr="00722972" w:rsidRDefault="005F0427" w:rsidP="001B5A2F">
          <w:pPr>
            <w:pStyle w:val="Header"/>
            <w:spacing w:before="109"/>
            <w:rPr>
              <w:lang w:val="fr-FR"/>
            </w:rPr>
          </w:pPr>
        </w:p>
      </w:tc>
      <w:tc>
        <w:tcPr>
          <w:tcW w:w="3110" w:type="dxa"/>
          <w:tcBorders>
            <w:top w:val="single" w:sz="4" w:space="0" w:color="auto"/>
            <w:bottom w:val="single" w:sz="12" w:space="0" w:color="auto"/>
          </w:tcBorders>
          <w:shd w:val="clear" w:color="auto" w:fill="auto"/>
        </w:tcPr>
        <w:p w14:paraId="21A2B2B0" w14:textId="77777777" w:rsidR="005F0427" w:rsidRPr="00722972" w:rsidRDefault="005F0427" w:rsidP="00A95EAD">
          <w:pPr>
            <w:pStyle w:val="Publication"/>
            <w:spacing w:before="400"/>
            <w:rPr>
              <w:color w:val="000000"/>
              <w:lang w:val="fr-FR"/>
            </w:rPr>
          </w:pPr>
          <w:r w:rsidRPr="00722972">
            <w:rPr>
              <w:color w:val="000000"/>
              <w:lang w:val="fr-FR"/>
            </w:rPr>
            <w:t>13 septembre 2019</w:t>
          </w:r>
        </w:p>
        <w:p w14:paraId="79ADC4AE" w14:textId="77777777" w:rsidR="005F0427" w:rsidRPr="00722972" w:rsidRDefault="005F0427" w:rsidP="001B5A2F">
          <w:pPr>
            <w:rPr>
              <w:lang w:val="fr-FR"/>
            </w:rPr>
          </w:pPr>
        </w:p>
      </w:tc>
    </w:tr>
  </w:tbl>
  <w:p w14:paraId="50D9A692" w14:textId="77777777" w:rsidR="005F0427" w:rsidRPr="00722972" w:rsidRDefault="005F0427" w:rsidP="001B5A2F">
    <w:pPr>
      <w:pStyle w:val="Header"/>
      <w:spacing w:line="240" w:lineRule="auto"/>
      <w:rPr>
        <w:sz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F0427" w:rsidRPr="005F0427" w14:paraId="00F7C676" w14:textId="77777777" w:rsidTr="005F0427">
      <w:trPr>
        <w:cantSplit/>
        <w:trHeight w:val="4925"/>
      </w:trPr>
      <w:tc>
        <w:tcPr>
          <w:tcW w:w="9830" w:type="dxa"/>
          <w:shd w:val="clear" w:color="auto" w:fill="auto"/>
          <w:textDirection w:val="tbRl"/>
          <w:vAlign w:val="bottom"/>
        </w:tcPr>
        <w:p w14:paraId="4E071685" w14:textId="3E5DDAD6" w:rsidR="005F0427" w:rsidRPr="005F0427" w:rsidRDefault="005F0427" w:rsidP="005F0427">
          <w:pPr>
            <w:pStyle w:val="Header"/>
            <w:spacing w:line="240" w:lineRule="auto"/>
            <w:ind w:left="14" w:right="14"/>
            <w:rPr>
              <w:b/>
              <w:w w:val="103"/>
            </w:rPr>
          </w:pPr>
          <w:r w:rsidRPr="005F0427">
            <w:rPr>
              <w:b/>
              <w:w w:val="103"/>
            </w:rPr>
            <w:fldChar w:fldCharType="begin"/>
          </w:r>
          <w:r w:rsidRPr="005F0427">
            <w:rPr>
              <w:b/>
              <w:w w:val="103"/>
            </w:rPr>
            <w:instrText xml:space="preserve"> DOCVARIABLE "sss1" \* MERGEFORMAT </w:instrText>
          </w:r>
          <w:r w:rsidRPr="005F0427">
            <w:rPr>
              <w:b/>
              <w:w w:val="103"/>
            </w:rPr>
            <w:fldChar w:fldCharType="separate"/>
          </w:r>
          <w:r w:rsidR="001874FD">
            <w:rPr>
              <w:b/>
              <w:w w:val="103"/>
            </w:rPr>
            <w:t>ST/IC/2019/20</w:t>
          </w:r>
          <w:r w:rsidRPr="005F0427">
            <w:rPr>
              <w:b/>
              <w:w w:val="103"/>
            </w:rPr>
            <w:fldChar w:fldCharType="end"/>
          </w:r>
        </w:p>
      </w:tc>
    </w:tr>
    <w:tr w:rsidR="005F0427" w:rsidRPr="005F0427" w14:paraId="5E9C51D8" w14:textId="77777777" w:rsidTr="005F0427">
      <w:trPr>
        <w:cantSplit/>
        <w:trHeight w:val="4925"/>
      </w:trPr>
      <w:tc>
        <w:tcPr>
          <w:tcW w:w="9830" w:type="dxa"/>
          <w:shd w:val="clear" w:color="auto" w:fill="auto"/>
          <w:textDirection w:val="tbRl"/>
          <w:vAlign w:val="bottom"/>
        </w:tcPr>
        <w:p w14:paraId="3C853DB0" w14:textId="77777777" w:rsidR="005F0427" w:rsidRPr="005F0427" w:rsidRDefault="005F0427" w:rsidP="005F0427">
          <w:pPr>
            <w:pStyle w:val="Header"/>
            <w:spacing w:line="240" w:lineRule="auto"/>
            <w:ind w:left="14" w:right="14"/>
            <w:rPr>
              <w:w w:val="103"/>
            </w:rPr>
          </w:pPr>
        </w:p>
      </w:tc>
    </w:tr>
  </w:tbl>
  <w:p w14:paraId="735C07E6" w14:textId="77777777" w:rsidR="005F0427" w:rsidRPr="005F0427" w:rsidRDefault="005F0427" w:rsidP="005F04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F0427" w:rsidRPr="005F0427" w14:paraId="2C0B3B90" w14:textId="77777777" w:rsidTr="005F0427">
      <w:trPr>
        <w:trHeight w:val="4925"/>
      </w:trPr>
      <w:tc>
        <w:tcPr>
          <w:tcW w:w="9830" w:type="dxa"/>
          <w:shd w:val="clear" w:color="auto" w:fill="auto"/>
          <w:vAlign w:val="bottom"/>
        </w:tcPr>
        <w:p w14:paraId="435EEF32" w14:textId="77777777" w:rsidR="005F0427" w:rsidRPr="005F0427" w:rsidRDefault="005F0427" w:rsidP="005F0427">
          <w:pPr>
            <w:pStyle w:val="Header"/>
            <w:spacing w:line="240" w:lineRule="auto"/>
            <w:ind w:left="14" w:right="14"/>
            <w:jc w:val="right"/>
            <w:rPr>
              <w:bCs/>
              <w:w w:val="103"/>
              <w:szCs w:val="26"/>
            </w:rPr>
          </w:pPr>
        </w:p>
      </w:tc>
    </w:tr>
    <w:tr w:rsidR="005F0427" w:rsidRPr="005F0427" w14:paraId="76E1777E" w14:textId="77777777" w:rsidTr="005F0427">
      <w:trPr>
        <w:cantSplit/>
        <w:trHeight w:val="4925"/>
      </w:trPr>
      <w:tc>
        <w:tcPr>
          <w:tcW w:w="9830" w:type="dxa"/>
          <w:shd w:val="clear" w:color="auto" w:fill="auto"/>
          <w:textDirection w:val="tbRl"/>
          <w:vAlign w:val="bottom"/>
        </w:tcPr>
        <w:p w14:paraId="45F8DA74" w14:textId="0E519F49" w:rsidR="005F0427" w:rsidRPr="005F0427" w:rsidRDefault="005F0427" w:rsidP="005F0427">
          <w:pPr>
            <w:pStyle w:val="Header"/>
            <w:spacing w:line="240" w:lineRule="auto"/>
            <w:ind w:left="14" w:right="14"/>
            <w:jc w:val="right"/>
            <w:rPr>
              <w:b/>
              <w:bCs/>
              <w:w w:val="103"/>
              <w:szCs w:val="26"/>
            </w:rPr>
          </w:pPr>
          <w:r w:rsidRPr="005F0427">
            <w:rPr>
              <w:b/>
              <w:bCs/>
              <w:w w:val="103"/>
              <w:szCs w:val="26"/>
            </w:rPr>
            <w:fldChar w:fldCharType="begin"/>
          </w:r>
          <w:r w:rsidRPr="005F0427">
            <w:rPr>
              <w:b/>
              <w:bCs/>
              <w:w w:val="103"/>
              <w:szCs w:val="26"/>
            </w:rPr>
            <w:instrText xml:space="preserve"> DOCVARIABLE "sss1" \* MERGEFORMAT </w:instrText>
          </w:r>
          <w:r w:rsidRPr="005F0427">
            <w:rPr>
              <w:b/>
              <w:bCs/>
              <w:w w:val="103"/>
              <w:szCs w:val="26"/>
            </w:rPr>
            <w:fldChar w:fldCharType="separate"/>
          </w:r>
          <w:r w:rsidR="001874FD">
            <w:rPr>
              <w:b/>
              <w:bCs/>
              <w:w w:val="103"/>
              <w:szCs w:val="26"/>
            </w:rPr>
            <w:t>ST/IC/2019/20</w:t>
          </w:r>
          <w:r w:rsidRPr="005F0427">
            <w:rPr>
              <w:b/>
              <w:bCs/>
              <w:w w:val="103"/>
              <w:szCs w:val="26"/>
            </w:rPr>
            <w:fldChar w:fldCharType="end"/>
          </w:r>
        </w:p>
      </w:tc>
    </w:tr>
  </w:tbl>
  <w:p w14:paraId="2DCA3177" w14:textId="77777777" w:rsidR="005F0427" w:rsidRPr="005F0427" w:rsidRDefault="005F0427" w:rsidP="005F04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F0427" w14:paraId="4D4BD641" w14:textId="77777777" w:rsidTr="001B5A2F">
      <w:trPr>
        <w:trHeight w:hRule="exact" w:val="864"/>
      </w:trPr>
      <w:tc>
        <w:tcPr>
          <w:tcW w:w="4920" w:type="dxa"/>
          <w:shd w:val="clear" w:color="auto" w:fill="auto"/>
          <w:vAlign w:val="bottom"/>
        </w:tcPr>
        <w:p w14:paraId="4D2083A3" w14:textId="7B21A466" w:rsidR="005F0427" w:rsidRPr="001B5A2F" w:rsidRDefault="005F0427" w:rsidP="001B5A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74FD">
            <w:rPr>
              <w:b/>
              <w:color w:val="000000"/>
            </w:rPr>
            <w:t>ST/IC/2019/20</w:t>
          </w:r>
          <w:r>
            <w:rPr>
              <w:b/>
              <w:color w:val="000000"/>
            </w:rPr>
            <w:fldChar w:fldCharType="end"/>
          </w:r>
        </w:p>
      </w:tc>
      <w:tc>
        <w:tcPr>
          <w:tcW w:w="4920" w:type="dxa"/>
          <w:shd w:val="clear" w:color="auto" w:fill="auto"/>
          <w:vAlign w:val="bottom"/>
        </w:tcPr>
        <w:p w14:paraId="7366E428" w14:textId="77777777" w:rsidR="005F0427" w:rsidRDefault="005F0427" w:rsidP="001B5A2F">
          <w:pPr>
            <w:pStyle w:val="Header"/>
          </w:pPr>
        </w:p>
      </w:tc>
    </w:tr>
  </w:tbl>
  <w:p w14:paraId="7167620A" w14:textId="77777777" w:rsidR="005F0427" w:rsidRPr="001B5A2F" w:rsidRDefault="005F0427" w:rsidP="001B5A2F">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F0427" w14:paraId="67B67645" w14:textId="77777777" w:rsidTr="001B5A2F">
      <w:trPr>
        <w:trHeight w:hRule="exact" w:val="864"/>
      </w:trPr>
      <w:tc>
        <w:tcPr>
          <w:tcW w:w="4920" w:type="dxa"/>
          <w:shd w:val="clear" w:color="auto" w:fill="auto"/>
          <w:vAlign w:val="bottom"/>
        </w:tcPr>
        <w:p w14:paraId="11F78D43" w14:textId="77777777" w:rsidR="005F0427" w:rsidRDefault="005F0427" w:rsidP="001B5A2F">
          <w:pPr>
            <w:pStyle w:val="Header"/>
          </w:pPr>
        </w:p>
      </w:tc>
      <w:tc>
        <w:tcPr>
          <w:tcW w:w="4920" w:type="dxa"/>
          <w:shd w:val="clear" w:color="auto" w:fill="auto"/>
          <w:vAlign w:val="bottom"/>
        </w:tcPr>
        <w:p w14:paraId="60F30FEA" w14:textId="0640E3B2" w:rsidR="005F0427" w:rsidRPr="001B5A2F" w:rsidRDefault="005F0427" w:rsidP="001B5A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874FD">
            <w:rPr>
              <w:b/>
              <w:color w:val="000000"/>
            </w:rPr>
            <w:t>ST/IC/2019/20</w:t>
          </w:r>
          <w:r>
            <w:rPr>
              <w:b/>
              <w:color w:val="000000"/>
            </w:rPr>
            <w:fldChar w:fldCharType="end"/>
          </w:r>
        </w:p>
      </w:tc>
    </w:tr>
  </w:tbl>
  <w:p w14:paraId="5DE43558" w14:textId="77777777" w:rsidR="005F0427" w:rsidRPr="001B5A2F" w:rsidRDefault="005F0427" w:rsidP="001B5A2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9D"/>
    <w:multiLevelType w:val="singleLevel"/>
    <w:tmpl w:val="4746A810"/>
    <w:lvl w:ilvl="0">
      <w:start w:val="51"/>
      <w:numFmt w:val="decimal"/>
      <w:lvlRestart w:val="0"/>
      <w:lvlText w:val="%1."/>
      <w:lvlJc w:val="left"/>
      <w:pPr>
        <w:tabs>
          <w:tab w:val="num" w:pos="1742"/>
        </w:tabs>
        <w:ind w:left="1267" w:firstLine="0"/>
      </w:pPr>
      <w:rPr>
        <w:w w:val="100"/>
      </w:rPr>
    </w:lvl>
  </w:abstractNum>
  <w:abstractNum w:abstractNumId="1" w15:restartNumberingAfterBreak="0">
    <w:nsid w:val="04015290"/>
    <w:multiLevelType w:val="hybridMultilevel"/>
    <w:tmpl w:val="6B9A919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2F904BC"/>
    <w:multiLevelType w:val="singleLevel"/>
    <w:tmpl w:val="55D2B7DC"/>
    <w:lvl w:ilvl="0">
      <w:start w:val="1"/>
      <w:numFmt w:val="decimal"/>
      <w:lvlRestart w:val="0"/>
      <w:lvlText w:val="%1."/>
      <w:lvlJc w:val="left"/>
      <w:pPr>
        <w:tabs>
          <w:tab w:val="num" w:pos="1742"/>
        </w:tabs>
        <w:ind w:left="1267" w:firstLine="0"/>
      </w:pPr>
      <w:rPr>
        <w:w w:val="100"/>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4885"/>
    <w:multiLevelType w:val="singleLevel"/>
    <w:tmpl w:val="5330A8A2"/>
    <w:lvl w:ilvl="0">
      <w:start w:val="1"/>
      <w:numFmt w:val="decimal"/>
      <w:lvlRestart w:val="0"/>
      <w:lvlText w:val="%1."/>
      <w:lvlJc w:val="left"/>
      <w:pPr>
        <w:tabs>
          <w:tab w:val="num" w:pos="475"/>
        </w:tabs>
        <w:ind w:left="0" w:firstLine="0"/>
      </w:pPr>
      <w:rPr>
        <w:w w:val="100"/>
      </w:rPr>
    </w:lvl>
  </w:abstractNum>
  <w:num w:numId="1">
    <w:abstractNumId w:val="4"/>
  </w:num>
  <w:num w:numId="2">
    <w:abstractNumId w:val="5"/>
  </w:num>
  <w:num w:numId="3">
    <w:abstractNumId w:val="1"/>
  </w:num>
  <w:num w:numId="4">
    <w:abstractNumId w:val="2"/>
  </w:num>
  <w:num w:numId="5">
    <w:abstractNumId w:val="4"/>
  </w:num>
  <w:num w:numId="6">
    <w:abstractNumId w:val="5"/>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268*"/>
    <w:docVar w:name="CreationDt" w:val="20/09/2019 18:34:11"/>
    <w:docVar w:name="DocCategory" w:val="Doc"/>
    <w:docVar w:name="DocType" w:val="Final"/>
    <w:docVar w:name="DutyStation" w:val="New York"/>
    <w:docVar w:name="FooterJN" w:val="19-16268"/>
    <w:docVar w:name="jobn" w:val="19-16268 (F)"/>
    <w:docVar w:name="jobnDT" w:val="19-16268 (F)   200919"/>
    <w:docVar w:name="jobnDTDT" w:val="19-16268 (F)   200919   200919"/>
    <w:docVar w:name="JobNo" w:val="1916268F"/>
    <w:docVar w:name="JobNo2" w:val="1928945F"/>
    <w:docVar w:name="LocalDrive" w:val="0"/>
    <w:docVar w:name="OandT" w:val="Moise"/>
    <w:docVar w:name="sss1" w:val="ST/IC/2019/20"/>
    <w:docVar w:name="sss2" w:val="-"/>
    <w:docVar w:name="Symbol1" w:val="ST/IC/2019/20"/>
    <w:docVar w:name="Symbol2" w:val="-"/>
  </w:docVars>
  <w:rsids>
    <w:rsidRoot w:val="00584116"/>
    <w:rsid w:val="00002584"/>
    <w:rsid w:val="00010413"/>
    <w:rsid w:val="00015CC8"/>
    <w:rsid w:val="000249A6"/>
    <w:rsid w:val="0006491F"/>
    <w:rsid w:val="00070B96"/>
    <w:rsid w:val="00071D43"/>
    <w:rsid w:val="00082144"/>
    <w:rsid w:val="00083AD7"/>
    <w:rsid w:val="000A1C09"/>
    <w:rsid w:val="000A2A0D"/>
    <w:rsid w:val="000A2C36"/>
    <w:rsid w:val="000C149E"/>
    <w:rsid w:val="000E1423"/>
    <w:rsid w:val="000F48DA"/>
    <w:rsid w:val="000F6223"/>
    <w:rsid w:val="00101B18"/>
    <w:rsid w:val="00122A56"/>
    <w:rsid w:val="00125FEF"/>
    <w:rsid w:val="00134FEE"/>
    <w:rsid w:val="00142266"/>
    <w:rsid w:val="00146C6A"/>
    <w:rsid w:val="00166A0D"/>
    <w:rsid w:val="00174A8B"/>
    <w:rsid w:val="001874FD"/>
    <w:rsid w:val="001B5A2F"/>
    <w:rsid w:val="001C3963"/>
    <w:rsid w:val="001E0814"/>
    <w:rsid w:val="001E4B50"/>
    <w:rsid w:val="001F2A89"/>
    <w:rsid w:val="001F3864"/>
    <w:rsid w:val="00213827"/>
    <w:rsid w:val="0023626D"/>
    <w:rsid w:val="00245107"/>
    <w:rsid w:val="00245FDC"/>
    <w:rsid w:val="002478A0"/>
    <w:rsid w:val="00274E5D"/>
    <w:rsid w:val="0028153E"/>
    <w:rsid w:val="002A5E20"/>
    <w:rsid w:val="0030765E"/>
    <w:rsid w:val="00366D21"/>
    <w:rsid w:val="003A675A"/>
    <w:rsid w:val="003C22D7"/>
    <w:rsid w:val="003D1676"/>
    <w:rsid w:val="003D4D46"/>
    <w:rsid w:val="003F61E1"/>
    <w:rsid w:val="0040570C"/>
    <w:rsid w:val="00427838"/>
    <w:rsid w:val="00440C93"/>
    <w:rsid w:val="004524CB"/>
    <w:rsid w:val="00480B84"/>
    <w:rsid w:val="00490880"/>
    <w:rsid w:val="004A79B2"/>
    <w:rsid w:val="004B11D5"/>
    <w:rsid w:val="004B64F9"/>
    <w:rsid w:val="004B6554"/>
    <w:rsid w:val="004B6954"/>
    <w:rsid w:val="004C1A25"/>
    <w:rsid w:val="004E0047"/>
    <w:rsid w:val="004E5346"/>
    <w:rsid w:val="004F162F"/>
    <w:rsid w:val="00515991"/>
    <w:rsid w:val="00516C3D"/>
    <w:rsid w:val="005225EC"/>
    <w:rsid w:val="00525097"/>
    <w:rsid w:val="005509B6"/>
    <w:rsid w:val="0055207D"/>
    <w:rsid w:val="00554D0A"/>
    <w:rsid w:val="0056412E"/>
    <w:rsid w:val="00577A36"/>
    <w:rsid w:val="00580CF2"/>
    <w:rsid w:val="00584116"/>
    <w:rsid w:val="005A4688"/>
    <w:rsid w:val="005B398E"/>
    <w:rsid w:val="005C03A7"/>
    <w:rsid w:val="005F0427"/>
    <w:rsid w:val="005F1F5F"/>
    <w:rsid w:val="005F3F2B"/>
    <w:rsid w:val="00621B6E"/>
    <w:rsid w:val="0062673F"/>
    <w:rsid w:val="00632C10"/>
    <w:rsid w:val="00645610"/>
    <w:rsid w:val="00685FB5"/>
    <w:rsid w:val="00690698"/>
    <w:rsid w:val="006A62E6"/>
    <w:rsid w:val="006E4A4B"/>
    <w:rsid w:val="006F0F6A"/>
    <w:rsid w:val="00703106"/>
    <w:rsid w:val="00722972"/>
    <w:rsid w:val="007459AE"/>
    <w:rsid w:val="007531A5"/>
    <w:rsid w:val="00764E03"/>
    <w:rsid w:val="00771C9E"/>
    <w:rsid w:val="007F1F18"/>
    <w:rsid w:val="007F459E"/>
    <w:rsid w:val="0080705E"/>
    <w:rsid w:val="0082045E"/>
    <w:rsid w:val="008222A3"/>
    <w:rsid w:val="00847F0B"/>
    <w:rsid w:val="00866585"/>
    <w:rsid w:val="008855FE"/>
    <w:rsid w:val="00886CF2"/>
    <w:rsid w:val="00891696"/>
    <w:rsid w:val="008D1287"/>
    <w:rsid w:val="008E16E7"/>
    <w:rsid w:val="008F3462"/>
    <w:rsid w:val="008F73F0"/>
    <w:rsid w:val="0093521B"/>
    <w:rsid w:val="00935932"/>
    <w:rsid w:val="009547DC"/>
    <w:rsid w:val="0096092B"/>
    <w:rsid w:val="0097409B"/>
    <w:rsid w:val="00993CB7"/>
    <w:rsid w:val="00994877"/>
    <w:rsid w:val="0099679A"/>
    <w:rsid w:val="009D0EE3"/>
    <w:rsid w:val="00A2494D"/>
    <w:rsid w:val="00A33097"/>
    <w:rsid w:val="00A343B5"/>
    <w:rsid w:val="00A536A1"/>
    <w:rsid w:val="00A858FF"/>
    <w:rsid w:val="00A92DE2"/>
    <w:rsid w:val="00A95EAD"/>
    <w:rsid w:val="00AB0B7D"/>
    <w:rsid w:val="00AD5F2F"/>
    <w:rsid w:val="00B723A0"/>
    <w:rsid w:val="00B858D5"/>
    <w:rsid w:val="00BD47DA"/>
    <w:rsid w:val="00BD6FAD"/>
    <w:rsid w:val="00C264DF"/>
    <w:rsid w:val="00C8127F"/>
    <w:rsid w:val="00CB06FB"/>
    <w:rsid w:val="00CB63C5"/>
    <w:rsid w:val="00D20C2C"/>
    <w:rsid w:val="00D22815"/>
    <w:rsid w:val="00D30EED"/>
    <w:rsid w:val="00D67F89"/>
    <w:rsid w:val="00D7795F"/>
    <w:rsid w:val="00DC7881"/>
    <w:rsid w:val="00E1098A"/>
    <w:rsid w:val="00E126C3"/>
    <w:rsid w:val="00E343A6"/>
    <w:rsid w:val="00E43828"/>
    <w:rsid w:val="00E443AC"/>
    <w:rsid w:val="00E4518F"/>
    <w:rsid w:val="00E47A1E"/>
    <w:rsid w:val="00E537D8"/>
    <w:rsid w:val="00E607FF"/>
    <w:rsid w:val="00E7105F"/>
    <w:rsid w:val="00E97585"/>
    <w:rsid w:val="00ED2707"/>
    <w:rsid w:val="00EE37EC"/>
    <w:rsid w:val="00EF2DFA"/>
    <w:rsid w:val="00EF72E3"/>
    <w:rsid w:val="00F02E90"/>
    <w:rsid w:val="00F07495"/>
    <w:rsid w:val="00F1240A"/>
    <w:rsid w:val="00F313F6"/>
    <w:rsid w:val="00F5012D"/>
    <w:rsid w:val="00F53639"/>
    <w:rsid w:val="00F66DF8"/>
    <w:rsid w:val="00F73093"/>
    <w:rsid w:val="00F843B4"/>
    <w:rsid w:val="00FA3D05"/>
    <w:rsid w:val="00FA5CC9"/>
    <w:rsid w:val="00FB0A2C"/>
    <w:rsid w:val="00FC59F1"/>
    <w:rsid w:val="00FE45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A5D5CD"/>
  <w15:chartTrackingRefBased/>
  <w15:docId w15:val="{62A0617F-0CE5-49A6-8703-76EB3559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79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9679A"/>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9679A"/>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9679A"/>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9679A"/>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9679A"/>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9679A"/>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9679A"/>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9679A"/>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9679A"/>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9679A"/>
    <w:pPr>
      <w:keepNext/>
      <w:keepLines/>
      <w:suppressAutoHyphens/>
      <w:spacing w:line="270" w:lineRule="exact"/>
      <w:outlineLvl w:val="0"/>
    </w:pPr>
    <w:rPr>
      <w:b/>
      <w:sz w:val="24"/>
    </w:rPr>
  </w:style>
  <w:style w:type="paragraph" w:customStyle="1" w:styleId="HCH">
    <w:name w:val="_ H _CH"/>
    <w:basedOn w:val="H1"/>
    <w:next w:val="Normal"/>
    <w:qFormat/>
    <w:rsid w:val="0099679A"/>
    <w:pPr>
      <w:spacing w:line="300" w:lineRule="exact"/>
    </w:pPr>
    <w:rPr>
      <w:spacing w:val="-2"/>
      <w:sz w:val="28"/>
    </w:rPr>
  </w:style>
  <w:style w:type="paragraph" w:customStyle="1" w:styleId="HM">
    <w:name w:val="_ H __M"/>
    <w:basedOn w:val="HCH"/>
    <w:next w:val="Normal"/>
    <w:qFormat/>
    <w:rsid w:val="0099679A"/>
    <w:pPr>
      <w:spacing w:line="360" w:lineRule="exact"/>
    </w:pPr>
    <w:rPr>
      <w:spacing w:val="-3"/>
      <w:w w:val="99"/>
      <w:sz w:val="34"/>
    </w:rPr>
  </w:style>
  <w:style w:type="paragraph" w:customStyle="1" w:styleId="H23">
    <w:name w:val="_ H_2/3"/>
    <w:basedOn w:val="H1"/>
    <w:next w:val="Normal"/>
    <w:qFormat/>
    <w:rsid w:val="0099679A"/>
    <w:pPr>
      <w:spacing w:line="240" w:lineRule="exact"/>
      <w:outlineLvl w:val="1"/>
    </w:pPr>
    <w:rPr>
      <w:spacing w:val="2"/>
      <w:sz w:val="20"/>
    </w:rPr>
  </w:style>
  <w:style w:type="paragraph" w:customStyle="1" w:styleId="H4">
    <w:name w:val="_ H_4"/>
    <w:basedOn w:val="Normal"/>
    <w:next w:val="Normal"/>
    <w:qFormat/>
    <w:rsid w:val="0099679A"/>
    <w:pPr>
      <w:keepNext/>
      <w:keepLines/>
      <w:tabs>
        <w:tab w:val="right" w:pos="360"/>
      </w:tabs>
      <w:suppressAutoHyphens/>
      <w:outlineLvl w:val="3"/>
    </w:pPr>
    <w:rPr>
      <w:i/>
      <w:spacing w:val="3"/>
    </w:rPr>
  </w:style>
  <w:style w:type="paragraph" w:customStyle="1" w:styleId="H56">
    <w:name w:val="_ H_5/6"/>
    <w:basedOn w:val="Normal"/>
    <w:next w:val="Normal"/>
    <w:qFormat/>
    <w:rsid w:val="0099679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9679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9679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9679A"/>
    <w:pPr>
      <w:spacing w:line="540" w:lineRule="exact"/>
    </w:pPr>
    <w:rPr>
      <w:spacing w:val="-8"/>
      <w:w w:val="96"/>
      <w:sz w:val="57"/>
    </w:rPr>
  </w:style>
  <w:style w:type="paragraph" w:customStyle="1" w:styleId="SS">
    <w:name w:val="__S_S"/>
    <w:basedOn w:val="HCH"/>
    <w:next w:val="Normal"/>
    <w:qFormat/>
    <w:rsid w:val="0099679A"/>
    <w:pPr>
      <w:ind w:left="1267" w:right="1267"/>
    </w:pPr>
  </w:style>
  <w:style w:type="paragraph" w:customStyle="1" w:styleId="SingleTxt">
    <w:name w:val="__Single Txt"/>
    <w:basedOn w:val="Normal"/>
    <w:qFormat/>
    <w:rsid w:val="009967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9679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96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9679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967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9679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9679A"/>
    <w:pPr>
      <w:numPr>
        <w:numId w:val="5"/>
      </w:numPr>
      <w:spacing w:after="120"/>
      <w:ind w:right="1267"/>
      <w:jc w:val="both"/>
    </w:pPr>
  </w:style>
  <w:style w:type="paragraph" w:customStyle="1" w:styleId="Bullet2">
    <w:name w:val="Bullet 2"/>
    <w:basedOn w:val="Normal"/>
    <w:qFormat/>
    <w:rsid w:val="0099679A"/>
    <w:pPr>
      <w:numPr>
        <w:numId w:val="6"/>
      </w:numPr>
      <w:spacing w:after="120"/>
      <w:ind w:right="1264"/>
      <w:jc w:val="both"/>
    </w:pPr>
  </w:style>
  <w:style w:type="paragraph" w:customStyle="1" w:styleId="Bullet3">
    <w:name w:val="Bullet 3"/>
    <w:basedOn w:val="SingleTxt"/>
    <w:qFormat/>
    <w:rsid w:val="0099679A"/>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9679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9679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9679A"/>
    <w:pPr>
      <w:spacing w:line="210" w:lineRule="exact"/>
    </w:pPr>
    <w:rPr>
      <w:sz w:val="17"/>
      <w:szCs w:val="20"/>
    </w:rPr>
  </w:style>
  <w:style w:type="character" w:customStyle="1" w:styleId="EndnoteTextChar">
    <w:name w:val="Endnote Text Char"/>
    <w:link w:val="EndnoteText"/>
    <w:uiPriority w:val="99"/>
    <w:semiHidden/>
    <w:rsid w:val="0099679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9679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9679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99679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9679A"/>
    <w:pPr>
      <w:spacing w:line="210" w:lineRule="exact"/>
    </w:pPr>
    <w:rPr>
      <w:sz w:val="17"/>
      <w:szCs w:val="20"/>
    </w:rPr>
  </w:style>
  <w:style w:type="character" w:customStyle="1" w:styleId="FootnoteTextChar">
    <w:name w:val="Footnote Text Char"/>
    <w:link w:val="FootnoteText"/>
    <w:uiPriority w:val="99"/>
    <w:rsid w:val="0099679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9679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9679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9679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9679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9679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9679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9679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9679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9679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9679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9679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9679A"/>
    <w:rPr>
      <w:sz w:val="14"/>
    </w:rPr>
  </w:style>
  <w:style w:type="paragraph" w:styleId="ListParagraph">
    <w:name w:val="List Paragraph"/>
    <w:basedOn w:val="Normal"/>
    <w:uiPriority w:val="34"/>
    <w:rsid w:val="0099679A"/>
    <w:pPr>
      <w:ind w:left="720"/>
      <w:contextualSpacing/>
    </w:pPr>
  </w:style>
  <w:style w:type="paragraph" w:styleId="NoSpacing">
    <w:name w:val="No Spacing"/>
    <w:uiPriority w:val="1"/>
    <w:rsid w:val="0099679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9679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9679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9679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9679A"/>
    <w:pPr>
      <w:tabs>
        <w:tab w:val="right" w:pos="9965"/>
      </w:tabs>
      <w:spacing w:line="210" w:lineRule="exact"/>
    </w:pPr>
    <w:rPr>
      <w:spacing w:val="5"/>
      <w:w w:val="104"/>
      <w:sz w:val="17"/>
    </w:rPr>
  </w:style>
  <w:style w:type="paragraph" w:customStyle="1" w:styleId="SmallX">
    <w:name w:val="SmallX"/>
    <w:basedOn w:val="Small"/>
    <w:next w:val="Normal"/>
    <w:qFormat/>
    <w:rsid w:val="0099679A"/>
    <w:pPr>
      <w:spacing w:line="180" w:lineRule="exact"/>
      <w:jc w:val="right"/>
    </w:pPr>
    <w:rPr>
      <w:spacing w:val="6"/>
      <w:w w:val="106"/>
      <w:sz w:val="14"/>
    </w:rPr>
  </w:style>
  <w:style w:type="character" w:styleId="Strong">
    <w:name w:val="Strong"/>
    <w:uiPriority w:val="22"/>
    <w:rsid w:val="0099679A"/>
    <w:rPr>
      <w:b/>
      <w:bCs/>
    </w:rPr>
  </w:style>
  <w:style w:type="paragraph" w:customStyle="1" w:styleId="Style1">
    <w:name w:val="Style1"/>
    <w:basedOn w:val="Normal"/>
    <w:qFormat/>
    <w:rsid w:val="0099679A"/>
  </w:style>
  <w:style w:type="paragraph" w:customStyle="1" w:styleId="Style2">
    <w:name w:val="Style2"/>
    <w:basedOn w:val="Normal"/>
    <w:autoRedefine/>
    <w:qFormat/>
    <w:rsid w:val="0099679A"/>
  </w:style>
  <w:style w:type="paragraph" w:customStyle="1" w:styleId="TitleHCH">
    <w:name w:val="Title_H_CH"/>
    <w:basedOn w:val="H1"/>
    <w:next w:val="Normal"/>
    <w:qFormat/>
    <w:rsid w:val="009967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967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9679A"/>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character" w:styleId="CommentReference">
    <w:name w:val="annotation reference"/>
    <w:basedOn w:val="DefaultParagraphFont"/>
    <w:uiPriority w:val="99"/>
    <w:semiHidden/>
    <w:unhideWhenUsed/>
    <w:rsid w:val="001B5A2F"/>
    <w:rPr>
      <w:sz w:val="16"/>
      <w:szCs w:val="16"/>
    </w:rPr>
  </w:style>
  <w:style w:type="paragraph" w:styleId="CommentText">
    <w:name w:val="annotation text"/>
    <w:basedOn w:val="Normal"/>
    <w:link w:val="CommentTextChar"/>
    <w:uiPriority w:val="99"/>
    <w:semiHidden/>
    <w:unhideWhenUsed/>
    <w:rsid w:val="001B5A2F"/>
    <w:pPr>
      <w:spacing w:line="240" w:lineRule="auto"/>
    </w:pPr>
    <w:rPr>
      <w:szCs w:val="20"/>
    </w:rPr>
  </w:style>
  <w:style w:type="character" w:customStyle="1" w:styleId="CommentTextChar">
    <w:name w:val="Comment Text Char"/>
    <w:basedOn w:val="DefaultParagraphFont"/>
    <w:link w:val="CommentText"/>
    <w:uiPriority w:val="99"/>
    <w:semiHidden/>
    <w:rsid w:val="001B5A2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B5A2F"/>
    <w:rPr>
      <w:b/>
      <w:bCs/>
    </w:rPr>
  </w:style>
  <w:style w:type="character" w:customStyle="1" w:styleId="CommentSubjectChar">
    <w:name w:val="Comment Subject Char"/>
    <w:basedOn w:val="CommentTextChar"/>
    <w:link w:val="CommentSubject"/>
    <w:uiPriority w:val="99"/>
    <w:semiHidden/>
    <w:rsid w:val="001B5A2F"/>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5F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2C3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2" ma:contentTypeDescription="Create a new document." ma:contentTypeScope="" ma:versionID="50765c213f25978248b069bddc7a0ec7">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df80d502957a6bcba39511fec13c0d62"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A0289-5081-4DCB-BA4E-98251990E7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6b5686-4118-47b9-9072-8853c5a958d5"/>
    <ds:schemaRef ds:uri="http://purl.org/dc/terms/"/>
    <ds:schemaRef ds:uri="http://schemas.openxmlformats.org/package/2006/metadata/core-properties"/>
    <ds:schemaRef ds:uri="bc69af10-76eb-4fb5-883d-514d46bfdf43"/>
    <ds:schemaRef ds:uri="http://www.w3.org/XML/1998/namespace"/>
    <ds:schemaRef ds:uri="http://purl.org/dc/dcmitype/"/>
  </ds:schemaRefs>
</ds:datastoreItem>
</file>

<file path=customXml/itemProps2.xml><?xml version="1.0" encoding="utf-8"?>
<ds:datastoreItem xmlns:ds="http://schemas.openxmlformats.org/officeDocument/2006/customXml" ds:itemID="{B454D26F-7F92-41C1-8BF7-9AB7FC8FBAF7}">
  <ds:schemaRefs>
    <ds:schemaRef ds:uri="http://schemas.microsoft.com/sharepoint/v3/contenttype/forms"/>
  </ds:schemaRefs>
</ds:datastoreItem>
</file>

<file path=customXml/itemProps3.xml><?xml version="1.0" encoding="utf-8"?>
<ds:datastoreItem xmlns:ds="http://schemas.openxmlformats.org/officeDocument/2006/customXml" ds:itemID="{1D396542-AA8C-4E2C-97A6-75172E3A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Veronica Hoyos Farfan</cp:lastModifiedBy>
  <cp:revision>2</cp:revision>
  <cp:lastPrinted>2019-09-20T23:40:00Z</cp:lastPrinted>
  <dcterms:created xsi:type="dcterms:W3CDTF">2020-05-13T01:55:00Z</dcterms:created>
  <dcterms:modified xsi:type="dcterms:W3CDTF">2020-05-13T01:55:00Z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1916268F</vt:lpwstr>
  </property>
  <property fmtid="{D5CDD505-2E9C-101B-9397-08002B2CF9AE}" pid="3" name="ODSRefJobNo">
    <vt:lpwstr>1928945F</vt:lpwstr>
  </property>
  <property fmtid="{D5CDD505-2E9C-101B-9397-08002B2CF9AE}" pid="4" name="Symbol1">
    <vt:lpwstr>ST/IC/2019/20</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200919</vt:lpwstr>
  </property>
  <property fmtid="{D5CDD505-2E9C-101B-9397-08002B2CF9AE}" pid="13" name="Title1">
    <vt:lpwstr>	Objet :	Dispositions régissant l’accès au Siège de l’Organisation des Nations Unies pendant les réunions de haut niveau et le débat général de la soixante-quatorzième session de l’Assemblée générale_x000d_</vt:lpwstr>
  </property>
  <property fmtid="{D5CDD505-2E9C-101B-9397-08002B2CF9AE}" pid="14" name="ContentTypeId">
    <vt:lpwstr>0x0101002479B28AE9C23A41BCD7AEE25B6C9B54</vt:lpwstr>
  </property>
</Properties>
</file>