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A4FE1" w14:textId="77777777" w:rsidR="00F97458" w:rsidRPr="00962962" w:rsidRDefault="00F97458" w:rsidP="00F97458">
      <w:pPr>
        <w:spacing w:line="240" w:lineRule="auto"/>
        <w:rPr>
          <w:sz w:val="2"/>
          <w:lang w:val="fr-FR"/>
        </w:rPr>
        <w:sectPr w:rsidR="00F97458" w:rsidRPr="00962962" w:rsidSect="006D1D6B">
          <w:headerReference w:type="even" r:id="rId7"/>
          <w:headerReference w:type="default" r:id="rId8"/>
          <w:footerReference w:type="even" r:id="rId9"/>
          <w:footerReference w:type="default" r:id="rId10"/>
          <w:headerReference w:type="first" r:id="rId11"/>
          <w:footerReference w:type="first" r:id="rId12"/>
          <w:pgSz w:w="12240" w:h="15840"/>
          <w:pgMar w:top="1440" w:right="1200" w:bottom="1728" w:left="1200" w:header="432" w:footer="576" w:gutter="0"/>
          <w:cols w:space="720"/>
          <w:titlePg/>
          <w:docGrid w:linePitch="360"/>
        </w:sectPr>
      </w:pPr>
      <w:bookmarkStart w:id="0" w:name="_GoBack"/>
      <w:bookmarkEnd w:id="0"/>
    </w:p>
    <w:p w14:paraId="46C0D297" w14:textId="39891C5D" w:rsidR="006D1D6B" w:rsidRPr="00962962" w:rsidRDefault="006D1D6B" w:rsidP="006D1D6B">
      <w:pPr>
        <w:pStyle w:val="TitleHCH"/>
        <w:rPr>
          <w:lang w:val="fr-FR"/>
        </w:rPr>
      </w:pPr>
      <w:r w:rsidRPr="00962962">
        <w:rPr>
          <w:lang w:val="fr-FR"/>
        </w:rPr>
        <w:tab/>
      </w:r>
      <w:r w:rsidRPr="00962962">
        <w:rPr>
          <w:lang w:val="fr-FR"/>
        </w:rPr>
        <w:tab/>
        <w:t>Instruction administrative</w:t>
      </w:r>
    </w:p>
    <w:p w14:paraId="6E5BBD0D" w14:textId="5C11DFBE" w:rsidR="006D1D6B" w:rsidRPr="00962962" w:rsidRDefault="006D1D6B" w:rsidP="006D1D6B">
      <w:pPr>
        <w:pStyle w:val="SingleTxt"/>
        <w:spacing w:after="0" w:line="120" w:lineRule="exact"/>
        <w:rPr>
          <w:sz w:val="10"/>
          <w:lang w:val="fr-FR"/>
        </w:rPr>
      </w:pPr>
    </w:p>
    <w:p w14:paraId="34C17290" w14:textId="7C54BF6C" w:rsidR="006D1D6B" w:rsidRPr="00962962" w:rsidRDefault="006D1D6B" w:rsidP="006D1D6B">
      <w:pPr>
        <w:pStyle w:val="SingleTxt"/>
        <w:spacing w:after="0" w:line="120" w:lineRule="exact"/>
        <w:rPr>
          <w:sz w:val="10"/>
          <w:lang w:val="fr-FR"/>
        </w:rPr>
      </w:pPr>
    </w:p>
    <w:p w14:paraId="06D935CA" w14:textId="29FCBFE4" w:rsidR="006D1D6B" w:rsidRPr="00962962" w:rsidRDefault="006D1D6B" w:rsidP="00962962">
      <w:pPr>
        <w:pStyle w:val="TitleH1"/>
        <w:tabs>
          <w:tab w:val="clear" w:pos="5098"/>
        </w:tabs>
        <w:ind w:right="1290"/>
        <w:rPr>
          <w:lang w:val="fr-FR"/>
        </w:rPr>
      </w:pPr>
      <w:r w:rsidRPr="00962962">
        <w:rPr>
          <w:lang w:val="fr-FR"/>
        </w:rPr>
        <w:tab/>
      </w:r>
      <w:r w:rsidRPr="00962962">
        <w:rPr>
          <w:lang w:val="fr-FR"/>
        </w:rPr>
        <w:tab/>
        <w:t>Pouvoirs des agents de sécurité de</w:t>
      </w:r>
      <w:r w:rsidR="00962962" w:rsidRPr="00962962">
        <w:rPr>
          <w:lang w:val="fr-FR"/>
        </w:rPr>
        <w:t xml:space="preserve"> </w:t>
      </w:r>
      <w:r w:rsidRPr="00962962">
        <w:rPr>
          <w:lang w:val="fr-FR"/>
        </w:rPr>
        <w:t>l</w:t>
      </w:r>
      <w:r w:rsidR="003F3537" w:rsidRPr="00962962">
        <w:rPr>
          <w:lang w:val="fr-FR"/>
        </w:rPr>
        <w:t>’</w:t>
      </w:r>
      <w:r w:rsidRPr="00962962">
        <w:rPr>
          <w:lang w:val="fr-FR"/>
        </w:rPr>
        <w:t>Organisation des</w:t>
      </w:r>
      <w:r w:rsidR="00962962" w:rsidRPr="00962962">
        <w:rPr>
          <w:lang w:val="fr-FR"/>
        </w:rPr>
        <w:t> </w:t>
      </w:r>
      <w:r w:rsidRPr="00962962">
        <w:rPr>
          <w:lang w:val="fr-FR"/>
        </w:rPr>
        <w:t>Nations</w:t>
      </w:r>
      <w:r w:rsidR="00962962" w:rsidRPr="00962962">
        <w:rPr>
          <w:lang w:val="fr-FR"/>
        </w:rPr>
        <w:t> </w:t>
      </w:r>
      <w:r w:rsidRPr="00962962">
        <w:rPr>
          <w:lang w:val="fr-FR"/>
        </w:rPr>
        <w:t xml:space="preserve">Unies </w:t>
      </w:r>
    </w:p>
    <w:p w14:paraId="55F12E65" w14:textId="5FB5E52F" w:rsidR="006D1D6B" w:rsidRPr="00962962" w:rsidRDefault="006D1D6B" w:rsidP="006D1D6B">
      <w:pPr>
        <w:pStyle w:val="SingleTxt"/>
        <w:spacing w:after="0" w:line="120" w:lineRule="exact"/>
        <w:rPr>
          <w:sz w:val="10"/>
          <w:lang w:val="fr-FR"/>
        </w:rPr>
      </w:pPr>
    </w:p>
    <w:p w14:paraId="602626B2" w14:textId="32A766B6" w:rsidR="006D1D6B" w:rsidRPr="00962962" w:rsidRDefault="006D1D6B" w:rsidP="006D1D6B">
      <w:pPr>
        <w:pStyle w:val="SingleTxt"/>
        <w:spacing w:after="0" w:line="120" w:lineRule="exact"/>
        <w:rPr>
          <w:sz w:val="10"/>
          <w:lang w:val="fr-FR"/>
        </w:rPr>
      </w:pPr>
    </w:p>
    <w:p w14:paraId="77011D55" w14:textId="178D7E51" w:rsidR="006D1D6B" w:rsidRPr="00962962" w:rsidRDefault="006D1D6B" w:rsidP="006D1D6B">
      <w:pPr>
        <w:pStyle w:val="SingleTxt"/>
        <w:rPr>
          <w:lang w:val="fr-FR"/>
        </w:rPr>
      </w:pPr>
      <w:r w:rsidRPr="00962962">
        <w:rPr>
          <w:lang w:val="fr-FR"/>
        </w:rPr>
        <w:tab/>
        <w:t xml:space="preserve">Conformément au paragraphe 4.2 de la circulaire </w:t>
      </w:r>
      <w:hyperlink r:id="rId13" w:history="1">
        <w:r w:rsidRPr="00962962">
          <w:rPr>
            <w:rStyle w:val="Hyperlink"/>
            <w:lang w:val="fr-FR"/>
          </w:rPr>
          <w:t>ST/SGB/2009/4</w:t>
        </w:r>
      </w:hyperlink>
      <w:r w:rsidRPr="00962962">
        <w:rPr>
          <w:lang w:val="fr-FR"/>
        </w:rPr>
        <w:t xml:space="preserve"> du Secrétaire général, la Secrétaire générale adjointe chargée du Département des stratégies et politiques de gestion et de la conformité promulgue ce qui suit :</w:t>
      </w:r>
    </w:p>
    <w:p w14:paraId="00CF4DE1" w14:textId="76EB1A84" w:rsidR="006D1D6B" w:rsidRPr="00962962" w:rsidRDefault="006D1D6B" w:rsidP="006D1D6B">
      <w:pPr>
        <w:pStyle w:val="SingleTxt"/>
        <w:numPr>
          <w:ilvl w:val="0"/>
          <w:numId w:val="29"/>
        </w:numPr>
        <w:spacing w:line="240" w:lineRule="exact"/>
        <w:ind w:left="1267"/>
        <w:rPr>
          <w:lang w:val="fr-FR"/>
        </w:rPr>
      </w:pPr>
      <w:r w:rsidRPr="00962962">
        <w:rPr>
          <w:lang w:val="fr-FR"/>
        </w:rPr>
        <w:t>Les agents de sécurité de la Division des services de sécurité et de sûreté des villes sièges du Département de la sûreté et de la sécurité de l</w:t>
      </w:r>
      <w:r w:rsidR="003F3537" w:rsidRPr="00962962">
        <w:rPr>
          <w:lang w:val="fr-FR"/>
        </w:rPr>
        <w:t>’</w:t>
      </w:r>
      <w:r w:rsidRPr="00962962">
        <w:rPr>
          <w:lang w:val="fr-FR"/>
        </w:rPr>
        <w:t>Organisation des Nations Unies exercent leurs fonctions en leur qualité d</w:t>
      </w:r>
      <w:r w:rsidR="003F3537" w:rsidRPr="00962962">
        <w:rPr>
          <w:lang w:val="fr-FR"/>
        </w:rPr>
        <w:t>’</w:t>
      </w:r>
      <w:r w:rsidRPr="00962962">
        <w:rPr>
          <w:lang w:val="fr-FR"/>
        </w:rPr>
        <w:t>agents du Secrétaire général. Ils sont autorisés à maintenir l</w:t>
      </w:r>
      <w:r w:rsidR="003F3537" w:rsidRPr="00962962">
        <w:rPr>
          <w:lang w:val="fr-FR"/>
        </w:rPr>
        <w:t>’</w:t>
      </w:r>
      <w:r w:rsidRPr="00962962">
        <w:rPr>
          <w:lang w:val="fr-FR"/>
        </w:rPr>
        <w:t>ordre et à protéger les personnes dans tous les locaux de l</w:t>
      </w:r>
      <w:r w:rsidR="003F3537" w:rsidRPr="00962962">
        <w:rPr>
          <w:lang w:val="fr-FR"/>
        </w:rPr>
        <w:t>’</w:t>
      </w:r>
      <w:r w:rsidRPr="00962962">
        <w:rPr>
          <w:lang w:val="fr-FR"/>
        </w:rPr>
        <w:t xml:space="preserve">Organisation, </w:t>
      </w:r>
      <w:r w:rsidR="003F3537" w:rsidRPr="00962962">
        <w:rPr>
          <w:lang w:val="fr-FR"/>
        </w:rPr>
        <w:t>y </w:t>
      </w:r>
      <w:r w:rsidRPr="00962962">
        <w:rPr>
          <w:lang w:val="fr-FR"/>
        </w:rPr>
        <w:t>compris les locaux temporaires, et à protéger les biens de l</w:t>
      </w:r>
      <w:r w:rsidR="003F3537" w:rsidRPr="00962962">
        <w:rPr>
          <w:lang w:val="fr-FR"/>
        </w:rPr>
        <w:t>’</w:t>
      </w:r>
      <w:r w:rsidRPr="00962962">
        <w:rPr>
          <w:lang w:val="fr-FR"/>
        </w:rPr>
        <w:t>Organisation des Nations Unies.</w:t>
      </w:r>
    </w:p>
    <w:p w14:paraId="2BEB57ED" w14:textId="7F1E5E37" w:rsidR="006D1D6B" w:rsidRPr="00962962" w:rsidRDefault="006D1D6B" w:rsidP="006D1D6B">
      <w:pPr>
        <w:pStyle w:val="SingleTxt"/>
        <w:numPr>
          <w:ilvl w:val="0"/>
          <w:numId w:val="29"/>
        </w:numPr>
        <w:spacing w:line="240" w:lineRule="exact"/>
        <w:ind w:left="1267"/>
        <w:rPr>
          <w:lang w:val="fr-FR"/>
        </w:rPr>
      </w:pPr>
      <w:r w:rsidRPr="00962962">
        <w:rPr>
          <w:lang w:val="fr-FR"/>
        </w:rPr>
        <w:t>Dans les locaux de l</w:t>
      </w:r>
      <w:r w:rsidR="003F3537" w:rsidRPr="00962962">
        <w:rPr>
          <w:lang w:val="fr-FR"/>
        </w:rPr>
        <w:t>’</w:t>
      </w:r>
      <w:r w:rsidRPr="00962962">
        <w:rPr>
          <w:lang w:val="fr-FR"/>
        </w:rPr>
        <w:t>Organisation des Nations Unies, les agents de sécurité sont autorisés à :</w:t>
      </w:r>
    </w:p>
    <w:p w14:paraId="7E98F8DC" w14:textId="67B1CC4A" w:rsidR="006D1D6B" w:rsidRPr="00962962" w:rsidRDefault="006D1D6B" w:rsidP="006D1D6B">
      <w:pPr>
        <w:pStyle w:val="SingleTxt"/>
        <w:rPr>
          <w:lang w:val="fr-FR"/>
        </w:rPr>
      </w:pPr>
      <w:r w:rsidRPr="00962962">
        <w:rPr>
          <w:lang w:val="fr-FR"/>
        </w:rPr>
        <w:tab/>
        <w:t>a)</w:t>
      </w:r>
      <w:r w:rsidRPr="00962962">
        <w:rPr>
          <w:lang w:val="fr-FR"/>
        </w:rPr>
        <w:tab/>
        <w:t xml:space="preserve">Fouiller les personnes, les véhicules, notamment mais non exclusivement </w:t>
      </w:r>
      <w:proofErr w:type="gramStart"/>
      <w:r w:rsidRPr="00962962">
        <w:rPr>
          <w:lang w:val="fr-FR"/>
        </w:rPr>
        <w:t>les</w:t>
      </w:r>
      <w:proofErr w:type="gramEnd"/>
      <w:r w:rsidRPr="00962962">
        <w:rPr>
          <w:lang w:val="fr-FR"/>
        </w:rPr>
        <w:t xml:space="preserve"> automobiles, les bicyclettes et les scooters, ainsi que les articles transportés par des personnes, </w:t>
      </w:r>
      <w:r w:rsidR="003F3537" w:rsidRPr="00962962">
        <w:rPr>
          <w:lang w:val="fr-FR"/>
        </w:rPr>
        <w:t>y </w:t>
      </w:r>
      <w:r w:rsidRPr="00962962">
        <w:rPr>
          <w:lang w:val="fr-FR"/>
        </w:rPr>
        <w:t>compris les sacs à main, les porte-documents ou les colis. Ils peuvent également confisquer des objets s</w:t>
      </w:r>
      <w:r w:rsidR="003F3537" w:rsidRPr="00962962">
        <w:rPr>
          <w:lang w:val="fr-FR"/>
        </w:rPr>
        <w:t>’</w:t>
      </w:r>
      <w:r w:rsidRPr="00962962">
        <w:rPr>
          <w:lang w:val="fr-FR"/>
        </w:rPr>
        <w:t>ils ont des raisons de penser qu</w:t>
      </w:r>
      <w:r w:rsidR="003F3537" w:rsidRPr="00962962">
        <w:rPr>
          <w:lang w:val="fr-FR"/>
        </w:rPr>
        <w:t>’</w:t>
      </w:r>
      <w:r w:rsidRPr="00962962">
        <w:rPr>
          <w:lang w:val="fr-FR"/>
        </w:rPr>
        <w:t>une personne est porteuse d</w:t>
      </w:r>
      <w:r w:rsidR="003F3537" w:rsidRPr="00962962">
        <w:rPr>
          <w:lang w:val="fr-FR"/>
        </w:rPr>
        <w:t>’</w:t>
      </w:r>
      <w:r w:rsidRPr="00962962">
        <w:rPr>
          <w:lang w:val="fr-FR"/>
        </w:rPr>
        <w:t>une arme prohibée, d</w:t>
      </w:r>
      <w:r w:rsidR="003F3537" w:rsidRPr="00962962">
        <w:rPr>
          <w:lang w:val="fr-FR"/>
        </w:rPr>
        <w:t>’</w:t>
      </w:r>
      <w:r w:rsidRPr="00962962">
        <w:rPr>
          <w:lang w:val="fr-FR"/>
        </w:rPr>
        <w:t>explosifs ou autres substances dangereuses ou interdites, ou qu</w:t>
      </w:r>
      <w:r w:rsidR="003F3537" w:rsidRPr="00962962">
        <w:rPr>
          <w:lang w:val="fr-FR"/>
        </w:rPr>
        <w:t>’</w:t>
      </w:r>
      <w:r w:rsidRPr="00962962">
        <w:rPr>
          <w:lang w:val="fr-FR"/>
        </w:rPr>
        <w:t>elle emporte des biens appartenant à l</w:t>
      </w:r>
      <w:r w:rsidR="003F3537" w:rsidRPr="00962962">
        <w:rPr>
          <w:lang w:val="fr-FR"/>
        </w:rPr>
        <w:t>’</w:t>
      </w:r>
      <w:r w:rsidRPr="00962962">
        <w:rPr>
          <w:lang w:val="fr-FR"/>
        </w:rPr>
        <w:t xml:space="preserve">Organisation des Nations Unies hors des locaux sans </w:t>
      </w:r>
      <w:r w:rsidR="003F3537" w:rsidRPr="00962962">
        <w:rPr>
          <w:lang w:val="fr-FR"/>
        </w:rPr>
        <w:t>y </w:t>
      </w:r>
      <w:r w:rsidRPr="00962962">
        <w:rPr>
          <w:lang w:val="fr-FR"/>
        </w:rPr>
        <w:t>avoir été dûment autorisée.</w:t>
      </w:r>
    </w:p>
    <w:p w14:paraId="4D900C7D" w14:textId="0ED8B0C3" w:rsidR="006D1D6B" w:rsidRPr="00962962" w:rsidRDefault="006D1D6B" w:rsidP="006D1D6B">
      <w:pPr>
        <w:pStyle w:val="SingleTxt"/>
        <w:rPr>
          <w:lang w:val="fr-FR"/>
        </w:rPr>
      </w:pPr>
      <w:r w:rsidRPr="00962962">
        <w:rPr>
          <w:lang w:val="fr-FR"/>
        </w:rPr>
        <w:tab/>
        <w:t>b)</w:t>
      </w:r>
      <w:r w:rsidRPr="00962962">
        <w:rPr>
          <w:lang w:val="fr-FR"/>
        </w:rPr>
        <w:tab/>
        <w:t>Détenir temporairement des personnes dans les locaux de l</w:t>
      </w:r>
      <w:r w:rsidR="003F3537" w:rsidRPr="00962962">
        <w:rPr>
          <w:lang w:val="fr-FR"/>
        </w:rPr>
        <w:t>’</w:t>
      </w:r>
      <w:r w:rsidRPr="00962962">
        <w:rPr>
          <w:lang w:val="fr-FR"/>
        </w:rPr>
        <w:t>Organisation des Nations Unies s</w:t>
      </w:r>
      <w:r w:rsidR="003F3537" w:rsidRPr="00962962">
        <w:rPr>
          <w:lang w:val="fr-FR"/>
        </w:rPr>
        <w:t>’</w:t>
      </w:r>
      <w:r w:rsidRPr="00962962">
        <w:rPr>
          <w:lang w:val="fr-FR"/>
        </w:rPr>
        <w:t>ils estiment que ces personnes constituent une menace pour la sûreté et la sécurité des personnes ou des biens.</w:t>
      </w:r>
    </w:p>
    <w:p w14:paraId="2A3C03AF" w14:textId="36FEEBF7" w:rsidR="006D1D6B" w:rsidRPr="00962962" w:rsidRDefault="006D1D6B" w:rsidP="006D1D6B">
      <w:pPr>
        <w:pStyle w:val="SingleTxt"/>
        <w:numPr>
          <w:ilvl w:val="0"/>
          <w:numId w:val="29"/>
        </w:numPr>
        <w:spacing w:line="240" w:lineRule="exact"/>
        <w:ind w:left="1267"/>
        <w:rPr>
          <w:lang w:val="fr-FR"/>
        </w:rPr>
      </w:pPr>
      <w:r w:rsidRPr="00962962">
        <w:rPr>
          <w:lang w:val="fr-FR"/>
        </w:rPr>
        <w:t>Les agents de sécurité qui travaillent dans les locaux de l</w:t>
      </w:r>
      <w:r w:rsidR="003F3537" w:rsidRPr="00962962">
        <w:rPr>
          <w:lang w:val="fr-FR"/>
        </w:rPr>
        <w:t>’</w:t>
      </w:r>
      <w:r w:rsidRPr="00962962">
        <w:rPr>
          <w:lang w:val="fr-FR"/>
        </w:rPr>
        <w:t>Organisation des Nations Unies ou à l</w:t>
      </w:r>
      <w:r w:rsidR="003F3537" w:rsidRPr="00962962">
        <w:rPr>
          <w:lang w:val="fr-FR"/>
        </w:rPr>
        <w:t>’</w:t>
      </w:r>
      <w:r w:rsidRPr="00962962">
        <w:rPr>
          <w:lang w:val="fr-FR"/>
        </w:rPr>
        <w:t>extérieur de ces locaux, en coordination avec les autorités compétentes du pays hôte, exercent leurs fonctions avec courtoisie, professionnalisme et respect et conformément aux règlements, règles, politiques et procédures applicables du Département de la sûreté et de la sécurité.</w:t>
      </w:r>
    </w:p>
    <w:p w14:paraId="5B66161B" w14:textId="60ABA6E8" w:rsidR="006D1D6B" w:rsidRPr="00962962" w:rsidRDefault="006D1D6B" w:rsidP="006D1D6B">
      <w:pPr>
        <w:pStyle w:val="SingleTxt"/>
        <w:numPr>
          <w:ilvl w:val="0"/>
          <w:numId w:val="29"/>
        </w:numPr>
        <w:spacing w:line="240" w:lineRule="exact"/>
        <w:ind w:left="1267"/>
        <w:rPr>
          <w:lang w:val="fr-FR"/>
        </w:rPr>
      </w:pPr>
      <w:r w:rsidRPr="00962962">
        <w:rPr>
          <w:lang w:val="fr-FR"/>
        </w:rPr>
        <w:t>Toute personne se trouvant dans les locaux de l</w:t>
      </w:r>
      <w:r w:rsidR="003F3537" w:rsidRPr="00962962">
        <w:rPr>
          <w:lang w:val="fr-FR"/>
        </w:rPr>
        <w:t>’</w:t>
      </w:r>
      <w:r w:rsidRPr="00962962">
        <w:rPr>
          <w:lang w:val="fr-FR"/>
        </w:rPr>
        <w:t>Organisation des Nations Unies est tenue de se conformer aux instructions données par les agents de sécurité dans l</w:t>
      </w:r>
      <w:r w:rsidR="003F3537" w:rsidRPr="00962962">
        <w:rPr>
          <w:lang w:val="fr-FR"/>
        </w:rPr>
        <w:t>’</w:t>
      </w:r>
      <w:r w:rsidRPr="00962962">
        <w:rPr>
          <w:lang w:val="fr-FR"/>
        </w:rPr>
        <w:t>exercice de leurs fonctions. Toute personne refusant d</w:t>
      </w:r>
      <w:r w:rsidR="003F3537" w:rsidRPr="00962962">
        <w:rPr>
          <w:lang w:val="fr-FR"/>
        </w:rPr>
        <w:t>’</w:t>
      </w:r>
      <w:r w:rsidRPr="00962962">
        <w:rPr>
          <w:lang w:val="fr-FR"/>
        </w:rPr>
        <w:t xml:space="preserve">obtempérer </w:t>
      </w:r>
      <w:proofErr w:type="gramStart"/>
      <w:r w:rsidRPr="00962962">
        <w:rPr>
          <w:lang w:val="fr-FR"/>
        </w:rPr>
        <w:t>peut être</w:t>
      </w:r>
      <w:proofErr w:type="gramEnd"/>
      <w:r w:rsidRPr="00962962">
        <w:rPr>
          <w:lang w:val="fr-FR"/>
        </w:rPr>
        <w:t xml:space="preserve"> placée en détention temporaire, ou se voir refuser l</w:t>
      </w:r>
      <w:r w:rsidR="003F3537" w:rsidRPr="00962962">
        <w:rPr>
          <w:lang w:val="fr-FR"/>
        </w:rPr>
        <w:t>’</w:t>
      </w:r>
      <w:r w:rsidRPr="00962962">
        <w:rPr>
          <w:lang w:val="fr-FR"/>
        </w:rPr>
        <w:t>accès aux lieux ou en être expulsée.</w:t>
      </w:r>
    </w:p>
    <w:p w14:paraId="766AF939" w14:textId="5FEB888F" w:rsidR="006D1D6B" w:rsidRPr="00962962" w:rsidRDefault="006D1D6B" w:rsidP="006D1D6B">
      <w:pPr>
        <w:pStyle w:val="SingleTxt"/>
        <w:numPr>
          <w:ilvl w:val="0"/>
          <w:numId w:val="29"/>
        </w:numPr>
        <w:spacing w:line="240" w:lineRule="exact"/>
        <w:ind w:left="1267"/>
        <w:rPr>
          <w:lang w:val="fr-FR"/>
        </w:rPr>
      </w:pPr>
      <w:r w:rsidRPr="00962962">
        <w:rPr>
          <w:lang w:val="fr-FR"/>
        </w:rPr>
        <w:t>Le fait de se conformer à la présente instruction ne préjuge en aucune façon les droits, obligations et privilèges des fonctionnaires.</w:t>
      </w:r>
    </w:p>
    <w:p w14:paraId="00E803BC" w14:textId="2A33A226" w:rsidR="006D1D6B" w:rsidRPr="00962962" w:rsidRDefault="006D1D6B" w:rsidP="006D1D6B">
      <w:pPr>
        <w:pStyle w:val="SingleTxt"/>
        <w:numPr>
          <w:ilvl w:val="0"/>
          <w:numId w:val="29"/>
        </w:numPr>
        <w:spacing w:line="240" w:lineRule="exact"/>
        <w:ind w:left="1267"/>
        <w:rPr>
          <w:lang w:val="fr-FR"/>
        </w:rPr>
      </w:pPr>
      <w:r w:rsidRPr="00962962">
        <w:rPr>
          <w:lang w:val="fr-FR"/>
        </w:rPr>
        <w:lastRenderedPageBreak/>
        <w:t>La présente instruction administrative entre en vigueur à la date de sa publication. Elle remplace l</w:t>
      </w:r>
      <w:r w:rsidR="003F3537" w:rsidRPr="00962962">
        <w:rPr>
          <w:lang w:val="fr-FR"/>
        </w:rPr>
        <w:t>’</w:t>
      </w:r>
      <w:r w:rsidRPr="00962962">
        <w:rPr>
          <w:lang w:val="fr-FR"/>
        </w:rPr>
        <w:t xml:space="preserve">instruction administrative </w:t>
      </w:r>
      <w:hyperlink r:id="rId14" w:history="1">
        <w:r w:rsidRPr="00962962">
          <w:rPr>
            <w:rStyle w:val="Hyperlink"/>
            <w:lang w:val="fr-FR"/>
          </w:rPr>
          <w:t>ST/AI/2018/8</w:t>
        </w:r>
      </w:hyperlink>
      <w:r w:rsidRPr="00962962">
        <w:rPr>
          <w:lang w:val="fr-FR"/>
        </w:rPr>
        <w:t xml:space="preserve"> du 9</w:t>
      </w:r>
      <w:r w:rsidR="002458DF" w:rsidRPr="00962962">
        <w:rPr>
          <w:lang w:val="fr-FR"/>
        </w:rPr>
        <w:t> </w:t>
      </w:r>
      <w:r w:rsidRPr="00962962">
        <w:rPr>
          <w:lang w:val="fr-FR"/>
        </w:rPr>
        <w:t>juillet 2018, qui est annulée.</w:t>
      </w:r>
    </w:p>
    <w:p w14:paraId="3F0946BD" w14:textId="61EB8EA9" w:rsidR="006D1D6B" w:rsidRPr="00962962" w:rsidRDefault="006D1D6B" w:rsidP="006D1D6B">
      <w:pPr>
        <w:pStyle w:val="SingleTxt"/>
        <w:spacing w:after="0" w:line="120" w:lineRule="exact"/>
        <w:rPr>
          <w:sz w:val="10"/>
          <w:lang w:val="fr-FR"/>
        </w:rPr>
      </w:pPr>
    </w:p>
    <w:p w14:paraId="59AE4F5B" w14:textId="7CC9D4CE" w:rsidR="006D1D6B" w:rsidRPr="00962962" w:rsidRDefault="006D1D6B" w:rsidP="006D1D6B">
      <w:pPr>
        <w:pStyle w:val="SingleTxt"/>
        <w:jc w:val="right"/>
        <w:rPr>
          <w:lang w:val="fr-FR"/>
        </w:rPr>
      </w:pPr>
      <w:r w:rsidRPr="00962962">
        <w:rPr>
          <w:lang w:val="fr-FR"/>
        </w:rPr>
        <w:t>La Secrétaire générale adjointe chargée</w:t>
      </w:r>
      <w:r w:rsidRPr="00962962">
        <w:rPr>
          <w:lang w:val="fr-FR"/>
        </w:rPr>
        <w:br/>
        <w:t xml:space="preserve"> du Département des stratégies</w:t>
      </w:r>
      <w:r w:rsidR="00DA5CC6" w:rsidRPr="00962962">
        <w:rPr>
          <w:lang w:val="fr-FR"/>
        </w:rPr>
        <w:t xml:space="preserve"> </w:t>
      </w:r>
      <w:r w:rsidRPr="00962962">
        <w:rPr>
          <w:lang w:val="fr-FR"/>
        </w:rPr>
        <w:t>et politiques</w:t>
      </w:r>
      <w:r w:rsidR="00DA5CC6" w:rsidRPr="00962962">
        <w:rPr>
          <w:lang w:val="fr-FR"/>
        </w:rPr>
        <w:br/>
        <w:t xml:space="preserve"> </w:t>
      </w:r>
      <w:r w:rsidRPr="00962962">
        <w:rPr>
          <w:lang w:val="fr-FR"/>
        </w:rPr>
        <w:t>de gestion et de la conformité</w:t>
      </w:r>
      <w:r w:rsidRPr="00962962">
        <w:rPr>
          <w:lang w:val="fr-FR"/>
        </w:rPr>
        <w:br/>
        <w:t>(</w:t>
      </w:r>
      <w:r w:rsidRPr="00962962">
        <w:rPr>
          <w:i/>
          <w:iCs/>
          <w:lang w:val="fr-FR"/>
        </w:rPr>
        <w:t>Signé</w:t>
      </w:r>
      <w:r w:rsidRPr="00962962">
        <w:rPr>
          <w:lang w:val="fr-FR"/>
        </w:rPr>
        <w:t xml:space="preserve">) Catherine </w:t>
      </w:r>
      <w:r w:rsidRPr="00962962">
        <w:rPr>
          <w:b/>
          <w:bCs/>
          <w:lang w:val="fr-FR"/>
        </w:rPr>
        <w:t>Pollard</w:t>
      </w:r>
    </w:p>
    <w:p w14:paraId="44B29A5B" w14:textId="7995067B" w:rsidR="006D1D6B" w:rsidRPr="00962962" w:rsidRDefault="006D1D6B" w:rsidP="002458DF">
      <w:pPr>
        <w:pStyle w:val="SingleTxt"/>
        <w:spacing w:after="0" w:line="240" w:lineRule="auto"/>
        <w:rPr>
          <w:lang w:val="fr-FR"/>
        </w:rPr>
      </w:pPr>
      <w:r w:rsidRPr="00962962">
        <w:rPr>
          <w:noProof/>
          <w:w w:val="100"/>
          <w:lang w:val="fr-FR"/>
        </w:rPr>
        <mc:AlternateContent>
          <mc:Choice Requires="wps">
            <w:drawing>
              <wp:anchor distT="0" distB="0" distL="114300" distR="114300" simplePos="0" relativeHeight="251659264" behindDoc="0" locked="0" layoutInCell="1" allowOverlap="1" wp14:anchorId="65268FFF" wp14:editId="14433EE3">
                <wp:simplePos x="0" y="0"/>
                <wp:positionH relativeFrom="page">
                  <wp:posOffset>3429000</wp:posOffset>
                </wp:positionH>
                <wp:positionV relativeFrom="paragraph">
                  <wp:posOffset>304800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71C41"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6D1D6B" w:rsidRPr="00962962" w:rsidSect="003C3D7C">
      <w:type w:val="continuous"/>
      <w:pgSz w:w="12240" w:h="15840"/>
      <w:pgMar w:top="1742" w:right="1195" w:bottom="1898" w:left="1195"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76267" w14:textId="77777777" w:rsidR="006A0C8B" w:rsidRDefault="006A0C8B" w:rsidP="00101B18">
      <w:pPr>
        <w:spacing w:line="240" w:lineRule="auto"/>
      </w:pPr>
      <w:r>
        <w:separator/>
      </w:r>
    </w:p>
  </w:endnote>
  <w:endnote w:type="continuationSeparator" w:id="0">
    <w:p w14:paraId="39E0DDE8" w14:textId="77777777" w:rsidR="006A0C8B" w:rsidRDefault="006A0C8B"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F97458" w14:paraId="1562D444" w14:textId="77777777" w:rsidTr="00F97458">
      <w:tc>
        <w:tcPr>
          <w:tcW w:w="4920" w:type="dxa"/>
          <w:shd w:val="clear" w:color="auto" w:fill="auto"/>
        </w:tcPr>
        <w:p w14:paraId="227169E5" w14:textId="6504E6CE" w:rsidR="00F97458" w:rsidRPr="00F97458" w:rsidRDefault="00F97458" w:rsidP="00F9745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96DD2">
            <w:rPr>
              <w:b w:val="0"/>
              <w:w w:val="103"/>
              <w:sz w:val="14"/>
            </w:rPr>
            <w:t>19-19468</w:t>
          </w:r>
          <w:r>
            <w:rPr>
              <w:b w:val="0"/>
              <w:w w:val="103"/>
              <w:sz w:val="14"/>
            </w:rPr>
            <w:fldChar w:fldCharType="end"/>
          </w:r>
        </w:p>
      </w:tc>
      <w:tc>
        <w:tcPr>
          <w:tcW w:w="4920" w:type="dxa"/>
          <w:shd w:val="clear" w:color="auto" w:fill="auto"/>
        </w:tcPr>
        <w:p w14:paraId="73F83DAC" w14:textId="77777777" w:rsidR="00F97458" w:rsidRPr="00F97458" w:rsidRDefault="00F97458" w:rsidP="00F97458">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0B75F405" w14:textId="77777777" w:rsidR="00F97458" w:rsidRPr="00F97458" w:rsidRDefault="00F97458" w:rsidP="00F97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F97458" w14:paraId="70064A8D" w14:textId="77777777" w:rsidTr="00F97458">
      <w:tc>
        <w:tcPr>
          <w:tcW w:w="4920" w:type="dxa"/>
          <w:shd w:val="clear" w:color="auto" w:fill="auto"/>
        </w:tcPr>
        <w:p w14:paraId="119929B8" w14:textId="77777777" w:rsidR="00F97458" w:rsidRPr="00F97458" w:rsidRDefault="00F97458" w:rsidP="00F97458">
          <w:pPr>
            <w:pStyle w:val="Footer"/>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c>
        <w:tcPr>
          <w:tcW w:w="4920" w:type="dxa"/>
          <w:shd w:val="clear" w:color="auto" w:fill="auto"/>
        </w:tcPr>
        <w:p w14:paraId="3BE23489" w14:textId="0496D7A1" w:rsidR="00F97458" w:rsidRPr="00F97458" w:rsidRDefault="00F97458" w:rsidP="00F9745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96DD2">
            <w:rPr>
              <w:b w:val="0"/>
              <w:w w:val="103"/>
              <w:sz w:val="14"/>
            </w:rPr>
            <w:t>19-19468</w:t>
          </w:r>
          <w:r>
            <w:rPr>
              <w:b w:val="0"/>
              <w:w w:val="103"/>
              <w:sz w:val="14"/>
            </w:rPr>
            <w:fldChar w:fldCharType="end"/>
          </w:r>
        </w:p>
      </w:tc>
    </w:tr>
  </w:tbl>
  <w:p w14:paraId="3C66FACF" w14:textId="77777777" w:rsidR="00F97458" w:rsidRPr="00F97458" w:rsidRDefault="00F97458" w:rsidP="00F97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F1CB9" w14:textId="77777777" w:rsidR="00F97458" w:rsidRDefault="00F97458">
    <w:pPr>
      <w:pStyle w:val="Footer"/>
    </w:pPr>
    <w:r>
      <w:rPr>
        <w:noProof/>
      </w:rPr>
      <w:drawing>
        <wp:anchor distT="0" distB="0" distL="114300" distR="114300" simplePos="0" relativeHeight="251658240" behindDoc="0" locked="0" layoutInCell="1" allowOverlap="1" wp14:anchorId="2C393A8E" wp14:editId="2A883706">
          <wp:simplePos x="0" y="0"/>
          <wp:positionH relativeFrom="column">
            <wp:posOffset>5532120</wp:posOffset>
          </wp:positionH>
          <wp:positionV relativeFrom="paragraph">
            <wp:posOffset>-228600</wp:posOffset>
          </wp:positionV>
          <wp:extent cx="694690" cy="694690"/>
          <wp:effectExtent l="0" t="0" r="0" b="0"/>
          <wp:wrapNone/>
          <wp:docPr id="3" name="Picture 3" descr="https://undocs.org/m2/QRCode2.ashx?DS=ST/AI/2019/5&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AI/2019/5&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758"/>
      <w:gridCol w:w="4920"/>
    </w:tblGrid>
    <w:tr w:rsidR="00F97458" w14:paraId="75D01C82" w14:textId="77777777" w:rsidTr="00F97458">
      <w:tc>
        <w:tcPr>
          <w:tcW w:w="3758" w:type="dxa"/>
        </w:tcPr>
        <w:p w14:paraId="196DC126" w14:textId="4F5BE7E9" w:rsidR="00F97458" w:rsidRDefault="00F97458" w:rsidP="00F97458">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296DD2">
            <w:rPr>
              <w:b w:val="0"/>
              <w:sz w:val="20"/>
            </w:rPr>
            <w:t>19-19468 (F)</w:t>
          </w:r>
          <w:r>
            <w:rPr>
              <w:b w:val="0"/>
              <w:sz w:val="20"/>
            </w:rPr>
            <w:fldChar w:fldCharType="end"/>
          </w:r>
          <w:r>
            <w:rPr>
              <w:b w:val="0"/>
              <w:sz w:val="20"/>
            </w:rPr>
            <w:t xml:space="preserve">    141119    1</w:t>
          </w:r>
          <w:r w:rsidR="00962962">
            <w:rPr>
              <w:b w:val="0"/>
              <w:sz w:val="20"/>
            </w:rPr>
            <w:t>5</w:t>
          </w:r>
          <w:r>
            <w:rPr>
              <w:b w:val="0"/>
              <w:sz w:val="20"/>
            </w:rPr>
            <w:t>1119</w:t>
          </w:r>
        </w:p>
        <w:p w14:paraId="22977D6A" w14:textId="14C653E7" w:rsidR="00F97458" w:rsidRPr="00F97458" w:rsidRDefault="00F97458" w:rsidP="00F97458">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296DD2">
            <w:rPr>
              <w:rFonts w:ascii="Barcode 3 of 9 by request" w:hAnsi="Barcode 3 of 9 by request"/>
              <w:spacing w:val="0"/>
              <w:w w:val="100"/>
              <w:sz w:val="24"/>
            </w:rPr>
            <w:t>*1919468*</w:t>
          </w:r>
          <w:r>
            <w:rPr>
              <w:rFonts w:ascii="Barcode 3 of 9 by request" w:hAnsi="Barcode 3 of 9 by request"/>
              <w:spacing w:val="0"/>
              <w:w w:val="100"/>
              <w:sz w:val="24"/>
            </w:rPr>
            <w:fldChar w:fldCharType="end"/>
          </w:r>
        </w:p>
      </w:tc>
      <w:tc>
        <w:tcPr>
          <w:tcW w:w="4920" w:type="dxa"/>
        </w:tcPr>
        <w:p w14:paraId="28B2FE3C" w14:textId="77777777" w:rsidR="00F97458" w:rsidRDefault="00F97458" w:rsidP="00F97458">
          <w:pPr>
            <w:pStyle w:val="Footer"/>
            <w:spacing w:line="240" w:lineRule="atLeast"/>
            <w:jc w:val="right"/>
            <w:rPr>
              <w:b w:val="0"/>
              <w:sz w:val="20"/>
            </w:rPr>
          </w:pPr>
          <w:r>
            <w:rPr>
              <w:b w:val="0"/>
              <w:noProof/>
              <w:sz w:val="20"/>
            </w:rPr>
            <w:drawing>
              <wp:inline distT="0" distB="0" distL="0" distR="0" wp14:anchorId="46B3A810" wp14:editId="75434134">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1109474" cy="231648"/>
                        </a:xfrm>
                        <a:prstGeom prst="rect">
                          <a:avLst/>
                        </a:prstGeom>
                      </pic:spPr>
                    </pic:pic>
                  </a:graphicData>
                </a:graphic>
              </wp:inline>
            </w:drawing>
          </w:r>
        </w:p>
      </w:tc>
    </w:tr>
  </w:tbl>
  <w:p w14:paraId="4BE2A9D4" w14:textId="77777777" w:rsidR="00F97458" w:rsidRPr="00F97458" w:rsidRDefault="00F97458" w:rsidP="00F97458">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6295E" w14:textId="77777777" w:rsidR="006A0C8B" w:rsidRDefault="006A0C8B" w:rsidP="00101B18">
      <w:pPr>
        <w:spacing w:line="240" w:lineRule="auto"/>
      </w:pPr>
      <w:r>
        <w:separator/>
      </w:r>
    </w:p>
  </w:footnote>
  <w:footnote w:type="continuationSeparator" w:id="0">
    <w:p w14:paraId="3671060D" w14:textId="77777777" w:rsidR="006A0C8B" w:rsidRDefault="006A0C8B" w:rsidP="00101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F97458" w14:paraId="7F56B371" w14:textId="77777777" w:rsidTr="00F97458">
      <w:trPr>
        <w:trHeight w:hRule="exact" w:val="864"/>
      </w:trPr>
      <w:tc>
        <w:tcPr>
          <w:tcW w:w="4920" w:type="dxa"/>
          <w:shd w:val="clear" w:color="auto" w:fill="auto"/>
          <w:vAlign w:val="bottom"/>
        </w:tcPr>
        <w:p w14:paraId="630CF301" w14:textId="2B6B815D" w:rsidR="00F97458" w:rsidRPr="00F97458" w:rsidRDefault="00F97458" w:rsidP="00F9745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96DD2">
            <w:rPr>
              <w:b/>
              <w:color w:val="000000"/>
            </w:rPr>
            <w:t>ST/AI/2019/5</w:t>
          </w:r>
          <w:r>
            <w:rPr>
              <w:b/>
              <w:color w:val="000000"/>
            </w:rPr>
            <w:fldChar w:fldCharType="end"/>
          </w:r>
        </w:p>
      </w:tc>
      <w:tc>
        <w:tcPr>
          <w:tcW w:w="4920" w:type="dxa"/>
          <w:shd w:val="clear" w:color="auto" w:fill="auto"/>
          <w:vAlign w:val="bottom"/>
        </w:tcPr>
        <w:p w14:paraId="02D34DA7" w14:textId="77777777" w:rsidR="00F97458" w:rsidRDefault="00F97458" w:rsidP="00F97458">
          <w:pPr>
            <w:pStyle w:val="Header"/>
          </w:pPr>
        </w:p>
      </w:tc>
    </w:tr>
  </w:tbl>
  <w:p w14:paraId="3C2EE399" w14:textId="77777777" w:rsidR="00F97458" w:rsidRPr="00F97458" w:rsidRDefault="00F97458" w:rsidP="00F97458">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F97458" w14:paraId="2DBE8457" w14:textId="77777777" w:rsidTr="00F97458">
      <w:trPr>
        <w:trHeight w:hRule="exact" w:val="864"/>
      </w:trPr>
      <w:tc>
        <w:tcPr>
          <w:tcW w:w="4920" w:type="dxa"/>
          <w:shd w:val="clear" w:color="auto" w:fill="auto"/>
          <w:vAlign w:val="bottom"/>
        </w:tcPr>
        <w:p w14:paraId="02F93C4E" w14:textId="77777777" w:rsidR="00F97458" w:rsidRDefault="00F97458" w:rsidP="00F97458">
          <w:pPr>
            <w:pStyle w:val="Header"/>
          </w:pPr>
        </w:p>
      </w:tc>
      <w:tc>
        <w:tcPr>
          <w:tcW w:w="4920" w:type="dxa"/>
          <w:shd w:val="clear" w:color="auto" w:fill="auto"/>
          <w:vAlign w:val="bottom"/>
        </w:tcPr>
        <w:p w14:paraId="2E8B36B5" w14:textId="204191FC" w:rsidR="00F97458" w:rsidRPr="00F97458" w:rsidRDefault="00F97458" w:rsidP="00F9745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96DD2">
            <w:rPr>
              <w:b/>
              <w:color w:val="000000"/>
            </w:rPr>
            <w:t>ST/AI/2019/5</w:t>
          </w:r>
          <w:r>
            <w:rPr>
              <w:b/>
              <w:color w:val="000000"/>
            </w:rPr>
            <w:fldChar w:fldCharType="end"/>
          </w:r>
        </w:p>
      </w:tc>
    </w:tr>
  </w:tbl>
  <w:p w14:paraId="00E7CC22" w14:textId="77777777" w:rsidR="00F97458" w:rsidRPr="00F97458" w:rsidRDefault="00F97458" w:rsidP="00F97458">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11"/>
    </w:tblGrid>
    <w:tr w:rsidR="00F97458" w14:paraId="0C42E5E4" w14:textId="77777777" w:rsidTr="00F97458">
      <w:trPr>
        <w:trHeight w:hRule="exact" w:val="864"/>
      </w:trPr>
      <w:tc>
        <w:tcPr>
          <w:tcW w:w="1267" w:type="dxa"/>
          <w:tcBorders>
            <w:bottom w:val="single" w:sz="4" w:space="0" w:color="auto"/>
          </w:tcBorders>
          <w:shd w:val="clear" w:color="auto" w:fill="auto"/>
          <w:vAlign w:val="bottom"/>
        </w:tcPr>
        <w:p w14:paraId="75EF2507" w14:textId="77777777" w:rsidR="00F97458" w:rsidRDefault="00F97458" w:rsidP="00F97458">
          <w:pPr>
            <w:pStyle w:val="Header"/>
            <w:spacing w:after="120"/>
          </w:pPr>
        </w:p>
      </w:tc>
      <w:tc>
        <w:tcPr>
          <w:tcW w:w="2059" w:type="dxa"/>
          <w:tcBorders>
            <w:bottom w:val="single" w:sz="4" w:space="0" w:color="auto"/>
          </w:tcBorders>
          <w:shd w:val="clear" w:color="auto" w:fill="auto"/>
          <w:vAlign w:val="bottom"/>
        </w:tcPr>
        <w:p w14:paraId="726C6D68" w14:textId="77777777" w:rsidR="00F97458" w:rsidRPr="00F97458" w:rsidRDefault="00F97458" w:rsidP="00F97458">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44AE3654" w14:textId="77777777" w:rsidR="00F97458" w:rsidRDefault="00F97458" w:rsidP="00F97458">
          <w:pPr>
            <w:pStyle w:val="Header"/>
            <w:spacing w:after="120"/>
          </w:pPr>
        </w:p>
      </w:tc>
      <w:tc>
        <w:tcPr>
          <w:tcW w:w="6466" w:type="dxa"/>
          <w:gridSpan w:val="3"/>
          <w:tcBorders>
            <w:bottom w:val="single" w:sz="4" w:space="0" w:color="auto"/>
          </w:tcBorders>
          <w:shd w:val="clear" w:color="auto" w:fill="auto"/>
          <w:vAlign w:val="bottom"/>
        </w:tcPr>
        <w:p w14:paraId="6A66FE9E" w14:textId="2C5818B9" w:rsidR="00F97458" w:rsidRPr="00F97458" w:rsidRDefault="00F97458" w:rsidP="00F97458">
          <w:pPr>
            <w:spacing w:after="80" w:line="240" w:lineRule="auto"/>
            <w:jc w:val="right"/>
            <w:rPr>
              <w:position w:val="-4"/>
            </w:rPr>
          </w:pPr>
          <w:r>
            <w:rPr>
              <w:position w:val="-4"/>
              <w:sz w:val="40"/>
            </w:rPr>
            <w:t>ST</w:t>
          </w:r>
          <w:r>
            <w:rPr>
              <w:position w:val="-4"/>
            </w:rPr>
            <w:t>/AI/2019/5</w:t>
          </w:r>
          <w:r w:rsidR="006D1D6B">
            <w:rPr>
              <w:position w:val="-4"/>
            </w:rPr>
            <w:t xml:space="preserve"> </w:t>
          </w:r>
        </w:p>
      </w:tc>
    </w:tr>
    <w:tr w:rsidR="00F97458" w:rsidRPr="00F97458" w14:paraId="60A7C0D9" w14:textId="77777777" w:rsidTr="00F97458">
      <w:trPr>
        <w:trHeight w:hRule="exact" w:val="2880"/>
      </w:trPr>
      <w:tc>
        <w:tcPr>
          <w:tcW w:w="1267" w:type="dxa"/>
          <w:tcBorders>
            <w:top w:val="single" w:sz="4" w:space="0" w:color="auto"/>
            <w:bottom w:val="single" w:sz="12" w:space="0" w:color="auto"/>
          </w:tcBorders>
          <w:shd w:val="clear" w:color="auto" w:fill="auto"/>
        </w:tcPr>
        <w:p w14:paraId="7D7A2448" w14:textId="77777777" w:rsidR="00F97458" w:rsidRPr="00F97458" w:rsidRDefault="00F97458" w:rsidP="00F97458">
          <w:pPr>
            <w:pStyle w:val="Header"/>
            <w:spacing w:before="120" w:line="240" w:lineRule="auto"/>
            <w:ind w:left="-72"/>
            <w:jc w:val="center"/>
          </w:pPr>
          <w:r>
            <w:t xml:space="preserve">  </w:t>
          </w:r>
          <w:r>
            <w:rPr>
              <w:noProof/>
            </w:rPr>
            <w:drawing>
              <wp:inline distT="0" distB="0" distL="0" distR="0" wp14:anchorId="624FABFF" wp14:editId="25864CB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1CED0CC" w14:textId="77777777" w:rsidR="00F97458" w:rsidRPr="00F97458" w:rsidRDefault="00F97458" w:rsidP="00F97458">
          <w:pPr>
            <w:pStyle w:val="XLarge"/>
            <w:spacing w:before="109"/>
          </w:pPr>
          <w:r>
            <w:t>Secrétariat</w:t>
          </w:r>
        </w:p>
      </w:tc>
      <w:tc>
        <w:tcPr>
          <w:tcW w:w="245" w:type="dxa"/>
          <w:tcBorders>
            <w:top w:val="single" w:sz="4" w:space="0" w:color="auto"/>
            <w:bottom w:val="single" w:sz="12" w:space="0" w:color="auto"/>
          </w:tcBorders>
          <w:shd w:val="clear" w:color="auto" w:fill="auto"/>
        </w:tcPr>
        <w:p w14:paraId="062CF8A8" w14:textId="77777777" w:rsidR="00F97458" w:rsidRPr="00F97458" w:rsidRDefault="00F97458" w:rsidP="00F97458">
          <w:pPr>
            <w:pStyle w:val="Header"/>
            <w:spacing w:before="109"/>
          </w:pPr>
        </w:p>
      </w:tc>
      <w:tc>
        <w:tcPr>
          <w:tcW w:w="3110" w:type="dxa"/>
          <w:tcBorders>
            <w:top w:val="single" w:sz="4" w:space="0" w:color="auto"/>
            <w:bottom w:val="single" w:sz="12" w:space="0" w:color="auto"/>
          </w:tcBorders>
          <w:shd w:val="clear" w:color="auto" w:fill="auto"/>
        </w:tcPr>
        <w:p w14:paraId="160F366D" w14:textId="17F4C710" w:rsidR="00F97458" w:rsidRPr="00F97458" w:rsidRDefault="00F97458" w:rsidP="00977EC1">
          <w:pPr>
            <w:pStyle w:val="Publication"/>
            <w:spacing w:before="400"/>
            <w:rPr>
              <w:color w:val="000000"/>
            </w:rPr>
          </w:pPr>
          <w:r>
            <w:rPr>
              <w:color w:val="000000"/>
            </w:rPr>
            <w:t xml:space="preserve">11 </w:t>
          </w:r>
          <w:proofErr w:type="spellStart"/>
          <w:r>
            <w:rPr>
              <w:color w:val="000000"/>
            </w:rPr>
            <w:t>novembre</w:t>
          </w:r>
          <w:proofErr w:type="spellEnd"/>
          <w:r>
            <w:rPr>
              <w:color w:val="000000"/>
            </w:rPr>
            <w:t xml:space="preserve"> 2019</w:t>
          </w:r>
        </w:p>
      </w:tc>
    </w:tr>
  </w:tbl>
  <w:p w14:paraId="1E9E2917" w14:textId="77777777" w:rsidR="00F97458" w:rsidRPr="00F97458" w:rsidRDefault="00F97458" w:rsidP="00F97458">
    <w:pPr>
      <w:pStyle w:val="Heade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C32263F6"/>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F78C5AAA"/>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72F270D"/>
    <w:multiLevelType w:val="hybridMultilevel"/>
    <w:tmpl w:val="47A2628E"/>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A4E1E"/>
    <w:multiLevelType w:val="singleLevel"/>
    <w:tmpl w:val="957AE31E"/>
    <w:lvl w:ilvl="0">
      <w:start w:val="1"/>
      <w:numFmt w:val="decimal"/>
      <w:lvlRestart w:val="0"/>
      <w:lvlText w:val="%1."/>
      <w:lvlJc w:val="left"/>
      <w:pPr>
        <w:tabs>
          <w:tab w:val="num" w:pos="475"/>
        </w:tabs>
        <w:ind w:left="0" w:firstLine="0"/>
      </w:pPr>
      <w:rPr>
        <w:w w:val="100"/>
      </w:rPr>
    </w:lvl>
  </w:abstractNum>
  <w:abstractNum w:abstractNumId="4" w15:restartNumberingAfterBreak="0">
    <w:nsid w:val="28254C10"/>
    <w:multiLevelType w:val="hybridMultilevel"/>
    <w:tmpl w:val="5F34C512"/>
    <w:lvl w:ilvl="0" w:tplc="96C0BD9A">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15:restartNumberingAfterBreak="0">
    <w:nsid w:val="47B40547"/>
    <w:multiLevelType w:val="hybridMultilevel"/>
    <w:tmpl w:val="413C2A34"/>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2"/>
  </w:num>
  <w:num w:numId="6">
    <w:abstractNumId w:val="5"/>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5"/>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3"/>
  </w:num>
  <w:num w:numId="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efaultTabStop w:val="720"/>
  <w:hyphenationZone w:val="425"/>
  <w:doNotHyphenateCaps/>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19468*"/>
    <w:docVar w:name="CreationDt" w:val="14/11/2019 2:50: PM"/>
    <w:docVar w:name="DocCategory" w:val="Doc"/>
    <w:docVar w:name="DocType" w:val="Final"/>
    <w:docVar w:name="DutyStation" w:val="New York"/>
    <w:docVar w:name="FooterJN" w:val="19-19468"/>
    <w:docVar w:name="jobn" w:val="19-19468 (F)"/>
    <w:docVar w:name="jobnDT" w:val="19-19468 (F)   141119"/>
    <w:docVar w:name="jobnDTDT" w:val="19-19468 (F)   141119   141119"/>
    <w:docVar w:name="JobNo" w:val="1919468F"/>
    <w:docVar w:name="JobNo2" w:val="1936153F"/>
    <w:docVar w:name="LocalDrive" w:val="0"/>
    <w:docVar w:name="OandT" w:val="AMA"/>
    <w:docVar w:name="sss1" w:val="ST/AI/2019/5"/>
    <w:docVar w:name="sss2" w:val="-"/>
    <w:docVar w:name="Symbol1" w:val="ST/AI/2019/5"/>
    <w:docVar w:name="Symbol2" w:val="-"/>
  </w:docVars>
  <w:rsids>
    <w:rsidRoot w:val="006A0C8B"/>
    <w:rsid w:val="00002584"/>
    <w:rsid w:val="00002D72"/>
    <w:rsid w:val="00027CAD"/>
    <w:rsid w:val="0006491F"/>
    <w:rsid w:val="00071D43"/>
    <w:rsid w:val="00082144"/>
    <w:rsid w:val="000E0171"/>
    <w:rsid w:val="000E5C89"/>
    <w:rsid w:val="00101B18"/>
    <w:rsid w:val="00121E8F"/>
    <w:rsid w:val="00122A56"/>
    <w:rsid w:val="00134FEE"/>
    <w:rsid w:val="00146C6A"/>
    <w:rsid w:val="001648C8"/>
    <w:rsid w:val="00166A0D"/>
    <w:rsid w:val="00172FBF"/>
    <w:rsid w:val="001E2379"/>
    <w:rsid w:val="001E4B50"/>
    <w:rsid w:val="00245107"/>
    <w:rsid w:val="002458DF"/>
    <w:rsid w:val="00245FDC"/>
    <w:rsid w:val="002478A0"/>
    <w:rsid w:val="00272931"/>
    <w:rsid w:val="00296DD2"/>
    <w:rsid w:val="002A5E20"/>
    <w:rsid w:val="002E6305"/>
    <w:rsid w:val="0030765E"/>
    <w:rsid w:val="00310919"/>
    <w:rsid w:val="00330539"/>
    <w:rsid w:val="00332A85"/>
    <w:rsid w:val="00341FC8"/>
    <w:rsid w:val="00342EE8"/>
    <w:rsid w:val="00366D21"/>
    <w:rsid w:val="003A675A"/>
    <w:rsid w:val="003C3D7C"/>
    <w:rsid w:val="003E6A5D"/>
    <w:rsid w:val="003F3537"/>
    <w:rsid w:val="003F61E1"/>
    <w:rsid w:val="003F6941"/>
    <w:rsid w:val="00403DFD"/>
    <w:rsid w:val="00410BE8"/>
    <w:rsid w:val="00440C93"/>
    <w:rsid w:val="00472B7F"/>
    <w:rsid w:val="004742F3"/>
    <w:rsid w:val="00480153"/>
    <w:rsid w:val="00480B84"/>
    <w:rsid w:val="004B64F9"/>
    <w:rsid w:val="004C1A25"/>
    <w:rsid w:val="004F5274"/>
    <w:rsid w:val="00513B2C"/>
    <w:rsid w:val="00515991"/>
    <w:rsid w:val="005225EC"/>
    <w:rsid w:val="00525097"/>
    <w:rsid w:val="005509B6"/>
    <w:rsid w:val="00556DF6"/>
    <w:rsid w:val="0056096D"/>
    <w:rsid w:val="00571235"/>
    <w:rsid w:val="00577A36"/>
    <w:rsid w:val="00580CF2"/>
    <w:rsid w:val="00583528"/>
    <w:rsid w:val="005B398E"/>
    <w:rsid w:val="005C03A7"/>
    <w:rsid w:val="005C5330"/>
    <w:rsid w:val="005F1F5F"/>
    <w:rsid w:val="00632C10"/>
    <w:rsid w:val="00690698"/>
    <w:rsid w:val="006974A7"/>
    <w:rsid w:val="006A0C8B"/>
    <w:rsid w:val="006D1D6B"/>
    <w:rsid w:val="006E4A4B"/>
    <w:rsid w:val="006E5107"/>
    <w:rsid w:val="006F71A4"/>
    <w:rsid w:val="00703106"/>
    <w:rsid w:val="007459AE"/>
    <w:rsid w:val="007531A5"/>
    <w:rsid w:val="00771C9E"/>
    <w:rsid w:val="00795BB1"/>
    <w:rsid w:val="007968BA"/>
    <w:rsid w:val="00797D69"/>
    <w:rsid w:val="007B5526"/>
    <w:rsid w:val="007E0712"/>
    <w:rsid w:val="0082045E"/>
    <w:rsid w:val="008222A3"/>
    <w:rsid w:val="008347F7"/>
    <w:rsid w:val="00876489"/>
    <w:rsid w:val="00883D3C"/>
    <w:rsid w:val="00886CF2"/>
    <w:rsid w:val="008B6173"/>
    <w:rsid w:val="008F3462"/>
    <w:rsid w:val="00902339"/>
    <w:rsid w:val="0090738B"/>
    <w:rsid w:val="00923678"/>
    <w:rsid w:val="009237A6"/>
    <w:rsid w:val="009323E2"/>
    <w:rsid w:val="00935932"/>
    <w:rsid w:val="00937EF1"/>
    <w:rsid w:val="009547DC"/>
    <w:rsid w:val="00962962"/>
    <w:rsid w:val="00977EC1"/>
    <w:rsid w:val="00993CB7"/>
    <w:rsid w:val="00993FC1"/>
    <w:rsid w:val="00994877"/>
    <w:rsid w:val="009B22FA"/>
    <w:rsid w:val="009C3BFE"/>
    <w:rsid w:val="009D0EE3"/>
    <w:rsid w:val="009E3220"/>
    <w:rsid w:val="009F40B9"/>
    <w:rsid w:val="00A2494D"/>
    <w:rsid w:val="00A526F5"/>
    <w:rsid w:val="00A536A1"/>
    <w:rsid w:val="00AA4C81"/>
    <w:rsid w:val="00AB0B7D"/>
    <w:rsid w:val="00AD5F2F"/>
    <w:rsid w:val="00B50388"/>
    <w:rsid w:val="00B54D70"/>
    <w:rsid w:val="00B6262B"/>
    <w:rsid w:val="00B858D5"/>
    <w:rsid w:val="00BA2D2D"/>
    <w:rsid w:val="00C138C6"/>
    <w:rsid w:val="00CB06FB"/>
    <w:rsid w:val="00CB63C5"/>
    <w:rsid w:val="00CB7838"/>
    <w:rsid w:val="00CC776C"/>
    <w:rsid w:val="00D005CF"/>
    <w:rsid w:val="00D30EED"/>
    <w:rsid w:val="00D44D9E"/>
    <w:rsid w:val="00DA38D8"/>
    <w:rsid w:val="00DA5CC6"/>
    <w:rsid w:val="00DC7881"/>
    <w:rsid w:val="00DD0E28"/>
    <w:rsid w:val="00DD5959"/>
    <w:rsid w:val="00DE63A1"/>
    <w:rsid w:val="00E126C3"/>
    <w:rsid w:val="00E335FF"/>
    <w:rsid w:val="00E343A6"/>
    <w:rsid w:val="00E35288"/>
    <w:rsid w:val="00E443AC"/>
    <w:rsid w:val="00E47A1E"/>
    <w:rsid w:val="00E54CD2"/>
    <w:rsid w:val="00E7105F"/>
    <w:rsid w:val="00E7792F"/>
    <w:rsid w:val="00EE37EC"/>
    <w:rsid w:val="00EF2DFA"/>
    <w:rsid w:val="00F313F6"/>
    <w:rsid w:val="00F5012D"/>
    <w:rsid w:val="00F73093"/>
    <w:rsid w:val="00F83689"/>
    <w:rsid w:val="00F90F6C"/>
    <w:rsid w:val="00F97458"/>
    <w:rsid w:val="00FA3D05"/>
    <w:rsid w:val="00FA5CC9"/>
    <w:rsid w:val="00FB0A2C"/>
    <w:rsid w:val="00FC5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296E77"/>
  <w15:chartTrackingRefBased/>
  <w15:docId w15:val="{7767DF30-592D-44E2-B350-F182A6A3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8C8"/>
    <w:pPr>
      <w:spacing w:after="0" w:line="240" w:lineRule="exac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1648C8"/>
    <w:pPr>
      <w:numPr>
        <w:numId w:val="28"/>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1648C8"/>
    <w:pPr>
      <w:numPr>
        <w:ilvl w:val="1"/>
        <w:numId w:val="28"/>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1648C8"/>
    <w:pPr>
      <w:numPr>
        <w:ilvl w:val="2"/>
        <w:numId w:val="28"/>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1648C8"/>
    <w:pPr>
      <w:keepNext/>
      <w:keepLines/>
      <w:numPr>
        <w:ilvl w:val="3"/>
        <w:numId w:val="2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1648C8"/>
    <w:pPr>
      <w:keepNext/>
      <w:keepLines/>
      <w:numPr>
        <w:ilvl w:val="4"/>
        <w:numId w:val="2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1648C8"/>
    <w:pPr>
      <w:keepNext/>
      <w:keepLines/>
      <w:numPr>
        <w:ilvl w:val="5"/>
        <w:numId w:val="2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1648C8"/>
    <w:pPr>
      <w:keepNext/>
      <w:keepLines/>
      <w:numPr>
        <w:ilvl w:val="6"/>
        <w:numId w:val="2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1648C8"/>
    <w:pPr>
      <w:keepNext/>
      <w:keepLines/>
      <w:numPr>
        <w:ilvl w:val="7"/>
        <w:numId w:val="28"/>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1648C8"/>
    <w:pPr>
      <w:keepNext/>
      <w:keepLines/>
      <w:numPr>
        <w:ilvl w:val="8"/>
        <w:numId w:val="28"/>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1648C8"/>
    <w:pPr>
      <w:keepNext/>
      <w:keepLines/>
      <w:suppressAutoHyphens/>
      <w:spacing w:line="270" w:lineRule="exact"/>
      <w:outlineLvl w:val="0"/>
    </w:pPr>
    <w:rPr>
      <w:b/>
      <w:sz w:val="24"/>
    </w:rPr>
  </w:style>
  <w:style w:type="paragraph" w:customStyle="1" w:styleId="HCH">
    <w:name w:val="_ H _CH"/>
    <w:basedOn w:val="H1"/>
    <w:next w:val="Normal"/>
    <w:qFormat/>
    <w:rsid w:val="001648C8"/>
    <w:pPr>
      <w:spacing w:line="300" w:lineRule="exact"/>
    </w:pPr>
    <w:rPr>
      <w:spacing w:val="-2"/>
      <w:sz w:val="28"/>
    </w:rPr>
  </w:style>
  <w:style w:type="paragraph" w:customStyle="1" w:styleId="HM">
    <w:name w:val="_ H __M"/>
    <w:basedOn w:val="HCH"/>
    <w:next w:val="Normal"/>
    <w:qFormat/>
    <w:rsid w:val="001648C8"/>
    <w:pPr>
      <w:spacing w:line="360" w:lineRule="exact"/>
    </w:pPr>
    <w:rPr>
      <w:spacing w:val="-3"/>
      <w:w w:val="99"/>
      <w:sz w:val="34"/>
    </w:rPr>
  </w:style>
  <w:style w:type="paragraph" w:customStyle="1" w:styleId="H23">
    <w:name w:val="_ H_2/3"/>
    <w:basedOn w:val="H1"/>
    <w:next w:val="Normal"/>
    <w:qFormat/>
    <w:rsid w:val="001648C8"/>
    <w:pPr>
      <w:spacing w:line="240" w:lineRule="exact"/>
      <w:outlineLvl w:val="1"/>
    </w:pPr>
    <w:rPr>
      <w:spacing w:val="2"/>
      <w:sz w:val="20"/>
    </w:rPr>
  </w:style>
  <w:style w:type="paragraph" w:customStyle="1" w:styleId="H4">
    <w:name w:val="_ H_4"/>
    <w:basedOn w:val="Normal"/>
    <w:next w:val="Normal"/>
    <w:qFormat/>
    <w:rsid w:val="001648C8"/>
    <w:pPr>
      <w:keepNext/>
      <w:keepLines/>
      <w:tabs>
        <w:tab w:val="right" w:pos="360"/>
      </w:tabs>
      <w:suppressAutoHyphens/>
      <w:outlineLvl w:val="3"/>
    </w:pPr>
    <w:rPr>
      <w:i/>
      <w:spacing w:val="3"/>
    </w:rPr>
  </w:style>
  <w:style w:type="paragraph" w:customStyle="1" w:styleId="H56">
    <w:name w:val="_ H_5/6"/>
    <w:basedOn w:val="Normal"/>
    <w:next w:val="Normal"/>
    <w:qFormat/>
    <w:rsid w:val="001648C8"/>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1648C8"/>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1648C8"/>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1648C8"/>
    <w:pPr>
      <w:spacing w:line="540" w:lineRule="exact"/>
    </w:pPr>
    <w:rPr>
      <w:spacing w:val="-8"/>
      <w:w w:val="96"/>
      <w:sz w:val="57"/>
    </w:rPr>
  </w:style>
  <w:style w:type="paragraph" w:customStyle="1" w:styleId="SS">
    <w:name w:val="__S_S"/>
    <w:basedOn w:val="HCH"/>
    <w:next w:val="Normal"/>
    <w:qFormat/>
    <w:rsid w:val="001648C8"/>
    <w:pPr>
      <w:ind w:left="1267" w:right="1267"/>
    </w:pPr>
  </w:style>
  <w:style w:type="paragraph" w:customStyle="1" w:styleId="SingleTxt">
    <w:name w:val="__Single Txt"/>
    <w:basedOn w:val="Normal"/>
    <w:qFormat/>
    <w:rsid w:val="001648C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1648C8"/>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Normal"/>
    <w:qFormat/>
    <w:rsid w:val="001648C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AgendaTitleH2">
    <w:name w:val="Agenda_Title_H2"/>
    <w:basedOn w:val="H1"/>
    <w:next w:val="Normal"/>
    <w:qFormat/>
    <w:rsid w:val="001648C8"/>
    <w:pPr>
      <w:spacing w:line="240" w:lineRule="exact"/>
      <w:ind w:right="5040"/>
      <w:outlineLvl w:val="1"/>
    </w:pPr>
    <w:rPr>
      <w:spacing w:val="2"/>
      <w:sz w:val="20"/>
    </w:rPr>
  </w:style>
  <w:style w:type="paragraph" w:styleId="BalloonText">
    <w:name w:val="Balloon Text"/>
    <w:basedOn w:val="Normal"/>
    <w:link w:val="BalloonTextChar"/>
    <w:uiPriority w:val="99"/>
    <w:semiHidden/>
    <w:unhideWhenUsed/>
    <w:rsid w:val="001648C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48C8"/>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1648C8"/>
    <w:pPr>
      <w:numPr>
        <w:numId w:val="17"/>
      </w:numPr>
      <w:spacing w:after="120"/>
      <w:ind w:right="1267"/>
      <w:jc w:val="both"/>
    </w:pPr>
  </w:style>
  <w:style w:type="paragraph" w:customStyle="1" w:styleId="Bullet2">
    <w:name w:val="Bullet 2"/>
    <w:basedOn w:val="Normal"/>
    <w:qFormat/>
    <w:rsid w:val="001648C8"/>
    <w:pPr>
      <w:numPr>
        <w:numId w:val="18"/>
      </w:numPr>
      <w:spacing w:after="120"/>
      <w:ind w:right="1264"/>
      <w:jc w:val="both"/>
    </w:pPr>
  </w:style>
  <w:style w:type="paragraph" w:customStyle="1" w:styleId="Bullet3">
    <w:name w:val="Bullet 3"/>
    <w:basedOn w:val="SingleTxt"/>
    <w:qFormat/>
    <w:rsid w:val="001648C8"/>
    <w:pPr>
      <w:numPr>
        <w:numId w:val="1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1648C8"/>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1648C8"/>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1648C8"/>
    <w:pPr>
      <w:spacing w:line="210" w:lineRule="exact"/>
    </w:pPr>
    <w:rPr>
      <w:sz w:val="17"/>
      <w:szCs w:val="20"/>
    </w:rPr>
  </w:style>
  <w:style w:type="character" w:customStyle="1" w:styleId="EndnoteTextChar">
    <w:name w:val="Endnote Text Char"/>
    <w:link w:val="EndnoteText"/>
    <w:uiPriority w:val="99"/>
    <w:semiHidden/>
    <w:rsid w:val="001648C8"/>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1648C8"/>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1648C8"/>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semiHidden/>
    <w:rsid w:val="001648C8"/>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1648C8"/>
    <w:pPr>
      <w:spacing w:line="210" w:lineRule="exact"/>
    </w:pPr>
    <w:rPr>
      <w:sz w:val="17"/>
      <w:szCs w:val="20"/>
    </w:rPr>
  </w:style>
  <w:style w:type="character" w:customStyle="1" w:styleId="FootnoteTextChar">
    <w:name w:val="Footnote Text Char"/>
    <w:link w:val="FootnoteText"/>
    <w:uiPriority w:val="99"/>
    <w:rsid w:val="001648C8"/>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1648C8"/>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1648C8"/>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1648C8"/>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1648C8"/>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1648C8"/>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1648C8"/>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1648C8"/>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1648C8"/>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1648C8"/>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1648C8"/>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1648C8"/>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1648C8"/>
    <w:rPr>
      <w:sz w:val="14"/>
    </w:rPr>
  </w:style>
  <w:style w:type="paragraph" w:styleId="ListParagraph">
    <w:name w:val="List Paragraph"/>
    <w:basedOn w:val="Normal"/>
    <w:uiPriority w:val="34"/>
    <w:rsid w:val="001648C8"/>
    <w:pPr>
      <w:ind w:left="720"/>
      <w:contextualSpacing/>
    </w:pPr>
  </w:style>
  <w:style w:type="paragraph" w:styleId="NoSpacing">
    <w:name w:val="No Spacing"/>
    <w:uiPriority w:val="1"/>
    <w:rsid w:val="001648C8"/>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1648C8"/>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1648C8"/>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1648C8"/>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1648C8"/>
    <w:pPr>
      <w:tabs>
        <w:tab w:val="right" w:pos="9965"/>
      </w:tabs>
      <w:spacing w:line="210" w:lineRule="exact"/>
    </w:pPr>
    <w:rPr>
      <w:spacing w:val="5"/>
      <w:w w:val="104"/>
      <w:sz w:val="17"/>
    </w:rPr>
  </w:style>
  <w:style w:type="paragraph" w:customStyle="1" w:styleId="SmallX">
    <w:name w:val="SmallX"/>
    <w:basedOn w:val="Small"/>
    <w:next w:val="Normal"/>
    <w:qFormat/>
    <w:rsid w:val="001648C8"/>
    <w:pPr>
      <w:spacing w:line="180" w:lineRule="exact"/>
      <w:jc w:val="right"/>
    </w:pPr>
    <w:rPr>
      <w:spacing w:val="6"/>
      <w:w w:val="106"/>
      <w:sz w:val="14"/>
    </w:rPr>
  </w:style>
  <w:style w:type="character" w:styleId="Strong">
    <w:name w:val="Strong"/>
    <w:uiPriority w:val="22"/>
    <w:rsid w:val="001648C8"/>
    <w:rPr>
      <w:b/>
      <w:bCs/>
    </w:rPr>
  </w:style>
  <w:style w:type="paragraph" w:customStyle="1" w:styleId="Style1">
    <w:name w:val="Style1"/>
    <w:basedOn w:val="Normal"/>
    <w:qFormat/>
    <w:rsid w:val="001648C8"/>
  </w:style>
  <w:style w:type="paragraph" w:customStyle="1" w:styleId="Style2">
    <w:name w:val="Style2"/>
    <w:basedOn w:val="Normal"/>
    <w:autoRedefine/>
    <w:qFormat/>
    <w:rsid w:val="001648C8"/>
  </w:style>
  <w:style w:type="paragraph" w:customStyle="1" w:styleId="TitleHCH">
    <w:name w:val="Title_H_CH"/>
    <w:basedOn w:val="H1"/>
    <w:next w:val="Normal"/>
    <w:qFormat/>
    <w:rsid w:val="001648C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1648C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1648C8"/>
    <w:pPr>
      <w:tabs>
        <w:tab w:val="right" w:pos="360"/>
      </w:tabs>
      <w:spacing w:line="390" w:lineRule="exact"/>
    </w:pPr>
    <w:rPr>
      <w:spacing w:val="-4"/>
      <w:w w:val="98"/>
      <w:sz w:val="40"/>
    </w:rPr>
  </w:style>
  <w:style w:type="paragraph" w:customStyle="1" w:styleId="Session">
    <w:name w:val="Session"/>
    <w:basedOn w:val="H23"/>
    <w:qFormat/>
    <w:rsid w:val="00472B7F"/>
    <w:rPr>
      <w:lang w:val="fr-FR"/>
    </w:rPr>
  </w:style>
  <w:style w:type="paragraph" w:customStyle="1" w:styleId="Sponsors">
    <w:name w:val="Sponsors"/>
    <w:basedOn w:val="H1"/>
    <w:next w:val="Normal"/>
    <w:qFormat/>
    <w:rsid w:val="00472B7F"/>
    <w:pPr>
      <w:spacing w:line="240" w:lineRule="exact"/>
      <w:outlineLvl w:val="1"/>
    </w:pPr>
    <w:rPr>
      <w:spacing w:val="2"/>
      <w:sz w:val="20"/>
    </w:rPr>
  </w:style>
  <w:style w:type="paragraph" w:customStyle="1" w:styleId="STitleM">
    <w:name w:val="S_Title_M"/>
    <w:basedOn w:val="Normal"/>
    <w:next w:val="Normal"/>
    <w:qFormat/>
    <w:rsid w:val="00472B7F"/>
    <w:pPr>
      <w:keepNext/>
      <w:keepLines/>
      <w:tabs>
        <w:tab w:val="right" w:pos="357"/>
      </w:tabs>
      <w:suppressAutoHyphens/>
      <w:spacing w:line="390" w:lineRule="exact"/>
      <w:ind w:left="1264" w:right="1264"/>
      <w:outlineLvl w:val="0"/>
    </w:pPr>
    <w:rPr>
      <w:b/>
      <w:spacing w:val="-4"/>
      <w:w w:val="98"/>
      <w:sz w:val="40"/>
    </w:rPr>
  </w:style>
  <w:style w:type="paragraph" w:customStyle="1" w:styleId="STitleS">
    <w:name w:val="S_Title_S"/>
    <w:basedOn w:val="HCH"/>
    <w:next w:val="Normal"/>
    <w:qFormat/>
    <w:rsid w:val="00472B7F"/>
    <w:pPr>
      <w:ind w:left="1264" w:right="1264"/>
    </w:pPr>
  </w:style>
  <w:style w:type="paragraph" w:customStyle="1" w:styleId="STitleL">
    <w:name w:val="S_Title_L"/>
    <w:basedOn w:val="SM"/>
    <w:next w:val="Normal"/>
    <w:qFormat/>
    <w:rsid w:val="00472B7F"/>
    <w:pPr>
      <w:spacing w:line="540" w:lineRule="exact"/>
    </w:pPr>
    <w:rPr>
      <w:spacing w:val="-8"/>
      <w:w w:val="96"/>
      <w:sz w:val="57"/>
    </w:rPr>
  </w:style>
  <w:style w:type="paragraph" w:customStyle="1" w:styleId="SummaryRecord">
    <w:name w:val="SummaryRecord"/>
    <w:basedOn w:val="H23"/>
    <w:next w:val="Session"/>
    <w:qFormat/>
    <w:rsid w:val="00472B7F"/>
  </w:style>
  <w:style w:type="paragraph" w:customStyle="1" w:styleId="SRMeetingInfo">
    <w:name w:val="SR_Meeting_Info"/>
    <w:next w:val="Normal"/>
    <w:qFormat/>
    <w:rsid w:val="00472B7F"/>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SRContents">
    <w:name w:val="SR_Contents"/>
    <w:basedOn w:val="Normal"/>
    <w:qFormat/>
    <w:rsid w:val="00472B7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umber">
    <w:name w:val="Agenda_Item_Number"/>
    <w:next w:val="Normal"/>
    <w:qFormat/>
    <w:rsid w:val="00472B7F"/>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AgendaItemTitle">
    <w:name w:val="Agenda_Item_Title"/>
    <w:basedOn w:val="H1"/>
    <w:next w:val="Normal"/>
    <w:qFormat/>
    <w:rsid w:val="00472B7F"/>
    <w:pPr>
      <w:spacing w:line="240" w:lineRule="exact"/>
      <w:ind w:right="5040"/>
      <w:outlineLvl w:val="1"/>
    </w:pPr>
    <w:rPr>
      <w:spacing w:val="2"/>
      <w:sz w:val="20"/>
    </w:rPr>
  </w:style>
  <w:style w:type="paragraph" w:customStyle="1" w:styleId="DecisionNumber">
    <w:name w:val="DecisionNumber"/>
    <w:basedOn w:val="H1"/>
    <w:next w:val="Normal"/>
    <w:qFormat/>
    <w:rsid w:val="00472B7F"/>
    <w:pPr>
      <w:spacing w:line="240" w:lineRule="exact"/>
      <w:ind w:right="5040"/>
      <w:outlineLvl w:val="1"/>
    </w:pPr>
    <w:rPr>
      <w:spacing w:val="2"/>
      <w:sz w:val="20"/>
    </w:rPr>
  </w:style>
  <w:style w:type="paragraph" w:customStyle="1" w:styleId="DecisionTitle">
    <w:name w:val="DecisionTitle"/>
    <w:basedOn w:val="H1"/>
    <w:next w:val="Normal"/>
    <w:qFormat/>
    <w:rsid w:val="00472B7F"/>
    <w:pPr>
      <w:spacing w:line="240" w:lineRule="exact"/>
      <w:ind w:right="5040"/>
      <w:outlineLvl w:val="1"/>
    </w:pPr>
    <w:rPr>
      <w:spacing w:val="2"/>
      <w:sz w:val="20"/>
    </w:rPr>
  </w:style>
  <w:style w:type="paragraph" w:customStyle="1" w:styleId="MeetingNumber">
    <w:name w:val="MeetingNumber"/>
    <w:basedOn w:val="H1"/>
    <w:next w:val="Normal"/>
    <w:qFormat/>
    <w:rsid w:val="00472B7F"/>
    <w:pPr>
      <w:spacing w:line="240" w:lineRule="exact"/>
      <w:ind w:right="5040"/>
      <w:outlineLvl w:val="1"/>
    </w:pPr>
    <w:rPr>
      <w:spacing w:val="2"/>
      <w:sz w:val="20"/>
    </w:rPr>
  </w:style>
  <w:style w:type="character" w:styleId="CommentReference">
    <w:name w:val="annotation reference"/>
    <w:basedOn w:val="DefaultParagraphFont"/>
    <w:uiPriority w:val="99"/>
    <w:semiHidden/>
    <w:unhideWhenUsed/>
    <w:rsid w:val="00F97458"/>
    <w:rPr>
      <w:sz w:val="16"/>
      <w:szCs w:val="16"/>
    </w:rPr>
  </w:style>
  <w:style w:type="paragraph" w:styleId="CommentText">
    <w:name w:val="annotation text"/>
    <w:basedOn w:val="Normal"/>
    <w:link w:val="CommentTextChar"/>
    <w:uiPriority w:val="99"/>
    <w:semiHidden/>
    <w:unhideWhenUsed/>
    <w:rsid w:val="00F97458"/>
    <w:pPr>
      <w:spacing w:line="240" w:lineRule="auto"/>
    </w:pPr>
    <w:rPr>
      <w:szCs w:val="20"/>
    </w:rPr>
  </w:style>
  <w:style w:type="character" w:customStyle="1" w:styleId="CommentTextChar">
    <w:name w:val="Comment Text Char"/>
    <w:basedOn w:val="DefaultParagraphFont"/>
    <w:link w:val="CommentText"/>
    <w:uiPriority w:val="99"/>
    <w:semiHidden/>
    <w:rsid w:val="00F97458"/>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F97458"/>
    <w:rPr>
      <w:b/>
      <w:bCs/>
    </w:rPr>
  </w:style>
  <w:style w:type="character" w:customStyle="1" w:styleId="CommentSubjectChar">
    <w:name w:val="Comment Subject Char"/>
    <w:basedOn w:val="CommentTextChar"/>
    <w:link w:val="CommentSubject"/>
    <w:uiPriority w:val="99"/>
    <w:semiHidden/>
    <w:rsid w:val="00F97458"/>
    <w:rPr>
      <w:rFonts w:ascii="Times New Roman" w:eastAsiaTheme="minorHAnsi" w:hAnsi="Times New Roman" w:cs="Times New Roman"/>
      <w:b/>
      <w:bCs/>
      <w:spacing w:val="4"/>
      <w:w w:val="103"/>
      <w:kern w:val="14"/>
      <w:sz w:val="20"/>
      <w:szCs w:val="20"/>
      <w:lang w:val="fr-CA" w:eastAsia="en-US"/>
    </w:rPr>
  </w:style>
  <w:style w:type="character" w:styleId="Hyperlink">
    <w:name w:val="Hyperlink"/>
    <w:basedOn w:val="DefaultParagraphFont"/>
    <w:uiPriority w:val="99"/>
    <w:unhideWhenUsed/>
    <w:rsid w:val="006D1D6B"/>
    <w:rPr>
      <w:color w:val="0000FF"/>
      <w:u w:val="none"/>
    </w:rPr>
  </w:style>
  <w:style w:type="character" w:styleId="UnresolvedMention">
    <w:name w:val="Unresolved Mention"/>
    <w:basedOn w:val="DefaultParagraphFont"/>
    <w:uiPriority w:val="99"/>
    <w:semiHidden/>
    <w:unhideWhenUsed/>
    <w:rsid w:val="006D1D6B"/>
    <w:rPr>
      <w:color w:val="605E5C"/>
      <w:shd w:val="clear" w:color="auto" w:fill="E1DFDD"/>
    </w:rPr>
  </w:style>
  <w:style w:type="character" w:styleId="FollowedHyperlink">
    <w:name w:val="FollowedHyperlink"/>
    <w:basedOn w:val="DefaultParagraphFont"/>
    <w:uiPriority w:val="99"/>
    <w:semiHidden/>
    <w:unhideWhenUsed/>
    <w:rsid w:val="006D1D6B"/>
    <w:rPr>
      <w:color w:val="0000FF"/>
      <w:u w:val="none"/>
    </w:rPr>
  </w:style>
  <w:style w:type="paragraph" w:styleId="Revision">
    <w:name w:val="Revision"/>
    <w:hidden/>
    <w:uiPriority w:val="99"/>
    <w:semiHidden/>
    <w:rsid w:val="00F90F6C"/>
    <w:pPr>
      <w:spacing w:after="0" w:line="240" w:lineRule="auto"/>
    </w:pPr>
    <w:rPr>
      <w:rFonts w:ascii="Times New Roman" w:eastAsiaTheme="minorHAnsi" w:hAnsi="Times New Roman" w:cs="Times New Roman"/>
      <w:spacing w:val="4"/>
      <w:w w:val="103"/>
      <w:kern w:val="14"/>
      <w:sz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fr/ST/SGB/2009/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fr/ST/AI/2018/8"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Maloum</dc:creator>
  <cp:keywords/>
  <dc:description/>
  <cp:lastModifiedBy>Veronica Hoyos Farfan</cp:lastModifiedBy>
  <cp:revision>2</cp:revision>
  <cp:lastPrinted>2019-11-14T20:54:00Z</cp:lastPrinted>
  <dcterms:created xsi:type="dcterms:W3CDTF">2019-12-09T16:00:00Z</dcterms:created>
  <dcterms:modified xsi:type="dcterms:W3CDTF">2019-12-09T16:00:00Z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1919468F</vt:lpwstr>
  </property>
  <property fmtid="{D5CDD505-2E9C-101B-9397-08002B2CF9AE}" pid="3" name="ODSRefJobNo">
    <vt:lpwstr>1936153F</vt:lpwstr>
  </property>
  <property fmtid="{D5CDD505-2E9C-101B-9397-08002B2CF9AE}" pid="4" name="Symbol1">
    <vt:lpwstr>ST/AI/2019/5</vt:lpwstr>
  </property>
  <property fmtid="{D5CDD505-2E9C-101B-9397-08002B2CF9AE}" pid="5" name="Symbol2">
    <vt:lpwstr/>
  </property>
  <property fmtid="{D5CDD505-2E9C-101B-9397-08002B2CF9AE}" pid="6" name="Translator">
    <vt:lpwstr/>
  </property>
  <property fmtid="{D5CDD505-2E9C-101B-9397-08002B2CF9AE}" pid="7" name="Operator">
    <vt:lpwstr>AMA</vt:lpwstr>
  </property>
  <property fmtid="{D5CDD505-2E9C-101B-9397-08002B2CF9AE}" pid="8" name="DraftPages">
    <vt:lpwstr> </vt:lpwstr>
  </property>
  <property fmtid="{D5CDD505-2E9C-101B-9397-08002B2CF9AE}" pid="9" name="Comment">
    <vt:lpwstr/>
  </property>
  <property fmtid="{D5CDD505-2E9C-101B-9397-08002B2CF9AE}" pid="10" name="Category">
    <vt:lpwstr>Document</vt:lpwstr>
  </property>
  <property fmtid="{D5CDD505-2E9C-101B-9397-08002B2CF9AE}" pid="11" name="Language">
    <vt:lpwstr>French</vt:lpwstr>
  </property>
  <property fmtid="{D5CDD505-2E9C-101B-9397-08002B2CF9AE}" pid="12" name="Release Date">
    <vt:lpwstr/>
  </property>
  <property fmtid="{D5CDD505-2E9C-101B-9397-08002B2CF9AE}" pid="13" name="Title1">
    <vt:lpwstr>		Instruction administrative_x000d_</vt:lpwstr>
  </property>
  <property fmtid="{D5CDD505-2E9C-101B-9397-08002B2CF9AE}" pid="14" name="Title2">
    <vt:lpwstr>		Pouvoirs des agents de sécurité de l’Organisation des Nations Unies _x000d_</vt:lpwstr>
  </property>
</Properties>
</file>