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765A4" w14:textId="77777777" w:rsidR="000E5E51" w:rsidRPr="00C11E1A" w:rsidRDefault="000E5E51" w:rsidP="000E5E51">
      <w:pPr>
        <w:spacing w:line="240" w:lineRule="auto"/>
        <w:rPr>
          <w:sz w:val="2"/>
        </w:rPr>
        <w:sectPr w:rsidR="000E5E51" w:rsidRPr="00C11E1A" w:rsidSect="0099573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2A530AF0" w14:textId="77777777" w:rsidR="00101916" w:rsidRPr="00C11E1A" w:rsidRDefault="00101916" w:rsidP="00855D73">
      <w:pPr>
        <w:pStyle w:val="TitleHCH"/>
        <w:ind w:left="1267" w:right="1260" w:hanging="1267"/>
      </w:pPr>
      <w:r w:rsidRPr="00C11E1A">
        <w:tab/>
      </w:r>
      <w:r w:rsidRPr="00C11E1A">
        <w:tab/>
        <w:t>Administrative instruction</w:t>
      </w:r>
    </w:p>
    <w:p w14:paraId="4ED77128" w14:textId="093709EA" w:rsidR="00101916" w:rsidRPr="00C11E1A" w:rsidRDefault="00101916" w:rsidP="00855D73">
      <w:pPr>
        <w:pStyle w:val="SingleTxt"/>
        <w:spacing w:after="0" w:line="120" w:lineRule="exact"/>
        <w:rPr>
          <w:sz w:val="10"/>
        </w:rPr>
      </w:pPr>
    </w:p>
    <w:p w14:paraId="1F83FF12" w14:textId="25DD1DB2" w:rsidR="00855D73" w:rsidRPr="00C11E1A" w:rsidRDefault="00855D73" w:rsidP="00855D73">
      <w:pPr>
        <w:pStyle w:val="SingleTxt"/>
        <w:spacing w:after="0" w:line="120" w:lineRule="exact"/>
        <w:rPr>
          <w:sz w:val="10"/>
        </w:rPr>
      </w:pPr>
    </w:p>
    <w:p w14:paraId="00B52968" w14:textId="77777777" w:rsidR="00101916" w:rsidRPr="00C11E1A" w:rsidRDefault="00101916" w:rsidP="00855D73">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C11E1A">
        <w:tab/>
      </w:r>
      <w:r w:rsidRPr="00C11E1A">
        <w:tab/>
        <w:t xml:space="preserve">Abolishment of obsolete administrative instructions </w:t>
      </w:r>
    </w:p>
    <w:p w14:paraId="41021A1A" w14:textId="5C4881BF" w:rsidR="00101916" w:rsidRPr="00C11E1A" w:rsidRDefault="00101916" w:rsidP="00855D73">
      <w:pPr>
        <w:pStyle w:val="SingleTxt"/>
        <w:spacing w:after="0" w:line="120" w:lineRule="exact"/>
        <w:rPr>
          <w:sz w:val="10"/>
        </w:rPr>
      </w:pPr>
    </w:p>
    <w:p w14:paraId="64A6746C" w14:textId="0AB30B82" w:rsidR="00855D73" w:rsidRPr="00C11E1A" w:rsidRDefault="00855D73" w:rsidP="00855D73">
      <w:pPr>
        <w:pStyle w:val="SingleTxt"/>
        <w:spacing w:after="0" w:line="120" w:lineRule="exact"/>
        <w:rPr>
          <w:sz w:val="10"/>
        </w:rPr>
      </w:pPr>
      <w:bookmarkStart w:id="0" w:name="_GoBack"/>
      <w:bookmarkEnd w:id="0"/>
    </w:p>
    <w:p w14:paraId="00954CD8" w14:textId="77777777" w:rsidR="00464930" w:rsidRPr="00C11E1A" w:rsidRDefault="00101916" w:rsidP="00101916">
      <w:pPr>
        <w:pStyle w:val="SingleTxt"/>
      </w:pPr>
      <w:bookmarkStart w:id="1" w:name="BeginPage"/>
      <w:r w:rsidRPr="00C11E1A">
        <w:tab/>
        <w:t>The Under</w:t>
      </w:r>
      <w:r w:rsidR="006316B4" w:rsidRPr="00C11E1A">
        <w:t>-</w:t>
      </w:r>
      <w:r w:rsidRPr="00C11E1A">
        <w:t>Secretary</w:t>
      </w:r>
      <w:r w:rsidR="006316B4" w:rsidRPr="00C11E1A">
        <w:t>-</w:t>
      </w:r>
      <w:r w:rsidRPr="00C11E1A">
        <w:t>General for Management, for the purpose of abolishing administrative instructions containing rules and provisions that are either no longer applicable, owing to changed circumstances, or have been incorporated into or replaced by new administrative instructions, promulgates the following:</w:t>
      </w:r>
      <w:r w:rsidR="00464930" w:rsidRPr="00C11E1A">
        <w:t xml:space="preserve"> </w:t>
      </w:r>
    </w:p>
    <w:p w14:paraId="39C9F590" w14:textId="77777777" w:rsidR="00E165D2" w:rsidRPr="00C11E1A" w:rsidRDefault="00E165D2" w:rsidP="00E165D2">
      <w:pPr>
        <w:pStyle w:val="SingleTxt"/>
        <w:spacing w:after="0" w:line="120" w:lineRule="exact"/>
        <w:rPr>
          <w:sz w:val="10"/>
        </w:rPr>
      </w:pPr>
    </w:p>
    <w:p w14:paraId="0EBB3AA0" w14:textId="1BB3B793" w:rsidR="006316B4" w:rsidRPr="00C11E1A" w:rsidRDefault="00101916" w:rsidP="00E165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11E1A">
        <w:rPr>
          <w:lang w:val="en-GB"/>
        </w:rPr>
        <w:tab/>
      </w:r>
      <w:r w:rsidRPr="00C11E1A">
        <w:rPr>
          <w:lang w:val="en-GB"/>
        </w:rPr>
        <w:tab/>
        <w:t>Section 1</w:t>
      </w:r>
      <w:r w:rsidR="00E165D2" w:rsidRPr="00C11E1A">
        <w:rPr>
          <w:lang w:val="en-GB"/>
        </w:rPr>
        <w:br/>
      </w:r>
      <w:r w:rsidRPr="00C11E1A">
        <w:rPr>
          <w:lang w:val="en-GB"/>
        </w:rPr>
        <w:t>Administrative instructions</w:t>
      </w:r>
    </w:p>
    <w:p w14:paraId="5DEEC722" w14:textId="77777777" w:rsidR="00E165D2" w:rsidRPr="00C11E1A" w:rsidRDefault="00E165D2" w:rsidP="00E165D2">
      <w:pPr>
        <w:pStyle w:val="SingleTxt"/>
        <w:spacing w:after="0" w:line="120" w:lineRule="exact"/>
        <w:rPr>
          <w:sz w:val="10"/>
        </w:rPr>
      </w:pPr>
    </w:p>
    <w:p w14:paraId="7ACEDEEA" w14:textId="2498405C" w:rsidR="006316B4" w:rsidRPr="00C11E1A" w:rsidRDefault="00101916" w:rsidP="00101916">
      <w:pPr>
        <w:pStyle w:val="SingleTxt"/>
      </w:pPr>
      <w:r w:rsidRPr="00C11E1A">
        <w:tab/>
        <w:t>The following administrative instructions are hereby abolished:</w:t>
      </w:r>
      <w:r w:rsidR="00E165D2" w:rsidRPr="00C11E1A">
        <w:rPr>
          <w:rStyle w:val="FootnoteReference"/>
        </w:rPr>
        <w:footnoteReference w:id="1"/>
      </w:r>
      <w:r w:rsidRPr="00C11E1A">
        <w:t xml:space="preserve"> </w:t>
      </w:r>
    </w:p>
    <w:p w14:paraId="1C349A32" w14:textId="105548EB" w:rsidR="00101916" w:rsidRPr="00C11E1A" w:rsidRDefault="00E165D2" w:rsidP="00E165D2">
      <w:pPr>
        <w:pStyle w:val="SingleTxt"/>
        <w:ind w:left="2218" w:hanging="951"/>
      </w:pPr>
      <w:r w:rsidRPr="00C11E1A">
        <w:tab/>
      </w:r>
      <w:r w:rsidRPr="00C11E1A">
        <w:tab/>
      </w:r>
      <w:r w:rsidR="00101916" w:rsidRPr="00C11E1A">
        <w:t>(a)</w:t>
      </w:r>
      <w:r w:rsidR="00101916" w:rsidRPr="00C11E1A">
        <w:tab/>
      </w:r>
      <w:hyperlink r:id="rId13" w:history="1">
        <w:r w:rsidR="00101916" w:rsidRPr="00C11E1A">
          <w:rPr>
            <w:rStyle w:val="Hyperlink"/>
          </w:rPr>
          <w:t>ST/AI/310</w:t>
        </w:r>
      </w:hyperlink>
      <w:r w:rsidR="00101916" w:rsidRPr="00C11E1A">
        <w:t xml:space="preserve">, dated 20 September 1983, entitled </w:t>
      </w:r>
      <w:r w:rsidR="006316B4" w:rsidRPr="00C11E1A">
        <w:t>“</w:t>
      </w:r>
      <w:r w:rsidR="00101916" w:rsidRPr="00C11E1A">
        <w:t>Registration of staff members and affiliates on Saturdays, Sundays, holidays and after office hours</w:t>
      </w:r>
      <w:r w:rsidR="006316B4" w:rsidRPr="00C11E1A">
        <w:t>”</w:t>
      </w:r>
      <w:r w:rsidR="00101916" w:rsidRPr="00C11E1A">
        <w:t xml:space="preserve">; </w:t>
      </w:r>
    </w:p>
    <w:p w14:paraId="290C352D" w14:textId="32DB188B" w:rsidR="00101916" w:rsidRPr="00C11E1A" w:rsidRDefault="00E165D2" w:rsidP="00E165D2">
      <w:pPr>
        <w:pStyle w:val="SingleTxt"/>
        <w:ind w:left="2218" w:hanging="951"/>
      </w:pPr>
      <w:r w:rsidRPr="00C11E1A">
        <w:tab/>
      </w:r>
      <w:r w:rsidRPr="00C11E1A">
        <w:tab/>
      </w:r>
      <w:r w:rsidR="00101916" w:rsidRPr="00C11E1A">
        <w:t>(b)</w:t>
      </w:r>
      <w:r w:rsidR="00101916" w:rsidRPr="00C11E1A">
        <w:tab/>
      </w:r>
      <w:hyperlink r:id="rId14" w:history="1">
        <w:r w:rsidR="00101916" w:rsidRPr="00C11E1A">
          <w:rPr>
            <w:rStyle w:val="Hyperlink"/>
          </w:rPr>
          <w:t>ST/AI/327</w:t>
        </w:r>
      </w:hyperlink>
      <w:r w:rsidR="00101916" w:rsidRPr="00C11E1A">
        <w:t xml:space="preserve">, dated 23 January 1985, entitled </w:t>
      </w:r>
      <w:r w:rsidR="006316B4" w:rsidRPr="00C11E1A">
        <w:t>“</w:t>
      </w:r>
      <w:r w:rsidR="00101916" w:rsidRPr="00C11E1A">
        <w:t xml:space="preserve">Institutional or corporate contractors; </w:t>
      </w:r>
    </w:p>
    <w:p w14:paraId="5460BDFD" w14:textId="1A4956AD" w:rsidR="00101916" w:rsidRPr="00C11E1A" w:rsidRDefault="00E165D2" w:rsidP="00E165D2">
      <w:pPr>
        <w:pStyle w:val="SingleTxt"/>
        <w:ind w:left="2218" w:hanging="951"/>
      </w:pPr>
      <w:r w:rsidRPr="00C11E1A">
        <w:tab/>
      </w:r>
      <w:r w:rsidRPr="00C11E1A">
        <w:tab/>
      </w:r>
      <w:r w:rsidR="00101916" w:rsidRPr="00C11E1A">
        <w:t>(c)</w:t>
      </w:r>
      <w:r w:rsidR="00101916" w:rsidRPr="00C11E1A">
        <w:tab/>
      </w:r>
      <w:hyperlink r:id="rId15" w:history="1">
        <w:r w:rsidR="00101916" w:rsidRPr="00C11E1A">
          <w:rPr>
            <w:rStyle w:val="Hyperlink"/>
          </w:rPr>
          <w:t>ST/AI/334</w:t>
        </w:r>
      </w:hyperlink>
      <w:r w:rsidR="00101916" w:rsidRPr="00C11E1A">
        <w:t xml:space="preserve">, dated 21 May 1986, entitled </w:t>
      </w:r>
      <w:r w:rsidR="006316B4" w:rsidRPr="00C11E1A">
        <w:t>“</w:t>
      </w:r>
      <w:r w:rsidR="00101916" w:rsidRPr="00C11E1A">
        <w:t>Test for basic word</w:t>
      </w:r>
      <w:r w:rsidR="006316B4" w:rsidRPr="00C11E1A">
        <w:t>-</w:t>
      </w:r>
      <w:r w:rsidR="00101916" w:rsidRPr="00C11E1A">
        <w:t>processing qualifications</w:t>
      </w:r>
      <w:r w:rsidR="006316B4" w:rsidRPr="00C11E1A">
        <w:t>”</w:t>
      </w:r>
      <w:r w:rsidR="00101916" w:rsidRPr="00C11E1A">
        <w:t xml:space="preserve">; </w:t>
      </w:r>
    </w:p>
    <w:p w14:paraId="1E65670F" w14:textId="2AB0F140" w:rsidR="00101916" w:rsidRPr="00C11E1A" w:rsidRDefault="00E165D2" w:rsidP="00E165D2">
      <w:pPr>
        <w:pStyle w:val="SingleTxt"/>
        <w:ind w:left="2218" w:hanging="951"/>
      </w:pPr>
      <w:r w:rsidRPr="00C11E1A">
        <w:tab/>
      </w:r>
      <w:r w:rsidRPr="00C11E1A">
        <w:tab/>
      </w:r>
      <w:r w:rsidR="00101916" w:rsidRPr="00C11E1A">
        <w:t>(d)</w:t>
      </w:r>
      <w:r w:rsidR="00101916" w:rsidRPr="00C11E1A">
        <w:tab/>
      </w:r>
      <w:hyperlink r:id="rId16" w:history="1">
        <w:r w:rsidR="00101916" w:rsidRPr="00C11E1A">
          <w:rPr>
            <w:rStyle w:val="Hyperlink"/>
          </w:rPr>
          <w:t>ST/AI/414</w:t>
        </w:r>
      </w:hyperlink>
      <w:r w:rsidR="00101916" w:rsidRPr="00C11E1A">
        <w:t xml:space="preserve"> and </w:t>
      </w:r>
      <w:hyperlink r:id="rId17" w:history="1">
        <w:r w:rsidR="00101916" w:rsidRPr="00C11E1A">
          <w:rPr>
            <w:rStyle w:val="Hyperlink"/>
          </w:rPr>
          <w:t>ST/AI/414/Add.1</w:t>
        </w:r>
      </w:hyperlink>
      <w:r w:rsidR="00101916" w:rsidRPr="00C11E1A">
        <w:t xml:space="preserve">, dated 29 March and 3 May 1996, entitled </w:t>
      </w:r>
      <w:r w:rsidR="006316B4" w:rsidRPr="00C11E1A">
        <w:t>“</w:t>
      </w:r>
      <w:r w:rsidR="00101916" w:rsidRPr="00C11E1A">
        <w:t>1996 early separation programme</w:t>
      </w:r>
      <w:r w:rsidR="006316B4" w:rsidRPr="00C11E1A">
        <w:t>”</w:t>
      </w:r>
      <w:r w:rsidR="00101916" w:rsidRPr="00C11E1A">
        <w:t>;</w:t>
      </w:r>
    </w:p>
    <w:p w14:paraId="332F5D40" w14:textId="6123F0E6" w:rsidR="00101916" w:rsidRPr="00C11E1A" w:rsidRDefault="00E165D2" w:rsidP="00E165D2">
      <w:pPr>
        <w:pStyle w:val="SingleTxt"/>
        <w:ind w:left="2218" w:hanging="951"/>
      </w:pPr>
      <w:r w:rsidRPr="00C11E1A">
        <w:tab/>
      </w:r>
      <w:r w:rsidRPr="00C11E1A">
        <w:tab/>
      </w:r>
      <w:r w:rsidR="00101916" w:rsidRPr="00C11E1A">
        <w:t>(e)</w:t>
      </w:r>
      <w:r w:rsidR="00101916" w:rsidRPr="00C11E1A">
        <w:tab/>
      </w:r>
      <w:hyperlink r:id="rId18" w:history="1">
        <w:r w:rsidR="00101916" w:rsidRPr="00C11E1A">
          <w:rPr>
            <w:rStyle w:val="Hyperlink"/>
          </w:rPr>
          <w:t>ST/AI/1998/4</w:t>
        </w:r>
      </w:hyperlink>
      <w:r w:rsidR="00101916" w:rsidRPr="00C11E1A">
        <w:t xml:space="preserve">, dated 10 February 1998, entitled </w:t>
      </w:r>
      <w:r w:rsidR="006316B4" w:rsidRPr="00C11E1A">
        <w:t>“</w:t>
      </w:r>
      <w:r w:rsidR="00101916" w:rsidRPr="00C11E1A">
        <w:t>Competitive examinations for the placement of General Service and related categories in particular occupational groups</w:t>
      </w:r>
      <w:r w:rsidR="006316B4" w:rsidRPr="00C11E1A">
        <w:t>”</w:t>
      </w:r>
      <w:r w:rsidR="00101916" w:rsidRPr="00C11E1A">
        <w:t>;</w:t>
      </w:r>
    </w:p>
    <w:p w14:paraId="3B193FEF" w14:textId="3ADDA0CA" w:rsidR="00101916" w:rsidRPr="00C11E1A" w:rsidRDefault="00E165D2" w:rsidP="00E165D2">
      <w:pPr>
        <w:pStyle w:val="SingleTxt"/>
        <w:ind w:left="2218" w:hanging="951"/>
      </w:pPr>
      <w:r w:rsidRPr="00C11E1A">
        <w:tab/>
      </w:r>
      <w:r w:rsidRPr="00C11E1A">
        <w:tab/>
      </w:r>
      <w:r w:rsidR="00101916" w:rsidRPr="00C11E1A">
        <w:t>(f)</w:t>
      </w:r>
      <w:r w:rsidR="00101916" w:rsidRPr="00C11E1A">
        <w:tab/>
      </w:r>
      <w:hyperlink r:id="rId19" w:history="1">
        <w:r w:rsidR="00101916" w:rsidRPr="00C11E1A">
          <w:rPr>
            <w:rStyle w:val="Hyperlink"/>
          </w:rPr>
          <w:t>ST/AI/2007/2</w:t>
        </w:r>
      </w:hyperlink>
      <w:r w:rsidR="00101916" w:rsidRPr="00C11E1A">
        <w:t xml:space="preserve">, dated 23 May 2007, entitled </w:t>
      </w:r>
      <w:r w:rsidR="006316B4" w:rsidRPr="00C11E1A">
        <w:t>“</w:t>
      </w:r>
      <w:r w:rsidR="00101916" w:rsidRPr="00C11E1A">
        <w:t>Managed reassignment programme</w:t>
      </w:r>
      <w:r w:rsidR="006316B4" w:rsidRPr="00C11E1A">
        <w:t>”</w:t>
      </w:r>
      <w:r w:rsidR="00101916" w:rsidRPr="00C11E1A">
        <w:t>;</w:t>
      </w:r>
    </w:p>
    <w:p w14:paraId="48816CE0" w14:textId="636E3B2D" w:rsidR="003E4846" w:rsidRPr="00C11E1A" w:rsidRDefault="003E4846" w:rsidP="00E165D2">
      <w:pPr>
        <w:pStyle w:val="SingleTxt"/>
        <w:ind w:left="2218" w:hanging="951"/>
      </w:pPr>
      <w:r w:rsidRPr="00C11E1A">
        <w:tab/>
      </w:r>
      <w:r w:rsidRPr="00C11E1A">
        <w:tab/>
        <w:t>(g)</w:t>
      </w:r>
      <w:r w:rsidRPr="00C11E1A">
        <w:tab/>
      </w:r>
      <w:hyperlink r:id="rId20" w:history="1">
        <w:r w:rsidRPr="00C11E1A">
          <w:rPr>
            <w:rStyle w:val="Hyperlink"/>
          </w:rPr>
          <w:t>ST/AI/2011/4</w:t>
        </w:r>
      </w:hyperlink>
      <w:r w:rsidRPr="00C11E1A">
        <w:t>, dated 27 May 2011, entitled “Education grant and special education grant for children with a disability”;</w:t>
      </w:r>
    </w:p>
    <w:p w14:paraId="23AC7778" w14:textId="16E1065E" w:rsidR="00774ECA" w:rsidRPr="00C11E1A" w:rsidRDefault="00774ECA" w:rsidP="00774ECA">
      <w:pPr>
        <w:pStyle w:val="SingleTxt"/>
        <w:ind w:left="2218" w:hanging="951"/>
      </w:pPr>
      <w:r w:rsidRPr="00C11E1A">
        <w:tab/>
      </w:r>
      <w:r w:rsidRPr="00C11E1A">
        <w:tab/>
        <w:t>(h)</w:t>
      </w:r>
      <w:r w:rsidRPr="00C11E1A">
        <w:tab/>
      </w:r>
      <w:hyperlink r:id="rId21" w:history="1">
        <w:r w:rsidRPr="00C11E1A">
          <w:rPr>
            <w:rStyle w:val="Hyperlink"/>
          </w:rPr>
          <w:t>ST/AI/2011/4/Amend.1</w:t>
        </w:r>
      </w:hyperlink>
      <w:r w:rsidRPr="00C11E1A">
        <w:t>, dated 30 December 2011, entitled “Education grant and special education grant for children with a disability”;</w:t>
      </w:r>
    </w:p>
    <w:p w14:paraId="08BFCCA8" w14:textId="51BDEF88" w:rsidR="00774ECA" w:rsidRPr="00C11E1A" w:rsidRDefault="00774ECA" w:rsidP="00774ECA">
      <w:pPr>
        <w:pStyle w:val="SingleTxt"/>
        <w:ind w:left="2218" w:hanging="951"/>
      </w:pPr>
      <w:r w:rsidRPr="00C11E1A">
        <w:tab/>
      </w:r>
      <w:r w:rsidRPr="00C11E1A">
        <w:tab/>
        <w:t>(i)</w:t>
      </w:r>
      <w:r w:rsidRPr="00C11E1A">
        <w:tab/>
      </w:r>
      <w:hyperlink r:id="rId22" w:history="1">
        <w:r w:rsidRPr="00C11E1A">
          <w:rPr>
            <w:rStyle w:val="Hyperlink"/>
          </w:rPr>
          <w:t>ST/AI/2011/4/Amend.2</w:t>
        </w:r>
      </w:hyperlink>
      <w:r w:rsidRPr="00C11E1A">
        <w:t>, dated 31 March 2014, entitled “Education grant and special education grant for children with a disability”;</w:t>
      </w:r>
    </w:p>
    <w:p w14:paraId="40236768" w14:textId="7E9B14C3" w:rsidR="00101916" w:rsidRPr="00C11E1A" w:rsidRDefault="00E165D2" w:rsidP="00774ECA">
      <w:pPr>
        <w:pStyle w:val="SingleTxt"/>
        <w:ind w:left="2218" w:hanging="951"/>
      </w:pPr>
      <w:r w:rsidRPr="00C11E1A">
        <w:lastRenderedPageBreak/>
        <w:tab/>
      </w:r>
      <w:r w:rsidRPr="00C11E1A">
        <w:tab/>
      </w:r>
      <w:r w:rsidR="00101916" w:rsidRPr="00C11E1A">
        <w:t>(</w:t>
      </w:r>
      <w:r w:rsidR="00774ECA" w:rsidRPr="00C11E1A">
        <w:t>j</w:t>
      </w:r>
      <w:r w:rsidR="00101916" w:rsidRPr="00C11E1A">
        <w:t>)</w:t>
      </w:r>
      <w:r w:rsidR="00101916" w:rsidRPr="00C11E1A">
        <w:tab/>
      </w:r>
      <w:hyperlink r:id="rId23" w:history="1">
        <w:r w:rsidR="00101916" w:rsidRPr="00C11E1A">
          <w:rPr>
            <w:rStyle w:val="Hyperlink"/>
          </w:rPr>
          <w:t>ST/AI/2013/2/Rev.1</w:t>
        </w:r>
      </w:hyperlink>
      <w:r w:rsidR="00101916" w:rsidRPr="00C11E1A">
        <w:t xml:space="preserve">, dated 22 December 2016, entitled </w:t>
      </w:r>
      <w:r w:rsidR="006316B4" w:rsidRPr="00C11E1A">
        <w:t>“</w:t>
      </w:r>
      <w:r w:rsidR="00101916" w:rsidRPr="00C11E1A">
        <w:t>Rental subsidies and deductions</w:t>
      </w:r>
      <w:r w:rsidR="006316B4" w:rsidRPr="00C11E1A">
        <w:t>”</w:t>
      </w:r>
      <w:r w:rsidR="00101916" w:rsidRPr="00C11E1A">
        <w:t xml:space="preserve">. </w:t>
      </w:r>
    </w:p>
    <w:p w14:paraId="7C7ACF0D" w14:textId="4CCFDF55" w:rsidR="00774ECA" w:rsidRPr="00C11E1A" w:rsidRDefault="00774ECA" w:rsidP="00774ECA">
      <w:pPr>
        <w:pStyle w:val="SingleTxt"/>
        <w:spacing w:after="0" w:line="120" w:lineRule="exact"/>
        <w:ind w:left="2218" w:hanging="951"/>
        <w:rPr>
          <w:sz w:val="10"/>
        </w:rPr>
      </w:pPr>
    </w:p>
    <w:p w14:paraId="6DDAE86D" w14:textId="608B9D30" w:rsidR="006316B4" w:rsidRPr="00C11E1A" w:rsidRDefault="00E165D2" w:rsidP="00115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11E1A">
        <w:rPr>
          <w:lang w:val="en-GB"/>
        </w:rPr>
        <w:tab/>
      </w:r>
      <w:r w:rsidR="00101916" w:rsidRPr="00C11E1A">
        <w:rPr>
          <w:lang w:val="en-GB"/>
        </w:rPr>
        <w:tab/>
        <w:t>Section 2</w:t>
      </w:r>
      <w:r w:rsidR="00115A95" w:rsidRPr="00C11E1A">
        <w:rPr>
          <w:lang w:val="en-GB"/>
        </w:rPr>
        <w:br/>
      </w:r>
      <w:r w:rsidR="00101916" w:rsidRPr="00C11E1A">
        <w:rPr>
          <w:lang w:val="en-GB"/>
        </w:rPr>
        <w:t>Final provision</w:t>
      </w:r>
    </w:p>
    <w:p w14:paraId="76D0C8C6" w14:textId="77777777" w:rsidR="00115A95" w:rsidRPr="00C11E1A" w:rsidRDefault="00115A95" w:rsidP="00115A95">
      <w:pPr>
        <w:pStyle w:val="SingleTxt"/>
        <w:spacing w:after="0" w:line="120" w:lineRule="exact"/>
        <w:rPr>
          <w:sz w:val="10"/>
        </w:rPr>
      </w:pPr>
    </w:p>
    <w:p w14:paraId="4CAB317E" w14:textId="78756538" w:rsidR="00101916" w:rsidRPr="00C11E1A" w:rsidRDefault="00101916" w:rsidP="00101916">
      <w:pPr>
        <w:pStyle w:val="SingleTxt"/>
      </w:pPr>
      <w:r w:rsidRPr="00C11E1A">
        <w:tab/>
        <w:t>The present administrative instruction shall enter into force on 1 January 2018.</w:t>
      </w:r>
    </w:p>
    <w:p w14:paraId="32C8622D" w14:textId="77777777" w:rsidR="00115A95" w:rsidRPr="00C11E1A" w:rsidRDefault="00115A95" w:rsidP="00115A95">
      <w:pPr>
        <w:pStyle w:val="SingleTxt"/>
        <w:spacing w:after="0" w:line="120" w:lineRule="exact"/>
        <w:rPr>
          <w:sz w:val="10"/>
        </w:rPr>
      </w:pPr>
    </w:p>
    <w:p w14:paraId="24677A8B" w14:textId="77777777" w:rsidR="00115A95" w:rsidRPr="00C11E1A" w:rsidRDefault="00115A95" w:rsidP="00115A95">
      <w:pPr>
        <w:pStyle w:val="SingleTxt"/>
        <w:spacing w:after="0" w:line="120" w:lineRule="exact"/>
        <w:rPr>
          <w:sz w:val="10"/>
        </w:rPr>
      </w:pPr>
    </w:p>
    <w:p w14:paraId="1E652BFF" w14:textId="43E43239" w:rsidR="00101916" w:rsidRPr="00C11E1A" w:rsidRDefault="00101916" w:rsidP="00115A95">
      <w:pPr>
        <w:pStyle w:val="SingleTxt"/>
        <w:spacing w:after="0"/>
        <w:jc w:val="right"/>
      </w:pPr>
      <w:r w:rsidRPr="00C11E1A">
        <w:t>(</w:t>
      </w:r>
      <w:r w:rsidRPr="00C11E1A">
        <w:rPr>
          <w:i/>
          <w:iCs/>
        </w:rPr>
        <w:t>Signed</w:t>
      </w:r>
      <w:r w:rsidRPr="00C11E1A">
        <w:t xml:space="preserve">) Jan </w:t>
      </w:r>
      <w:r w:rsidRPr="00C11E1A">
        <w:rPr>
          <w:b/>
          <w:bCs/>
        </w:rPr>
        <w:t>Beagle</w:t>
      </w:r>
    </w:p>
    <w:p w14:paraId="6ECE9302" w14:textId="1171D724" w:rsidR="000E5E51" w:rsidRPr="00C11E1A" w:rsidRDefault="00101916" w:rsidP="00115A95">
      <w:pPr>
        <w:pStyle w:val="SingleTxt"/>
        <w:jc w:val="right"/>
      </w:pPr>
      <w:r w:rsidRPr="00C11E1A">
        <w:t>Under</w:t>
      </w:r>
      <w:r w:rsidR="006316B4" w:rsidRPr="00C11E1A">
        <w:t>-</w:t>
      </w:r>
      <w:r w:rsidRPr="00C11E1A">
        <w:t>Secretary</w:t>
      </w:r>
      <w:r w:rsidR="006316B4" w:rsidRPr="00C11E1A">
        <w:t>-</w:t>
      </w:r>
      <w:r w:rsidRPr="00C11E1A">
        <w:t>General for Management</w:t>
      </w:r>
      <w:bookmarkEnd w:id="1"/>
    </w:p>
    <w:p w14:paraId="57574769" w14:textId="50C85BFA" w:rsidR="00115A95" w:rsidRPr="00C11E1A" w:rsidRDefault="00115A95" w:rsidP="00101916">
      <w:pPr>
        <w:pStyle w:val="SingleTxt"/>
      </w:pPr>
      <w:r w:rsidRPr="00C11E1A">
        <w:rPr>
          <w:noProof/>
          <w:w w:val="100"/>
          <w:lang w:eastAsia="zh-CN"/>
        </w:rPr>
        <mc:AlternateContent>
          <mc:Choice Requires="wps">
            <w:drawing>
              <wp:anchor distT="0" distB="0" distL="114300" distR="114300" simplePos="0" relativeHeight="251659264" behindDoc="0" locked="0" layoutInCell="1" allowOverlap="1" wp14:anchorId="317D634B" wp14:editId="1A908D9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2476D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15A95" w:rsidRPr="00C11E1A" w:rsidSect="0099573F">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85674" w14:textId="77777777" w:rsidR="00BB46B9" w:rsidRDefault="00BB46B9" w:rsidP="00556720">
      <w:r>
        <w:separator/>
      </w:r>
    </w:p>
  </w:endnote>
  <w:endnote w:type="continuationSeparator" w:id="0">
    <w:p w14:paraId="08A55551" w14:textId="77777777" w:rsidR="00BB46B9" w:rsidRDefault="00BB46B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0E5E51" w14:paraId="21299E97" w14:textId="77777777" w:rsidTr="000E5E51">
      <w:tc>
        <w:tcPr>
          <w:tcW w:w="4920" w:type="dxa"/>
          <w:shd w:val="clear" w:color="auto" w:fill="auto"/>
        </w:tcPr>
        <w:p w14:paraId="2B59C5DF" w14:textId="04EE7B4C" w:rsidR="000E5E51" w:rsidRPr="000E5E51" w:rsidRDefault="000E5E51" w:rsidP="000E5E5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13E6F">
            <w:rPr>
              <w:b w:val="0"/>
              <w:w w:val="103"/>
              <w:sz w:val="14"/>
            </w:rPr>
            <w:t>17-23545</w:t>
          </w:r>
          <w:r>
            <w:rPr>
              <w:b w:val="0"/>
              <w:w w:val="103"/>
              <w:sz w:val="14"/>
            </w:rPr>
            <w:fldChar w:fldCharType="end"/>
          </w:r>
        </w:p>
      </w:tc>
      <w:tc>
        <w:tcPr>
          <w:tcW w:w="4920" w:type="dxa"/>
          <w:shd w:val="clear" w:color="auto" w:fill="auto"/>
        </w:tcPr>
        <w:p w14:paraId="2E08C2E5" w14:textId="634D1E7A" w:rsidR="000E5E51" w:rsidRPr="000E5E51" w:rsidRDefault="000E5E51" w:rsidP="000E5E51">
          <w:pPr>
            <w:pStyle w:val="Footer"/>
            <w:rPr>
              <w:w w:val="103"/>
            </w:rPr>
          </w:pPr>
          <w:r>
            <w:rPr>
              <w:w w:val="103"/>
            </w:rPr>
            <w:fldChar w:fldCharType="begin"/>
          </w:r>
          <w:r>
            <w:rPr>
              <w:w w:val="103"/>
            </w:rPr>
            <w:instrText xml:space="preserve"> PAGE  \* Arabic  \* MERGEFORMAT </w:instrText>
          </w:r>
          <w:r>
            <w:rPr>
              <w:w w:val="103"/>
            </w:rPr>
            <w:fldChar w:fldCharType="separate"/>
          </w:r>
          <w:r w:rsidR="00A36F5D">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36F5D">
            <w:rPr>
              <w:w w:val="103"/>
            </w:rPr>
            <w:t>2</w:t>
          </w:r>
          <w:r>
            <w:rPr>
              <w:w w:val="103"/>
            </w:rPr>
            <w:fldChar w:fldCharType="end"/>
          </w:r>
        </w:p>
      </w:tc>
    </w:tr>
  </w:tbl>
  <w:p w14:paraId="54B5C0B3" w14:textId="77777777" w:rsidR="000E5E51" w:rsidRPr="000E5E51" w:rsidRDefault="000E5E51" w:rsidP="000E5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0E5E51" w14:paraId="07312376" w14:textId="77777777" w:rsidTr="000E5E51">
      <w:tc>
        <w:tcPr>
          <w:tcW w:w="4920" w:type="dxa"/>
          <w:shd w:val="clear" w:color="auto" w:fill="auto"/>
        </w:tcPr>
        <w:p w14:paraId="4EE0C351" w14:textId="3B25D28A" w:rsidR="000E5E51" w:rsidRPr="000E5E51" w:rsidRDefault="000E5E51" w:rsidP="000E5E5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13E6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13E6F">
            <w:rPr>
              <w:w w:val="103"/>
            </w:rPr>
            <w:t>2</w:t>
          </w:r>
          <w:r>
            <w:rPr>
              <w:w w:val="103"/>
            </w:rPr>
            <w:fldChar w:fldCharType="end"/>
          </w:r>
        </w:p>
      </w:tc>
      <w:tc>
        <w:tcPr>
          <w:tcW w:w="4920" w:type="dxa"/>
          <w:shd w:val="clear" w:color="auto" w:fill="auto"/>
        </w:tcPr>
        <w:p w14:paraId="1FB1E87F" w14:textId="7837D0E1" w:rsidR="000E5E51" w:rsidRPr="000E5E51" w:rsidRDefault="000E5E51" w:rsidP="000E5E5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13E6F">
            <w:rPr>
              <w:b w:val="0"/>
              <w:w w:val="103"/>
              <w:sz w:val="14"/>
            </w:rPr>
            <w:t>17-23545</w:t>
          </w:r>
          <w:r>
            <w:rPr>
              <w:b w:val="0"/>
              <w:w w:val="103"/>
              <w:sz w:val="14"/>
            </w:rPr>
            <w:fldChar w:fldCharType="end"/>
          </w:r>
        </w:p>
      </w:tc>
    </w:tr>
  </w:tbl>
  <w:p w14:paraId="032A18BF" w14:textId="77777777" w:rsidR="000E5E51" w:rsidRPr="000E5E51" w:rsidRDefault="000E5E51" w:rsidP="000E5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0E5E51" w14:paraId="54BC8DD9" w14:textId="77777777" w:rsidTr="000E5E51">
      <w:tc>
        <w:tcPr>
          <w:tcW w:w="3801" w:type="dxa"/>
        </w:tcPr>
        <w:p w14:paraId="31B01A6F" w14:textId="0B227254" w:rsidR="000E5E51" w:rsidRDefault="000E5E51" w:rsidP="000E5E51">
          <w:pPr>
            <w:pStyle w:val="ReleaseDate0"/>
          </w:pPr>
          <w:r>
            <w:rPr>
              <w:noProof/>
              <w:lang w:eastAsia="zh-CN"/>
            </w:rPr>
            <w:drawing>
              <wp:anchor distT="0" distB="0" distL="114300" distR="114300" simplePos="0" relativeHeight="251658240" behindDoc="0" locked="0" layoutInCell="1" allowOverlap="1" wp14:anchorId="401F41A1" wp14:editId="0A258C04">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AI/2017/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7/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17-23545 (E)    050118    </w:t>
          </w:r>
        </w:p>
        <w:p w14:paraId="4BF2EE2A" w14:textId="77777777" w:rsidR="000E5E51" w:rsidRPr="000E5E51" w:rsidRDefault="000E5E51" w:rsidP="000E5E5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*1723545*</w:t>
          </w:r>
        </w:p>
      </w:tc>
      <w:tc>
        <w:tcPr>
          <w:tcW w:w="4920" w:type="dxa"/>
        </w:tcPr>
        <w:p w14:paraId="41A792EE" w14:textId="77777777" w:rsidR="000E5E51" w:rsidRDefault="000E5E51" w:rsidP="000E5E51">
          <w:pPr>
            <w:pStyle w:val="Footer"/>
            <w:jc w:val="right"/>
            <w:rPr>
              <w:b w:val="0"/>
              <w:sz w:val="20"/>
            </w:rPr>
          </w:pPr>
          <w:r>
            <w:rPr>
              <w:b w:val="0"/>
              <w:sz w:val="20"/>
              <w:lang w:val="en-GB" w:eastAsia="zh-CN"/>
            </w:rPr>
            <w:drawing>
              <wp:inline distT="0" distB="0" distL="0" distR="0" wp14:anchorId="5D7936B7" wp14:editId="0E34EC5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09AB26B" w14:textId="77777777" w:rsidR="000E5E51" w:rsidRPr="000E5E51" w:rsidRDefault="000E5E51" w:rsidP="000E5E5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7BEFC" w14:textId="77777777" w:rsidR="00BB46B9" w:rsidRPr="00E165D2" w:rsidRDefault="00BB46B9" w:rsidP="00E165D2">
      <w:pPr>
        <w:pStyle w:val="Footer"/>
        <w:spacing w:after="80"/>
        <w:ind w:left="792"/>
        <w:rPr>
          <w:sz w:val="16"/>
        </w:rPr>
      </w:pPr>
      <w:r w:rsidRPr="00E165D2">
        <w:rPr>
          <w:sz w:val="16"/>
        </w:rPr>
        <w:t>__________________</w:t>
      </w:r>
    </w:p>
  </w:footnote>
  <w:footnote w:type="continuationSeparator" w:id="0">
    <w:p w14:paraId="7323D341" w14:textId="77777777" w:rsidR="00BB46B9" w:rsidRPr="00E165D2" w:rsidRDefault="00BB46B9" w:rsidP="00E165D2">
      <w:pPr>
        <w:pStyle w:val="Footer"/>
        <w:spacing w:after="80"/>
        <w:ind w:left="792"/>
        <w:rPr>
          <w:sz w:val="16"/>
        </w:rPr>
      </w:pPr>
      <w:r w:rsidRPr="00E165D2">
        <w:rPr>
          <w:sz w:val="16"/>
        </w:rPr>
        <w:t>__________________</w:t>
      </w:r>
    </w:p>
  </w:footnote>
  <w:footnote w:id="1">
    <w:p w14:paraId="2D83FFF8" w14:textId="394AD272" w:rsidR="00E165D2" w:rsidRPr="00E165D2" w:rsidRDefault="00E165D2" w:rsidP="00E165D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165D2">
        <w:t>Abolished administrative instructions can be found in the Official Document System of the United Nations (https://documents.un.org/).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0E5E51" w14:paraId="1C8F9CCB" w14:textId="77777777" w:rsidTr="000E5E51">
      <w:trPr>
        <w:trHeight w:hRule="exact" w:val="864"/>
      </w:trPr>
      <w:tc>
        <w:tcPr>
          <w:tcW w:w="4838" w:type="dxa"/>
          <w:shd w:val="clear" w:color="auto" w:fill="auto"/>
          <w:vAlign w:val="bottom"/>
        </w:tcPr>
        <w:p w14:paraId="3BF6050F" w14:textId="567B070E" w:rsidR="000E5E51" w:rsidRPr="000E5E51" w:rsidRDefault="000E5E51" w:rsidP="000E5E51">
          <w:pPr>
            <w:pStyle w:val="Header"/>
            <w:spacing w:after="80"/>
            <w:rPr>
              <w:b/>
            </w:rPr>
          </w:pPr>
          <w:r>
            <w:rPr>
              <w:b/>
            </w:rPr>
            <w:fldChar w:fldCharType="begin"/>
          </w:r>
          <w:r>
            <w:rPr>
              <w:b/>
            </w:rPr>
            <w:instrText xml:space="preserve"> DOCVARIABLE "sss1" \* MERGEFORMAT </w:instrText>
          </w:r>
          <w:r>
            <w:rPr>
              <w:b/>
            </w:rPr>
            <w:fldChar w:fldCharType="separate"/>
          </w:r>
          <w:r w:rsidR="00013E6F">
            <w:rPr>
              <w:b/>
            </w:rPr>
            <w:t>ST/AI/2017/2</w:t>
          </w:r>
          <w:r>
            <w:rPr>
              <w:b/>
            </w:rPr>
            <w:fldChar w:fldCharType="end"/>
          </w:r>
        </w:p>
      </w:tc>
      <w:tc>
        <w:tcPr>
          <w:tcW w:w="4920" w:type="dxa"/>
          <w:shd w:val="clear" w:color="auto" w:fill="auto"/>
          <w:vAlign w:val="bottom"/>
        </w:tcPr>
        <w:p w14:paraId="682CDFB9" w14:textId="77777777" w:rsidR="000E5E51" w:rsidRDefault="000E5E51" w:rsidP="000E5E51">
          <w:pPr>
            <w:pStyle w:val="Header"/>
          </w:pPr>
        </w:p>
      </w:tc>
    </w:tr>
  </w:tbl>
  <w:p w14:paraId="4C7ED064" w14:textId="77777777" w:rsidR="000E5E51" w:rsidRPr="000E5E51" w:rsidRDefault="000E5E51" w:rsidP="000E5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0E5E51" w14:paraId="3C9633C5" w14:textId="77777777" w:rsidTr="000E5E51">
      <w:trPr>
        <w:trHeight w:hRule="exact" w:val="864"/>
      </w:trPr>
      <w:tc>
        <w:tcPr>
          <w:tcW w:w="4838" w:type="dxa"/>
          <w:shd w:val="clear" w:color="auto" w:fill="auto"/>
          <w:vAlign w:val="bottom"/>
        </w:tcPr>
        <w:p w14:paraId="76ECBC15" w14:textId="77777777" w:rsidR="000E5E51" w:rsidRDefault="000E5E51" w:rsidP="000E5E51">
          <w:pPr>
            <w:pStyle w:val="Header"/>
          </w:pPr>
        </w:p>
      </w:tc>
      <w:tc>
        <w:tcPr>
          <w:tcW w:w="4920" w:type="dxa"/>
          <w:shd w:val="clear" w:color="auto" w:fill="auto"/>
          <w:vAlign w:val="bottom"/>
        </w:tcPr>
        <w:p w14:paraId="72F859B4" w14:textId="1D30A90C" w:rsidR="000E5E51" w:rsidRPr="000E5E51" w:rsidRDefault="000E5E51" w:rsidP="000E5E51">
          <w:pPr>
            <w:pStyle w:val="Header"/>
            <w:spacing w:after="80"/>
            <w:jc w:val="right"/>
            <w:rPr>
              <w:b/>
            </w:rPr>
          </w:pPr>
          <w:r>
            <w:rPr>
              <w:b/>
            </w:rPr>
            <w:fldChar w:fldCharType="begin"/>
          </w:r>
          <w:r>
            <w:rPr>
              <w:b/>
            </w:rPr>
            <w:instrText xml:space="preserve"> DOCVARIABLE "sss1" \* MERGEFORMAT </w:instrText>
          </w:r>
          <w:r>
            <w:rPr>
              <w:b/>
            </w:rPr>
            <w:fldChar w:fldCharType="separate"/>
          </w:r>
          <w:r w:rsidR="00013E6F">
            <w:rPr>
              <w:b/>
            </w:rPr>
            <w:t>ST/AI/2017/2</w:t>
          </w:r>
          <w:r>
            <w:rPr>
              <w:b/>
            </w:rPr>
            <w:fldChar w:fldCharType="end"/>
          </w:r>
        </w:p>
      </w:tc>
    </w:tr>
  </w:tbl>
  <w:p w14:paraId="694CDD43" w14:textId="77777777" w:rsidR="000E5E51" w:rsidRPr="000E5E51" w:rsidRDefault="000E5E51" w:rsidP="000E5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E5E51" w14:paraId="15950A36" w14:textId="77777777" w:rsidTr="000E5E51">
      <w:trPr>
        <w:trHeight w:hRule="exact" w:val="864"/>
      </w:trPr>
      <w:tc>
        <w:tcPr>
          <w:tcW w:w="1267" w:type="dxa"/>
          <w:tcBorders>
            <w:bottom w:val="single" w:sz="4" w:space="0" w:color="auto"/>
          </w:tcBorders>
          <w:shd w:val="clear" w:color="auto" w:fill="auto"/>
          <w:vAlign w:val="bottom"/>
        </w:tcPr>
        <w:p w14:paraId="150D1BD9" w14:textId="77777777" w:rsidR="000E5E51" w:rsidRDefault="000E5E51" w:rsidP="000E5E51">
          <w:pPr>
            <w:pStyle w:val="Header"/>
            <w:spacing w:after="120"/>
          </w:pPr>
        </w:p>
      </w:tc>
      <w:tc>
        <w:tcPr>
          <w:tcW w:w="1872" w:type="dxa"/>
          <w:tcBorders>
            <w:bottom w:val="single" w:sz="4" w:space="0" w:color="auto"/>
          </w:tcBorders>
          <w:shd w:val="clear" w:color="auto" w:fill="auto"/>
          <w:vAlign w:val="bottom"/>
        </w:tcPr>
        <w:p w14:paraId="32F20FB2" w14:textId="77777777" w:rsidR="000E5E51" w:rsidRPr="000E5E51" w:rsidRDefault="000E5E51" w:rsidP="000E5E5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B50EB67" w14:textId="77777777" w:rsidR="000E5E51" w:rsidRDefault="000E5E51" w:rsidP="000E5E51">
          <w:pPr>
            <w:pStyle w:val="Header"/>
            <w:spacing w:after="120"/>
          </w:pPr>
        </w:p>
      </w:tc>
      <w:tc>
        <w:tcPr>
          <w:tcW w:w="6466" w:type="dxa"/>
          <w:gridSpan w:val="4"/>
          <w:tcBorders>
            <w:bottom w:val="single" w:sz="4" w:space="0" w:color="auto"/>
          </w:tcBorders>
          <w:shd w:val="clear" w:color="auto" w:fill="auto"/>
          <w:vAlign w:val="bottom"/>
        </w:tcPr>
        <w:p w14:paraId="3A637BE6" w14:textId="77777777" w:rsidR="000E5E51" w:rsidRPr="000E5E51" w:rsidRDefault="000E5E51" w:rsidP="000E5E51">
          <w:pPr>
            <w:spacing w:after="80" w:line="240" w:lineRule="auto"/>
            <w:jc w:val="right"/>
            <w:rPr>
              <w:position w:val="-4"/>
            </w:rPr>
          </w:pPr>
          <w:r>
            <w:rPr>
              <w:position w:val="-4"/>
              <w:sz w:val="40"/>
            </w:rPr>
            <w:t>ST</w:t>
          </w:r>
          <w:r>
            <w:rPr>
              <w:position w:val="-4"/>
            </w:rPr>
            <w:t>/AI/2017/2</w:t>
          </w:r>
        </w:p>
      </w:tc>
    </w:tr>
    <w:tr w:rsidR="000E5E51" w:rsidRPr="000E5E51" w14:paraId="155CAAD5" w14:textId="77777777" w:rsidTr="000E5E51">
      <w:trPr>
        <w:gridAfter w:val="1"/>
        <w:wAfter w:w="15" w:type="dxa"/>
        <w:trHeight w:hRule="exact" w:val="2880"/>
      </w:trPr>
      <w:tc>
        <w:tcPr>
          <w:tcW w:w="1267" w:type="dxa"/>
          <w:tcBorders>
            <w:top w:val="single" w:sz="4" w:space="0" w:color="auto"/>
            <w:bottom w:val="single" w:sz="12" w:space="0" w:color="auto"/>
          </w:tcBorders>
          <w:shd w:val="clear" w:color="auto" w:fill="auto"/>
        </w:tcPr>
        <w:p w14:paraId="11B5836D" w14:textId="77777777" w:rsidR="000E5E51" w:rsidRPr="000E5E51" w:rsidRDefault="000E5E51" w:rsidP="000E5E51">
          <w:pPr>
            <w:pStyle w:val="Header"/>
            <w:spacing w:before="120"/>
            <w:jc w:val="center"/>
          </w:pPr>
          <w:r>
            <w:t xml:space="preserve"> </w:t>
          </w:r>
          <w:r>
            <w:rPr>
              <w:lang w:val="en-GB" w:eastAsia="zh-CN"/>
            </w:rPr>
            <w:drawing>
              <wp:inline distT="0" distB="0" distL="0" distR="0" wp14:anchorId="60199111" wp14:editId="4FDF2F1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B7F9CD9" w14:textId="77777777" w:rsidR="000E5E51" w:rsidRPr="000E5E51" w:rsidRDefault="000E5E51" w:rsidP="000E5E51">
          <w:pPr>
            <w:pStyle w:val="XLarge"/>
            <w:spacing w:before="109"/>
          </w:pPr>
          <w:r>
            <w:t>Secretariat</w:t>
          </w:r>
        </w:p>
      </w:tc>
      <w:tc>
        <w:tcPr>
          <w:tcW w:w="245" w:type="dxa"/>
          <w:tcBorders>
            <w:top w:val="single" w:sz="4" w:space="0" w:color="auto"/>
            <w:bottom w:val="single" w:sz="12" w:space="0" w:color="auto"/>
          </w:tcBorders>
          <w:shd w:val="clear" w:color="auto" w:fill="auto"/>
        </w:tcPr>
        <w:p w14:paraId="69B13022" w14:textId="77777777" w:rsidR="000E5E51" w:rsidRPr="000E5E51" w:rsidRDefault="000E5E51" w:rsidP="000E5E51">
          <w:pPr>
            <w:pStyle w:val="Header"/>
            <w:spacing w:before="109"/>
          </w:pPr>
        </w:p>
      </w:tc>
      <w:tc>
        <w:tcPr>
          <w:tcW w:w="3096" w:type="dxa"/>
          <w:tcBorders>
            <w:top w:val="single" w:sz="4" w:space="0" w:color="auto"/>
            <w:bottom w:val="single" w:sz="12" w:space="0" w:color="auto"/>
          </w:tcBorders>
          <w:shd w:val="clear" w:color="auto" w:fill="auto"/>
        </w:tcPr>
        <w:p w14:paraId="4D907991" w14:textId="6800CB9B" w:rsidR="000E5E51" w:rsidRDefault="000E5E51" w:rsidP="000E5E51">
          <w:pPr>
            <w:pStyle w:val="Publication"/>
            <w:spacing w:before="240"/>
            <w:rPr>
              <w:color w:val="010000"/>
            </w:rPr>
          </w:pPr>
        </w:p>
        <w:p w14:paraId="3A949B20" w14:textId="77777777" w:rsidR="000E5E51" w:rsidRDefault="000E5E51" w:rsidP="000E5E51">
          <w:r>
            <w:t>28 December 2017</w:t>
          </w:r>
        </w:p>
        <w:p w14:paraId="661A2DD1" w14:textId="068D0001" w:rsidR="000E5E51" w:rsidRPr="000E5E51" w:rsidRDefault="000E5E51" w:rsidP="000E5E51"/>
      </w:tc>
    </w:tr>
  </w:tbl>
  <w:p w14:paraId="1F12632E" w14:textId="77777777" w:rsidR="000E5E51" w:rsidRPr="000E5E51" w:rsidRDefault="000E5E51" w:rsidP="000E5E5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3545*"/>
    <w:docVar w:name="CreationDt" w:val="05/01/2018 4:24: PM"/>
    <w:docVar w:name="DocCategory" w:val="Doc"/>
    <w:docVar w:name="DocType" w:val="Final"/>
    <w:docVar w:name="DutyStation" w:val="New York"/>
    <w:docVar w:name="FooterJN" w:val="17-23545"/>
    <w:docVar w:name="jobn" w:val="17-23545 (E)"/>
    <w:docVar w:name="jobnDT" w:val="17-23545 (E)   050118"/>
    <w:docVar w:name="jobnDTDT" w:val="17-23545 (E)   050118   050118"/>
    <w:docVar w:name="JobNo" w:val="1723545E"/>
    <w:docVar w:name="JobNo2" w:val="1747440E"/>
    <w:docVar w:name="LocalDrive" w:val="0"/>
    <w:docVar w:name="OandT" w:val=" "/>
    <w:docVar w:name="sss1" w:val="ST/AI/2017/2"/>
    <w:docVar w:name="sss2" w:val="-"/>
    <w:docVar w:name="Symbol1" w:val="ST/AI/2017/2"/>
    <w:docVar w:name="Symbol2" w:val="-"/>
  </w:docVars>
  <w:rsids>
    <w:rsidRoot w:val="007B251F"/>
    <w:rsid w:val="0001325F"/>
    <w:rsid w:val="00013E6F"/>
    <w:rsid w:val="00017FCF"/>
    <w:rsid w:val="00024D1E"/>
    <w:rsid w:val="00060DEF"/>
    <w:rsid w:val="00064CA6"/>
    <w:rsid w:val="000B3288"/>
    <w:rsid w:val="000C4C9C"/>
    <w:rsid w:val="000E5E51"/>
    <w:rsid w:val="00101916"/>
    <w:rsid w:val="00115A95"/>
    <w:rsid w:val="001C4032"/>
    <w:rsid w:val="00214645"/>
    <w:rsid w:val="002706A2"/>
    <w:rsid w:val="002E09A8"/>
    <w:rsid w:val="00395184"/>
    <w:rsid w:val="003E3B08"/>
    <w:rsid w:val="003E4846"/>
    <w:rsid w:val="003E723B"/>
    <w:rsid w:val="0044179B"/>
    <w:rsid w:val="00442D7F"/>
    <w:rsid w:val="00464930"/>
    <w:rsid w:val="004856CD"/>
    <w:rsid w:val="00490793"/>
    <w:rsid w:val="004B0B18"/>
    <w:rsid w:val="004B4C46"/>
    <w:rsid w:val="004D17DB"/>
    <w:rsid w:val="00556720"/>
    <w:rsid w:val="0058384C"/>
    <w:rsid w:val="005C49C8"/>
    <w:rsid w:val="006316B4"/>
    <w:rsid w:val="00674235"/>
    <w:rsid w:val="00743428"/>
    <w:rsid w:val="00774ECA"/>
    <w:rsid w:val="00777887"/>
    <w:rsid w:val="007A620C"/>
    <w:rsid w:val="007B251F"/>
    <w:rsid w:val="00846D29"/>
    <w:rsid w:val="00855D73"/>
    <w:rsid w:val="00855FFA"/>
    <w:rsid w:val="008723C3"/>
    <w:rsid w:val="008A156F"/>
    <w:rsid w:val="008A451A"/>
    <w:rsid w:val="008B74E0"/>
    <w:rsid w:val="0095705C"/>
    <w:rsid w:val="0099573F"/>
    <w:rsid w:val="009E1969"/>
    <w:rsid w:val="00A06C28"/>
    <w:rsid w:val="00A20AC0"/>
    <w:rsid w:val="00A36F5D"/>
    <w:rsid w:val="00AA2E74"/>
    <w:rsid w:val="00AB5493"/>
    <w:rsid w:val="00AC0665"/>
    <w:rsid w:val="00B27E2C"/>
    <w:rsid w:val="00BB46B9"/>
    <w:rsid w:val="00BB5C7D"/>
    <w:rsid w:val="00BF5B27"/>
    <w:rsid w:val="00BF6BE0"/>
    <w:rsid w:val="00C11E1A"/>
    <w:rsid w:val="00C3001A"/>
    <w:rsid w:val="00C779E4"/>
    <w:rsid w:val="00D526E8"/>
    <w:rsid w:val="00D92079"/>
    <w:rsid w:val="00DC7B16"/>
    <w:rsid w:val="00E165D2"/>
    <w:rsid w:val="00E870C2"/>
    <w:rsid w:val="00EB7B83"/>
    <w:rsid w:val="00F242F8"/>
    <w:rsid w:val="00F27BF6"/>
    <w:rsid w:val="00F30184"/>
    <w:rsid w:val="00F5593E"/>
    <w:rsid w:val="00F94BC6"/>
    <w:rsid w:val="00FC49F5"/>
    <w:rsid w:val="00FF7A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5B81A0"/>
  <w15:chartTrackingRefBased/>
  <w15:docId w15:val="{86F5910A-A78A-42CC-AC6E-400E6189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D7F"/>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442D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42D7F"/>
    <w:pPr>
      <w:spacing w:line="300" w:lineRule="exact"/>
      <w:ind w:left="0" w:right="0" w:firstLine="0"/>
    </w:pPr>
    <w:rPr>
      <w:spacing w:val="-2"/>
      <w:sz w:val="28"/>
    </w:rPr>
  </w:style>
  <w:style w:type="paragraph" w:customStyle="1" w:styleId="HM">
    <w:name w:val="_ H __M"/>
    <w:basedOn w:val="HCh"/>
    <w:next w:val="Normal"/>
    <w:rsid w:val="00442D7F"/>
    <w:pPr>
      <w:spacing w:line="360" w:lineRule="exact"/>
    </w:pPr>
    <w:rPr>
      <w:spacing w:val="-3"/>
      <w:w w:val="99"/>
      <w:sz w:val="34"/>
    </w:rPr>
  </w:style>
  <w:style w:type="paragraph" w:customStyle="1" w:styleId="H23">
    <w:name w:val="_ H_2/3"/>
    <w:basedOn w:val="Normal"/>
    <w:next w:val="SingleTxt"/>
    <w:rsid w:val="00442D7F"/>
    <w:pPr>
      <w:outlineLvl w:val="1"/>
    </w:pPr>
    <w:rPr>
      <w:b/>
      <w:lang w:val="en-US"/>
    </w:rPr>
  </w:style>
  <w:style w:type="paragraph" w:customStyle="1" w:styleId="H4">
    <w:name w:val="_ H_4"/>
    <w:basedOn w:val="Normal"/>
    <w:next w:val="Normal"/>
    <w:rsid w:val="00442D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42D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42D7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42D7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42D7F"/>
    <w:pPr>
      <w:spacing w:line="540" w:lineRule="exact"/>
    </w:pPr>
    <w:rPr>
      <w:spacing w:val="-8"/>
      <w:w w:val="96"/>
      <w:sz w:val="57"/>
    </w:rPr>
  </w:style>
  <w:style w:type="paragraph" w:customStyle="1" w:styleId="SS">
    <w:name w:val="__S_S"/>
    <w:basedOn w:val="HCh"/>
    <w:next w:val="Normal"/>
    <w:rsid w:val="00442D7F"/>
    <w:pPr>
      <w:ind w:left="1267" w:right="1267"/>
    </w:pPr>
  </w:style>
  <w:style w:type="paragraph" w:customStyle="1" w:styleId="SingleTxt">
    <w:name w:val="__Single Txt"/>
    <w:basedOn w:val="Normal"/>
    <w:rsid w:val="00442D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42D7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42D7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42D7F"/>
    <w:pPr>
      <w:spacing w:line="240" w:lineRule="exact"/>
      <w:ind w:left="0" w:right="5040" w:firstLine="0"/>
      <w:outlineLvl w:val="1"/>
    </w:pPr>
    <w:rPr>
      <w:sz w:val="20"/>
    </w:rPr>
  </w:style>
  <w:style w:type="paragraph" w:styleId="BalloonText">
    <w:name w:val="Balloon Text"/>
    <w:basedOn w:val="Normal"/>
    <w:link w:val="BalloonTextChar"/>
    <w:semiHidden/>
    <w:rsid w:val="00442D7F"/>
    <w:rPr>
      <w:rFonts w:ascii="Tahoma" w:hAnsi="Tahoma" w:cs="Tahoma"/>
      <w:sz w:val="16"/>
      <w:szCs w:val="16"/>
    </w:rPr>
  </w:style>
  <w:style w:type="character" w:customStyle="1" w:styleId="BalloonTextChar">
    <w:name w:val="Balloon Text Char"/>
    <w:basedOn w:val="DefaultParagraphFont"/>
    <w:link w:val="BalloonText"/>
    <w:semiHidden/>
    <w:rsid w:val="00442D7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42D7F"/>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42D7F"/>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42D7F"/>
    <w:rPr>
      <w:sz w:val="6"/>
    </w:rPr>
  </w:style>
  <w:style w:type="paragraph" w:customStyle="1" w:styleId="Distribution">
    <w:name w:val="Distribution"/>
    <w:next w:val="Normal"/>
    <w:rsid w:val="00442D7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42D7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42D7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42D7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42D7F"/>
  </w:style>
  <w:style w:type="character" w:customStyle="1" w:styleId="EndnoteTextChar">
    <w:name w:val="Endnote Text Char"/>
    <w:basedOn w:val="DefaultParagraphFont"/>
    <w:link w:val="EndnoteText"/>
    <w:semiHidden/>
    <w:rsid w:val="00442D7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42D7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42D7F"/>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42D7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42D7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42D7F"/>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42D7F"/>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42D7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42D7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42D7F"/>
    <w:pPr>
      <w:tabs>
        <w:tab w:val="right" w:pos="9965"/>
      </w:tabs>
      <w:spacing w:line="210" w:lineRule="exact"/>
    </w:pPr>
    <w:rPr>
      <w:spacing w:val="5"/>
      <w:w w:val="104"/>
      <w:sz w:val="17"/>
    </w:rPr>
  </w:style>
  <w:style w:type="paragraph" w:customStyle="1" w:styleId="SmallX">
    <w:name w:val="SmallX"/>
    <w:basedOn w:val="Small"/>
    <w:next w:val="Normal"/>
    <w:rsid w:val="00442D7F"/>
    <w:pPr>
      <w:spacing w:line="180" w:lineRule="exact"/>
      <w:jc w:val="right"/>
    </w:pPr>
    <w:rPr>
      <w:spacing w:val="6"/>
      <w:w w:val="106"/>
      <w:sz w:val="14"/>
    </w:rPr>
  </w:style>
  <w:style w:type="paragraph" w:customStyle="1" w:styleId="TitleHCH">
    <w:name w:val="Title_H_CH"/>
    <w:basedOn w:val="H1"/>
    <w:next w:val="Normal"/>
    <w:qFormat/>
    <w:rsid w:val="00442D7F"/>
    <w:pPr>
      <w:spacing w:line="300" w:lineRule="exact"/>
      <w:ind w:left="0" w:right="0" w:firstLine="0"/>
    </w:pPr>
    <w:rPr>
      <w:spacing w:val="-2"/>
      <w:sz w:val="28"/>
    </w:rPr>
  </w:style>
  <w:style w:type="paragraph" w:customStyle="1" w:styleId="TitleH2">
    <w:name w:val="Title_H2"/>
    <w:basedOn w:val="Normal"/>
    <w:next w:val="Normal"/>
    <w:qFormat/>
    <w:rsid w:val="00442D7F"/>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42D7F"/>
    <w:pPr>
      <w:spacing w:line="390" w:lineRule="exact"/>
    </w:pPr>
    <w:rPr>
      <w:spacing w:val="-4"/>
      <w:w w:val="98"/>
      <w:sz w:val="40"/>
    </w:rPr>
  </w:style>
  <w:style w:type="character" w:styleId="Hyperlink">
    <w:name w:val="Hyperlink"/>
    <w:basedOn w:val="DefaultParagraphFont"/>
    <w:rsid w:val="00442D7F"/>
    <w:rPr>
      <w:color w:val="0000FF" w:themeColor="hyperlink"/>
      <w:u w:val="none"/>
    </w:rPr>
  </w:style>
  <w:style w:type="paragraph" w:styleId="PlainText">
    <w:name w:val="Plain Text"/>
    <w:basedOn w:val="Normal"/>
    <w:link w:val="PlainTextChar"/>
    <w:rsid w:val="00442D7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42D7F"/>
    <w:rPr>
      <w:rFonts w:ascii="Courier New" w:eastAsia="Times New Roman" w:hAnsi="Courier New" w:cs="Times New Roman"/>
      <w:sz w:val="20"/>
      <w:szCs w:val="20"/>
      <w:lang w:val="en-US" w:eastAsia="en-GB"/>
    </w:rPr>
  </w:style>
  <w:style w:type="paragraph" w:customStyle="1" w:styleId="ReleaseDate0">
    <w:name w:val="Release Date"/>
    <w:next w:val="Footer"/>
    <w:rsid w:val="00442D7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42D7F"/>
  </w:style>
  <w:style w:type="table" w:styleId="TableGrid">
    <w:name w:val="Table Grid"/>
    <w:basedOn w:val="TableNormal"/>
    <w:rsid w:val="00442D7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0E5E51"/>
    <w:pPr>
      <w:spacing w:line="240" w:lineRule="auto"/>
    </w:pPr>
  </w:style>
  <w:style w:type="character" w:customStyle="1" w:styleId="CommentTextChar">
    <w:name w:val="Comment Text Char"/>
    <w:basedOn w:val="DefaultParagraphFont"/>
    <w:link w:val="CommentText"/>
    <w:uiPriority w:val="99"/>
    <w:semiHidden/>
    <w:rsid w:val="000E5E5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E5E51"/>
    <w:rPr>
      <w:b/>
      <w:bCs/>
    </w:rPr>
  </w:style>
  <w:style w:type="character" w:customStyle="1" w:styleId="CommentSubjectChar">
    <w:name w:val="Comment Subject Char"/>
    <w:basedOn w:val="CommentTextChar"/>
    <w:link w:val="CommentSubject"/>
    <w:uiPriority w:val="99"/>
    <w:semiHidden/>
    <w:rsid w:val="000E5E51"/>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FF7A6E"/>
    <w:rPr>
      <w:color w:val="0000FF"/>
      <w:u w:val="none"/>
    </w:rPr>
  </w:style>
  <w:style w:type="character" w:customStyle="1" w:styleId="UnresolvedMention1">
    <w:name w:val="Unresolved Mention1"/>
    <w:basedOn w:val="DefaultParagraphFont"/>
    <w:uiPriority w:val="99"/>
    <w:semiHidden/>
    <w:unhideWhenUsed/>
    <w:rsid w:val="00FF7A6E"/>
    <w:rPr>
      <w:color w:val="808080"/>
      <w:shd w:val="clear" w:color="auto" w:fill="E6E6E6"/>
    </w:rPr>
  </w:style>
  <w:style w:type="paragraph" w:styleId="Revision">
    <w:name w:val="Revision"/>
    <w:hidden/>
    <w:uiPriority w:val="99"/>
    <w:semiHidden/>
    <w:rsid w:val="0049079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AI/310" TargetMode="External"/><Relationship Id="rId18" Type="http://schemas.openxmlformats.org/officeDocument/2006/relationships/hyperlink" Target="https://undocs.org/ST/AI/1998/4" TargetMode="External"/><Relationship Id="rId3" Type="http://schemas.openxmlformats.org/officeDocument/2006/relationships/settings" Target="settings.xml"/><Relationship Id="rId21" Type="http://schemas.openxmlformats.org/officeDocument/2006/relationships/hyperlink" Target="https://undocs.org/ST/AI/2011/4/Amen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T/AI/414/Add.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ST/AI/414" TargetMode="External"/><Relationship Id="rId20" Type="http://schemas.openxmlformats.org/officeDocument/2006/relationships/hyperlink" Target="https://undocs.org/ST/AI/201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ST/AI/334" TargetMode="External"/><Relationship Id="rId23" Type="http://schemas.openxmlformats.org/officeDocument/2006/relationships/hyperlink" Target="https://undocs.org/ST/AI/2013/2/Rev.1" TargetMode="External"/><Relationship Id="rId10" Type="http://schemas.openxmlformats.org/officeDocument/2006/relationships/footer" Target="footer2.xml"/><Relationship Id="rId19" Type="http://schemas.openxmlformats.org/officeDocument/2006/relationships/hyperlink" Target="https://undocs.org/ST/AI/2007/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AI/327" TargetMode="External"/><Relationship Id="rId22" Type="http://schemas.openxmlformats.org/officeDocument/2006/relationships/hyperlink" Target="https://undocs.org/ST/AI/2011/4/Amend.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Theodosia Ashie</dc:creator>
  <cp:keywords/>
  <dc:description/>
  <cp:lastModifiedBy>Maria Margareth Baccay</cp:lastModifiedBy>
  <cp:revision>2</cp:revision>
  <cp:lastPrinted>2018-01-06T00:35:00Z</cp:lastPrinted>
  <dcterms:created xsi:type="dcterms:W3CDTF">2018-01-08T16:59:00Z</dcterms:created>
  <dcterms:modified xsi:type="dcterms:W3CDTF">2018-01-08T16:59:00Z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1723545</vt:lpwstr>
  </property>
  <property fmtid="{D5CDD505-2E9C-101B-9397-08002B2CF9AE}" pid="3" name="ODSRefJobNo">
    <vt:lpwstr>1747440E</vt:lpwstr>
  </property>
  <property fmtid="{D5CDD505-2E9C-101B-9397-08002B2CF9AE}" pid="4" name="Symbol1">
    <vt:lpwstr>ST/AI/2017/2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Administrative instruction_x000d_</vt:lpwstr>
  </property>
  <property fmtid="{D5CDD505-2E9C-101B-9397-08002B2CF9AE}" pid="11" name="Title2">
    <vt:lpwstr>		Abolishment of obsolete administrative instructions _x000d_</vt:lpwstr>
  </property>
  <property fmtid="{D5CDD505-2E9C-101B-9397-08002B2CF9AE}" pid="12" name="Comment">
    <vt:lpwstr/>
  </property>
  <property fmtid="{D5CDD505-2E9C-101B-9397-08002B2CF9AE}" pid="13" name="DraftPages">
    <vt:lpwstr>2</vt:lpwstr>
  </property>
  <property fmtid="{D5CDD505-2E9C-101B-9397-08002B2CF9AE}" pid="14" name="Operator">
    <vt:lpwstr>GH (f)</vt:lpwstr>
  </property>
</Properties>
</file>