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0022" w14:textId="77777777" w:rsidR="00894B9D" w:rsidRDefault="00894B9D" w:rsidP="00894B9D">
      <w:pPr>
        <w:pStyle w:val="BodyText"/>
        <w:rPr>
          <w:rFonts w:ascii="Trebuchet MS" w:eastAsiaTheme="majorEastAsia" w:hAnsi="Trebuchet MS" w:cstheme="majorBidi"/>
          <w:bCs/>
          <w:color w:val="4C4383"/>
          <w:sz w:val="32"/>
          <w:szCs w:val="28"/>
        </w:rPr>
      </w:pPr>
    </w:p>
    <w:p w14:paraId="7CFF7E66" w14:textId="2239CF8C" w:rsidR="00894B9D" w:rsidRPr="005F6FDB" w:rsidRDefault="00894B9D" w:rsidP="00894B9D">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 Flood Refuge Site</w:t>
      </w:r>
    </w:p>
    <w:p w14:paraId="3E0AF876" w14:textId="77777777" w:rsidR="00894B9D" w:rsidRDefault="00894B9D" w:rsidP="00506738">
      <w:pPr>
        <w:pStyle w:val="BodyText"/>
        <w:rPr>
          <w:rFonts w:ascii="Trebuchet MS" w:eastAsiaTheme="majorEastAsia" w:hAnsi="Trebuchet MS" w:cstheme="majorBidi"/>
          <w:bCs/>
          <w:color w:val="4C4383"/>
          <w:sz w:val="32"/>
          <w:szCs w:val="28"/>
        </w:rPr>
      </w:pPr>
    </w:p>
    <w:p w14:paraId="167A5B37" w14:textId="78FDDCC2" w:rsidR="00831619" w:rsidRPr="00506738" w:rsidRDefault="00DB4BDD" w:rsidP="00506738">
      <w:pPr>
        <w:pStyle w:val="BodyText"/>
        <w:rPr>
          <w:rFonts w:ascii="Trebuchet MS" w:eastAsiaTheme="majorEastAsia" w:hAnsi="Trebuchet MS" w:cstheme="majorBidi"/>
          <w:bCs/>
          <w:color w:val="4C4383"/>
          <w:sz w:val="32"/>
          <w:szCs w:val="28"/>
        </w:rPr>
      </w:pPr>
      <w:r w:rsidRPr="00506738">
        <w:rPr>
          <w:rFonts w:ascii="Trebuchet MS" w:eastAsiaTheme="majorEastAsia" w:hAnsi="Trebuchet MS" w:cstheme="majorBidi"/>
          <w:bCs/>
          <w:color w:val="4C4383"/>
          <w:sz w:val="32"/>
          <w:szCs w:val="28"/>
        </w:rPr>
        <w:t>Communications management approach</w:t>
      </w:r>
    </w:p>
    <w:p w14:paraId="6CA239F2" w14:textId="77777777" w:rsidR="00DB4BDD" w:rsidRPr="00CE49DA" w:rsidRDefault="00DB4BDD" w:rsidP="00DB4BDD">
      <w:pPr>
        <w:rPr>
          <w:rFonts w:ascii="Trebuchet MS" w:eastAsiaTheme="minorHAnsi" w:hAnsi="Trebuchet MS" w:cstheme="minorBidi"/>
          <w:b/>
          <w:sz w:val="20"/>
          <w:szCs w:val="22"/>
        </w:rPr>
      </w:pPr>
      <w:r w:rsidRPr="00CE49DA">
        <w:rPr>
          <w:rFonts w:ascii="Trebuchet MS" w:eastAsiaTheme="minorHAnsi" w:hAnsi="Trebuchet MS" w:cstheme="minorBidi"/>
          <w:b/>
          <w:sz w:val="20"/>
          <w:szCs w:val="22"/>
        </w:rPr>
        <w:t>Describing the communications activities and stakeholder interactions for the project</w:t>
      </w:r>
    </w:p>
    <w:p w14:paraId="41AF6DDD" w14:textId="77777777" w:rsidR="00BE2A9C" w:rsidRPr="00CE49DA" w:rsidRDefault="00BE2A9C" w:rsidP="00BE2A9C">
      <w:pPr>
        <w:rPr>
          <w:rFonts w:ascii="Trebuchet MS" w:eastAsiaTheme="minorHAnsi" w:hAnsi="Trebuchet MS" w:cstheme="minorBidi"/>
          <w:b/>
          <w:sz w:val="20"/>
          <w:szCs w:val="22"/>
        </w:rPr>
      </w:pPr>
    </w:p>
    <w:p w14:paraId="02167F38" w14:textId="77777777" w:rsidR="00BE2A9C" w:rsidRPr="00CE49DA" w:rsidRDefault="00BE2A9C" w:rsidP="00BE2A9C">
      <w:pPr>
        <w:rPr>
          <w:rFonts w:ascii="Trebuchet MS" w:eastAsiaTheme="minorHAnsi" w:hAnsi="Trebuchet MS" w:cstheme="minorBidi"/>
          <w:b/>
          <w:sz w:val="20"/>
          <w:szCs w:val="22"/>
        </w:rPr>
      </w:pPr>
    </w:p>
    <w:p w14:paraId="341B4935" w14:textId="77777777" w:rsidR="00BE2A9C" w:rsidRPr="00CE49DA" w:rsidRDefault="00BE2A9C" w:rsidP="00BE2A9C">
      <w:pPr>
        <w:rPr>
          <w:rFonts w:ascii="Trebuchet MS" w:eastAsiaTheme="minorHAnsi" w:hAnsi="Trebuchet MS" w:cstheme="minorBidi"/>
          <w:b/>
          <w:sz w:val="20"/>
          <w:szCs w:val="22"/>
        </w:rPr>
      </w:pPr>
    </w:p>
    <w:p w14:paraId="0A3A5DC7" w14:textId="6D005B12" w:rsidR="00894B9D" w:rsidRDefault="00894B9D" w:rsidP="00894B9D">
      <w:pPr>
        <w:pStyle w:val="bodytextinbulletpoint"/>
        <w:ind w:left="0"/>
      </w:pPr>
      <w:r>
        <w:t>UNHCR/FLOOD/COMM/V1.0</w:t>
      </w:r>
    </w:p>
    <w:p w14:paraId="6CE30422" w14:textId="77777777" w:rsidR="00831619" w:rsidRDefault="00831619" w:rsidP="00831619">
      <w:pPr>
        <w:pStyle w:val="BodyText"/>
      </w:pPr>
    </w:p>
    <w:p w14:paraId="0B2047C5" w14:textId="77777777" w:rsidR="00BE2A9C" w:rsidRDefault="00BE2A9C" w:rsidP="00831619">
      <w:pPr>
        <w:pStyle w:val="BodyText"/>
      </w:pPr>
    </w:p>
    <w:p w14:paraId="73A04909" w14:textId="77777777" w:rsidR="00DB4BDD" w:rsidRPr="00C979B4" w:rsidRDefault="00DB4BDD" w:rsidP="00EF7784">
      <w:pPr>
        <w:pStyle w:val="Heading1"/>
        <w:pageBreakBefore w:val="0"/>
        <w:rPr>
          <w:b/>
        </w:rPr>
      </w:pPr>
      <w:r w:rsidRPr="00EF7784">
        <w:t>Contents</w:t>
      </w:r>
    </w:p>
    <w:sdt>
      <w:sdtPr>
        <w:rPr>
          <w:rFonts w:ascii="Times New Roman" w:eastAsia="Times New Roman" w:hAnsi="Times New Roman" w:cs="Times New Roman"/>
          <w:sz w:val="24"/>
          <w:szCs w:val="24"/>
        </w:rPr>
        <w:id w:val="-1310014422"/>
        <w:docPartObj>
          <w:docPartGallery w:val="Table of Contents"/>
          <w:docPartUnique/>
        </w:docPartObj>
      </w:sdtPr>
      <w:sdtEndPr>
        <w:rPr>
          <w:b/>
          <w:bCs/>
          <w:noProof/>
        </w:rPr>
      </w:sdtEndPr>
      <w:sdtContent>
        <w:p w14:paraId="671ED926" w14:textId="77777777" w:rsidR="00DB4BDD" w:rsidRPr="00603D33" w:rsidRDefault="00DB4BDD" w:rsidP="00DB4BDD">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186453" w:history="1">
            <w:r w:rsidRPr="00603D33">
              <w:rPr>
                <w:rStyle w:val="Hyperlink"/>
                <w:rFonts w:ascii="Trebuchet MS" w:hAnsi="Trebuchet MS"/>
                <w:noProof/>
              </w:rPr>
              <w:t>1.</w:t>
            </w:r>
            <w:r w:rsidRPr="00603D33">
              <w:rPr>
                <w:rStyle w:val="Hyperlink"/>
                <w:rFonts w:ascii="Trebuchet MS" w:hAnsi="Trebuchet MS"/>
              </w:rPr>
              <w:tab/>
            </w:r>
            <w:r w:rsidRPr="00603D33">
              <w:rPr>
                <w:rStyle w:val="Hyperlink"/>
                <w:rFonts w:ascii="Trebuchet MS" w:hAnsi="Trebuchet MS"/>
                <w:noProof/>
              </w:rPr>
              <w:t>Introduction</w:t>
            </w:r>
            <w:r w:rsidRPr="00603D33">
              <w:rPr>
                <w:rStyle w:val="Hyperlink"/>
                <w:rFonts w:ascii="Trebuchet MS" w:hAnsi="Trebuchet MS"/>
                <w:webHidden/>
              </w:rPr>
              <w:tab/>
            </w:r>
            <w:r w:rsidRPr="00603D33">
              <w:rPr>
                <w:rStyle w:val="Hyperlink"/>
                <w:rFonts w:ascii="Trebuchet MS" w:hAnsi="Trebuchet MS"/>
                <w:webHidden/>
              </w:rPr>
              <w:fldChar w:fldCharType="begin"/>
            </w:r>
            <w:r w:rsidRPr="00603D33">
              <w:rPr>
                <w:rStyle w:val="Hyperlink"/>
                <w:rFonts w:ascii="Trebuchet MS" w:hAnsi="Trebuchet MS"/>
                <w:webHidden/>
              </w:rPr>
              <w:instrText xml:space="preserve"> PAGEREF _Toc487186453 \h </w:instrText>
            </w:r>
            <w:r w:rsidRPr="00603D33">
              <w:rPr>
                <w:rStyle w:val="Hyperlink"/>
                <w:rFonts w:ascii="Trebuchet MS" w:hAnsi="Trebuchet MS"/>
                <w:webHidden/>
              </w:rPr>
            </w:r>
            <w:r w:rsidRPr="00603D33">
              <w:rPr>
                <w:rStyle w:val="Hyperlink"/>
                <w:rFonts w:ascii="Trebuchet MS" w:hAnsi="Trebuchet MS"/>
                <w:webHidden/>
              </w:rPr>
              <w:fldChar w:fldCharType="separate"/>
            </w:r>
            <w:r w:rsidRPr="00603D33">
              <w:rPr>
                <w:rStyle w:val="Hyperlink"/>
                <w:rFonts w:ascii="Trebuchet MS" w:hAnsi="Trebuchet MS"/>
                <w:webHidden/>
              </w:rPr>
              <w:t>2</w:t>
            </w:r>
            <w:r w:rsidRPr="00603D33">
              <w:rPr>
                <w:rStyle w:val="Hyperlink"/>
                <w:rFonts w:ascii="Trebuchet MS" w:hAnsi="Trebuchet MS"/>
                <w:webHidden/>
              </w:rPr>
              <w:fldChar w:fldCharType="end"/>
            </w:r>
          </w:hyperlink>
        </w:p>
        <w:p w14:paraId="257D82D0" w14:textId="77777777" w:rsidR="00DB4BDD" w:rsidRPr="00603D33" w:rsidRDefault="00285295" w:rsidP="00DB4BDD">
          <w:pPr>
            <w:pStyle w:val="TOC2"/>
            <w:tabs>
              <w:tab w:val="left" w:pos="660"/>
              <w:tab w:val="right" w:leader="dot" w:pos="9016"/>
            </w:tabs>
            <w:rPr>
              <w:rStyle w:val="Hyperlink"/>
              <w:rFonts w:ascii="Trebuchet MS" w:hAnsi="Trebuchet MS"/>
            </w:rPr>
          </w:pPr>
          <w:hyperlink w:anchor="_Toc487186454" w:history="1">
            <w:r w:rsidR="00DB4BDD" w:rsidRPr="00603D33">
              <w:rPr>
                <w:rStyle w:val="Hyperlink"/>
                <w:rFonts w:ascii="Trebuchet MS" w:hAnsi="Trebuchet MS"/>
                <w:noProof/>
              </w:rPr>
              <w:t>2.</w:t>
            </w:r>
            <w:r w:rsidR="00DB4BDD" w:rsidRPr="00603D33">
              <w:rPr>
                <w:rStyle w:val="Hyperlink"/>
                <w:rFonts w:ascii="Trebuchet MS" w:hAnsi="Trebuchet MS"/>
              </w:rPr>
              <w:tab/>
            </w:r>
            <w:r w:rsidR="00DB4BDD" w:rsidRPr="00603D33">
              <w:rPr>
                <w:rStyle w:val="Hyperlink"/>
                <w:rFonts w:ascii="Trebuchet MS" w:hAnsi="Trebuchet MS"/>
                <w:noProof/>
              </w:rPr>
              <w:t>Communication procedure</w:t>
            </w:r>
            <w:r w:rsidR="00DB4BDD" w:rsidRPr="00603D33">
              <w:rPr>
                <w:rStyle w:val="Hyperlink"/>
                <w:rFonts w:ascii="Trebuchet MS" w:hAnsi="Trebuchet MS"/>
                <w:webHidden/>
              </w:rPr>
              <w:tab/>
            </w:r>
            <w:r w:rsidR="00DB4BDD" w:rsidRPr="00603D33">
              <w:rPr>
                <w:rStyle w:val="Hyperlink"/>
                <w:rFonts w:ascii="Trebuchet MS" w:hAnsi="Trebuchet MS"/>
                <w:webHidden/>
              </w:rPr>
              <w:fldChar w:fldCharType="begin"/>
            </w:r>
            <w:r w:rsidR="00DB4BDD" w:rsidRPr="00603D33">
              <w:rPr>
                <w:rStyle w:val="Hyperlink"/>
                <w:rFonts w:ascii="Trebuchet MS" w:hAnsi="Trebuchet MS"/>
                <w:webHidden/>
              </w:rPr>
              <w:instrText xml:space="preserve"> PAGEREF _Toc487186454 \h </w:instrText>
            </w:r>
            <w:r w:rsidR="00DB4BDD" w:rsidRPr="00603D33">
              <w:rPr>
                <w:rStyle w:val="Hyperlink"/>
                <w:rFonts w:ascii="Trebuchet MS" w:hAnsi="Trebuchet MS"/>
                <w:webHidden/>
              </w:rPr>
            </w:r>
            <w:r w:rsidR="00DB4BDD" w:rsidRPr="00603D33">
              <w:rPr>
                <w:rStyle w:val="Hyperlink"/>
                <w:rFonts w:ascii="Trebuchet MS" w:hAnsi="Trebuchet MS"/>
                <w:webHidden/>
              </w:rPr>
              <w:fldChar w:fldCharType="separate"/>
            </w:r>
            <w:r w:rsidR="00DB4BDD" w:rsidRPr="00603D33">
              <w:rPr>
                <w:rStyle w:val="Hyperlink"/>
                <w:rFonts w:ascii="Trebuchet MS" w:hAnsi="Trebuchet MS"/>
                <w:webHidden/>
              </w:rPr>
              <w:t>2</w:t>
            </w:r>
            <w:r w:rsidR="00DB4BDD" w:rsidRPr="00603D33">
              <w:rPr>
                <w:rStyle w:val="Hyperlink"/>
                <w:rFonts w:ascii="Trebuchet MS" w:hAnsi="Trebuchet MS"/>
                <w:webHidden/>
              </w:rPr>
              <w:fldChar w:fldCharType="end"/>
            </w:r>
          </w:hyperlink>
        </w:p>
        <w:p w14:paraId="5B1030A4" w14:textId="77777777" w:rsidR="00DB4BDD" w:rsidRPr="00603D33" w:rsidRDefault="00285295" w:rsidP="00DB4BDD">
          <w:pPr>
            <w:pStyle w:val="TOC2"/>
            <w:tabs>
              <w:tab w:val="left" w:pos="660"/>
              <w:tab w:val="right" w:leader="dot" w:pos="9016"/>
            </w:tabs>
            <w:rPr>
              <w:rStyle w:val="Hyperlink"/>
              <w:rFonts w:ascii="Trebuchet MS" w:hAnsi="Trebuchet MS"/>
            </w:rPr>
          </w:pPr>
          <w:hyperlink w:anchor="_Toc487186455" w:history="1">
            <w:r w:rsidR="00DB4BDD" w:rsidRPr="00603D33">
              <w:rPr>
                <w:rStyle w:val="Hyperlink"/>
                <w:rFonts w:ascii="Trebuchet MS" w:hAnsi="Trebuchet MS"/>
                <w:noProof/>
              </w:rPr>
              <w:t>3.</w:t>
            </w:r>
            <w:r w:rsidR="00DB4BDD" w:rsidRPr="00603D33">
              <w:rPr>
                <w:rStyle w:val="Hyperlink"/>
                <w:rFonts w:ascii="Trebuchet MS" w:hAnsi="Trebuchet MS"/>
              </w:rPr>
              <w:tab/>
            </w:r>
            <w:r w:rsidR="00DB4BDD" w:rsidRPr="00603D33">
              <w:rPr>
                <w:rStyle w:val="Hyperlink"/>
                <w:rFonts w:ascii="Trebuchet MS" w:hAnsi="Trebuchet MS"/>
                <w:noProof/>
              </w:rPr>
              <w:t>Tools and techniques</w:t>
            </w:r>
            <w:r w:rsidR="00DB4BDD" w:rsidRPr="00603D33">
              <w:rPr>
                <w:rStyle w:val="Hyperlink"/>
                <w:rFonts w:ascii="Trebuchet MS" w:hAnsi="Trebuchet MS"/>
                <w:webHidden/>
              </w:rPr>
              <w:tab/>
            </w:r>
            <w:r w:rsidR="00DB4BDD" w:rsidRPr="00603D33">
              <w:rPr>
                <w:rStyle w:val="Hyperlink"/>
                <w:rFonts w:ascii="Trebuchet MS" w:hAnsi="Trebuchet MS"/>
                <w:webHidden/>
              </w:rPr>
              <w:fldChar w:fldCharType="begin"/>
            </w:r>
            <w:r w:rsidR="00DB4BDD" w:rsidRPr="00603D33">
              <w:rPr>
                <w:rStyle w:val="Hyperlink"/>
                <w:rFonts w:ascii="Trebuchet MS" w:hAnsi="Trebuchet MS"/>
                <w:webHidden/>
              </w:rPr>
              <w:instrText xml:space="preserve"> PAGEREF _Toc487186455 \h </w:instrText>
            </w:r>
            <w:r w:rsidR="00DB4BDD" w:rsidRPr="00603D33">
              <w:rPr>
                <w:rStyle w:val="Hyperlink"/>
                <w:rFonts w:ascii="Trebuchet MS" w:hAnsi="Trebuchet MS"/>
                <w:webHidden/>
              </w:rPr>
            </w:r>
            <w:r w:rsidR="00DB4BDD" w:rsidRPr="00603D33">
              <w:rPr>
                <w:rStyle w:val="Hyperlink"/>
                <w:rFonts w:ascii="Trebuchet MS" w:hAnsi="Trebuchet MS"/>
                <w:webHidden/>
              </w:rPr>
              <w:fldChar w:fldCharType="separate"/>
            </w:r>
            <w:r w:rsidR="00DB4BDD" w:rsidRPr="00603D33">
              <w:rPr>
                <w:rStyle w:val="Hyperlink"/>
                <w:rFonts w:ascii="Trebuchet MS" w:hAnsi="Trebuchet MS"/>
                <w:webHidden/>
              </w:rPr>
              <w:t>2</w:t>
            </w:r>
            <w:r w:rsidR="00DB4BDD" w:rsidRPr="00603D33">
              <w:rPr>
                <w:rStyle w:val="Hyperlink"/>
                <w:rFonts w:ascii="Trebuchet MS" w:hAnsi="Trebuchet MS"/>
                <w:webHidden/>
              </w:rPr>
              <w:fldChar w:fldCharType="end"/>
            </w:r>
          </w:hyperlink>
        </w:p>
        <w:p w14:paraId="1726DD92" w14:textId="77777777" w:rsidR="00DB4BDD" w:rsidRPr="00603D33" w:rsidRDefault="00285295" w:rsidP="00DB4BDD">
          <w:pPr>
            <w:pStyle w:val="TOC2"/>
            <w:tabs>
              <w:tab w:val="left" w:pos="660"/>
              <w:tab w:val="right" w:leader="dot" w:pos="9016"/>
            </w:tabs>
            <w:rPr>
              <w:rStyle w:val="Hyperlink"/>
              <w:rFonts w:ascii="Trebuchet MS" w:hAnsi="Trebuchet MS"/>
            </w:rPr>
          </w:pPr>
          <w:hyperlink w:anchor="_Toc487186456" w:history="1">
            <w:r w:rsidR="00DB4BDD" w:rsidRPr="00603D33">
              <w:rPr>
                <w:rStyle w:val="Hyperlink"/>
                <w:rFonts w:ascii="Trebuchet MS" w:hAnsi="Trebuchet MS"/>
                <w:noProof/>
              </w:rPr>
              <w:t>4.</w:t>
            </w:r>
            <w:r w:rsidR="00DB4BDD" w:rsidRPr="00603D33">
              <w:rPr>
                <w:rStyle w:val="Hyperlink"/>
                <w:rFonts w:ascii="Trebuchet MS" w:hAnsi="Trebuchet MS"/>
              </w:rPr>
              <w:tab/>
            </w:r>
            <w:r w:rsidR="00DB4BDD" w:rsidRPr="00603D33">
              <w:rPr>
                <w:rStyle w:val="Hyperlink"/>
                <w:rFonts w:ascii="Trebuchet MS" w:hAnsi="Trebuchet MS"/>
                <w:noProof/>
              </w:rPr>
              <w:t>Records</w:t>
            </w:r>
            <w:r w:rsidR="00DB4BDD" w:rsidRPr="00603D33">
              <w:rPr>
                <w:rStyle w:val="Hyperlink"/>
                <w:rFonts w:ascii="Trebuchet MS" w:hAnsi="Trebuchet MS"/>
                <w:webHidden/>
              </w:rPr>
              <w:tab/>
            </w:r>
            <w:r w:rsidR="00DB4BDD" w:rsidRPr="00603D33">
              <w:rPr>
                <w:rStyle w:val="Hyperlink"/>
                <w:rFonts w:ascii="Trebuchet MS" w:hAnsi="Trebuchet MS"/>
                <w:webHidden/>
              </w:rPr>
              <w:fldChar w:fldCharType="begin"/>
            </w:r>
            <w:r w:rsidR="00DB4BDD" w:rsidRPr="00603D33">
              <w:rPr>
                <w:rStyle w:val="Hyperlink"/>
                <w:rFonts w:ascii="Trebuchet MS" w:hAnsi="Trebuchet MS"/>
                <w:webHidden/>
              </w:rPr>
              <w:instrText xml:space="preserve"> PAGEREF _Toc487186456 \h </w:instrText>
            </w:r>
            <w:r w:rsidR="00DB4BDD" w:rsidRPr="00603D33">
              <w:rPr>
                <w:rStyle w:val="Hyperlink"/>
                <w:rFonts w:ascii="Trebuchet MS" w:hAnsi="Trebuchet MS"/>
                <w:webHidden/>
              </w:rPr>
            </w:r>
            <w:r w:rsidR="00DB4BDD" w:rsidRPr="00603D33">
              <w:rPr>
                <w:rStyle w:val="Hyperlink"/>
                <w:rFonts w:ascii="Trebuchet MS" w:hAnsi="Trebuchet MS"/>
                <w:webHidden/>
              </w:rPr>
              <w:fldChar w:fldCharType="separate"/>
            </w:r>
            <w:r w:rsidR="00DB4BDD" w:rsidRPr="00603D33">
              <w:rPr>
                <w:rStyle w:val="Hyperlink"/>
                <w:rFonts w:ascii="Trebuchet MS" w:hAnsi="Trebuchet MS"/>
                <w:webHidden/>
              </w:rPr>
              <w:t>2</w:t>
            </w:r>
            <w:r w:rsidR="00DB4BDD" w:rsidRPr="00603D33">
              <w:rPr>
                <w:rStyle w:val="Hyperlink"/>
                <w:rFonts w:ascii="Trebuchet MS" w:hAnsi="Trebuchet MS"/>
                <w:webHidden/>
              </w:rPr>
              <w:fldChar w:fldCharType="end"/>
            </w:r>
          </w:hyperlink>
        </w:p>
        <w:p w14:paraId="490EE349" w14:textId="77777777" w:rsidR="00DB4BDD" w:rsidRPr="00603D33" w:rsidRDefault="00285295" w:rsidP="00DB4BDD">
          <w:pPr>
            <w:pStyle w:val="TOC2"/>
            <w:tabs>
              <w:tab w:val="left" w:pos="660"/>
              <w:tab w:val="right" w:leader="dot" w:pos="9016"/>
            </w:tabs>
            <w:rPr>
              <w:rStyle w:val="Hyperlink"/>
              <w:rFonts w:ascii="Trebuchet MS" w:hAnsi="Trebuchet MS"/>
            </w:rPr>
          </w:pPr>
          <w:hyperlink w:anchor="_Toc487186457" w:history="1">
            <w:r w:rsidR="00DB4BDD" w:rsidRPr="00603D33">
              <w:rPr>
                <w:rStyle w:val="Hyperlink"/>
                <w:rFonts w:ascii="Trebuchet MS" w:hAnsi="Trebuchet MS"/>
                <w:noProof/>
              </w:rPr>
              <w:t>5.</w:t>
            </w:r>
            <w:r w:rsidR="00DB4BDD" w:rsidRPr="00603D33">
              <w:rPr>
                <w:rStyle w:val="Hyperlink"/>
                <w:rFonts w:ascii="Trebuchet MS" w:hAnsi="Trebuchet MS"/>
              </w:rPr>
              <w:tab/>
            </w:r>
            <w:r w:rsidR="00DB4BDD" w:rsidRPr="00603D33">
              <w:rPr>
                <w:rStyle w:val="Hyperlink"/>
                <w:rFonts w:ascii="Trebuchet MS" w:hAnsi="Trebuchet MS"/>
                <w:noProof/>
              </w:rPr>
              <w:t>Reporting</w:t>
            </w:r>
            <w:r w:rsidR="00DB4BDD" w:rsidRPr="00603D33">
              <w:rPr>
                <w:rStyle w:val="Hyperlink"/>
                <w:rFonts w:ascii="Trebuchet MS" w:hAnsi="Trebuchet MS"/>
                <w:webHidden/>
              </w:rPr>
              <w:tab/>
            </w:r>
            <w:r w:rsidR="00DB4BDD" w:rsidRPr="00603D33">
              <w:rPr>
                <w:rStyle w:val="Hyperlink"/>
                <w:rFonts w:ascii="Trebuchet MS" w:hAnsi="Trebuchet MS"/>
                <w:webHidden/>
              </w:rPr>
              <w:fldChar w:fldCharType="begin"/>
            </w:r>
            <w:r w:rsidR="00DB4BDD" w:rsidRPr="00603D33">
              <w:rPr>
                <w:rStyle w:val="Hyperlink"/>
                <w:rFonts w:ascii="Trebuchet MS" w:hAnsi="Trebuchet MS"/>
                <w:webHidden/>
              </w:rPr>
              <w:instrText xml:space="preserve"> PAGEREF _Toc487186457 \h </w:instrText>
            </w:r>
            <w:r w:rsidR="00DB4BDD" w:rsidRPr="00603D33">
              <w:rPr>
                <w:rStyle w:val="Hyperlink"/>
                <w:rFonts w:ascii="Trebuchet MS" w:hAnsi="Trebuchet MS"/>
                <w:webHidden/>
              </w:rPr>
            </w:r>
            <w:r w:rsidR="00DB4BDD" w:rsidRPr="00603D33">
              <w:rPr>
                <w:rStyle w:val="Hyperlink"/>
                <w:rFonts w:ascii="Trebuchet MS" w:hAnsi="Trebuchet MS"/>
                <w:webHidden/>
              </w:rPr>
              <w:fldChar w:fldCharType="separate"/>
            </w:r>
            <w:r w:rsidR="00DB4BDD" w:rsidRPr="00603D33">
              <w:rPr>
                <w:rStyle w:val="Hyperlink"/>
                <w:rFonts w:ascii="Trebuchet MS" w:hAnsi="Trebuchet MS"/>
                <w:webHidden/>
              </w:rPr>
              <w:t>3</w:t>
            </w:r>
            <w:r w:rsidR="00DB4BDD" w:rsidRPr="00603D33">
              <w:rPr>
                <w:rStyle w:val="Hyperlink"/>
                <w:rFonts w:ascii="Trebuchet MS" w:hAnsi="Trebuchet MS"/>
                <w:webHidden/>
              </w:rPr>
              <w:fldChar w:fldCharType="end"/>
            </w:r>
          </w:hyperlink>
        </w:p>
        <w:p w14:paraId="5B3238AA" w14:textId="77777777" w:rsidR="00DB4BDD" w:rsidRPr="00603D33" w:rsidRDefault="00285295" w:rsidP="00DB4BDD">
          <w:pPr>
            <w:pStyle w:val="TOC2"/>
            <w:tabs>
              <w:tab w:val="left" w:pos="660"/>
              <w:tab w:val="right" w:leader="dot" w:pos="9016"/>
            </w:tabs>
            <w:rPr>
              <w:rStyle w:val="Hyperlink"/>
              <w:rFonts w:ascii="Trebuchet MS" w:hAnsi="Trebuchet MS"/>
            </w:rPr>
          </w:pPr>
          <w:hyperlink w:anchor="_Toc487186458" w:history="1">
            <w:r w:rsidR="00DB4BDD" w:rsidRPr="00603D33">
              <w:rPr>
                <w:rStyle w:val="Hyperlink"/>
                <w:rFonts w:ascii="Trebuchet MS" w:hAnsi="Trebuchet MS"/>
                <w:noProof/>
              </w:rPr>
              <w:t>6.</w:t>
            </w:r>
            <w:r w:rsidR="00DB4BDD" w:rsidRPr="00603D33">
              <w:rPr>
                <w:rStyle w:val="Hyperlink"/>
                <w:rFonts w:ascii="Trebuchet MS" w:hAnsi="Trebuchet MS"/>
              </w:rPr>
              <w:tab/>
            </w:r>
            <w:r w:rsidR="00DB4BDD" w:rsidRPr="00603D33">
              <w:rPr>
                <w:rStyle w:val="Hyperlink"/>
                <w:rFonts w:ascii="Trebuchet MS" w:hAnsi="Trebuchet MS"/>
                <w:noProof/>
              </w:rPr>
              <w:t>Timing of communication activities</w:t>
            </w:r>
            <w:r w:rsidR="00DB4BDD" w:rsidRPr="00603D33">
              <w:rPr>
                <w:rStyle w:val="Hyperlink"/>
                <w:rFonts w:ascii="Trebuchet MS" w:hAnsi="Trebuchet MS"/>
                <w:webHidden/>
              </w:rPr>
              <w:tab/>
            </w:r>
            <w:r w:rsidR="00DB4BDD" w:rsidRPr="00603D33">
              <w:rPr>
                <w:rStyle w:val="Hyperlink"/>
                <w:rFonts w:ascii="Trebuchet MS" w:hAnsi="Trebuchet MS"/>
                <w:webHidden/>
              </w:rPr>
              <w:fldChar w:fldCharType="begin"/>
            </w:r>
            <w:r w:rsidR="00DB4BDD" w:rsidRPr="00603D33">
              <w:rPr>
                <w:rStyle w:val="Hyperlink"/>
                <w:rFonts w:ascii="Trebuchet MS" w:hAnsi="Trebuchet MS"/>
                <w:webHidden/>
              </w:rPr>
              <w:instrText xml:space="preserve"> PAGEREF _Toc487186458 \h </w:instrText>
            </w:r>
            <w:r w:rsidR="00DB4BDD" w:rsidRPr="00603D33">
              <w:rPr>
                <w:rStyle w:val="Hyperlink"/>
                <w:rFonts w:ascii="Trebuchet MS" w:hAnsi="Trebuchet MS"/>
                <w:webHidden/>
              </w:rPr>
            </w:r>
            <w:r w:rsidR="00DB4BDD" w:rsidRPr="00603D33">
              <w:rPr>
                <w:rStyle w:val="Hyperlink"/>
                <w:rFonts w:ascii="Trebuchet MS" w:hAnsi="Trebuchet MS"/>
                <w:webHidden/>
              </w:rPr>
              <w:fldChar w:fldCharType="separate"/>
            </w:r>
            <w:r w:rsidR="00DB4BDD" w:rsidRPr="00603D33">
              <w:rPr>
                <w:rStyle w:val="Hyperlink"/>
                <w:rFonts w:ascii="Trebuchet MS" w:hAnsi="Trebuchet MS"/>
                <w:webHidden/>
              </w:rPr>
              <w:t>3</w:t>
            </w:r>
            <w:r w:rsidR="00DB4BDD" w:rsidRPr="00603D33">
              <w:rPr>
                <w:rStyle w:val="Hyperlink"/>
                <w:rFonts w:ascii="Trebuchet MS" w:hAnsi="Trebuchet MS"/>
                <w:webHidden/>
              </w:rPr>
              <w:fldChar w:fldCharType="end"/>
            </w:r>
          </w:hyperlink>
        </w:p>
        <w:p w14:paraId="30B4C719" w14:textId="77777777" w:rsidR="00DB4BDD" w:rsidRPr="00603D33" w:rsidRDefault="00285295" w:rsidP="00DB4BDD">
          <w:pPr>
            <w:pStyle w:val="TOC2"/>
            <w:tabs>
              <w:tab w:val="left" w:pos="660"/>
              <w:tab w:val="right" w:leader="dot" w:pos="9016"/>
            </w:tabs>
            <w:rPr>
              <w:rStyle w:val="Hyperlink"/>
              <w:rFonts w:ascii="Trebuchet MS" w:hAnsi="Trebuchet MS"/>
            </w:rPr>
          </w:pPr>
          <w:hyperlink w:anchor="_Toc487186459" w:history="1">
            <w:r w:rsidR="00DB4BDD" w:rsidRPr="00603D33">
              <w:rPr>
                <w:rStyle w:val="Hyperlink"/>
                <w:rFonts w:ascii="Trebuchet MS" w:hAnsi="Trebuchet MS"/>
                <w:noProof/>
              </w:rPr>
              <w:t>7.</w:t>
            </w:r>
            <w:r w:rsidR="00DB4BDD" w:rsidRPr="00603D33">
              <w:rPr>
                <w:rStyle w:val="Hyperlink"/>
                <w:rFonts w:ascii="Trebuchet MS" w:hAnsi="Trebuchet MS"/>
              </w:rPr>
              <w:tab/>
            </w:r>
            <w:r w:rsidR="00DB4BDD" w:rsidRPr="00603D33">
              <w:rPr>
                <w:rStyle w:val="Hyperlink"/>
                <w:rFonts w:ascii="Trebuchet MS" w:hAnsi="Trebuchet MS"/>
                <w:noProof/>
              </w:rPr>
              <w:t>Roles and responsibilities</w:t>
            </w:r>
            <w:r w:rsidR="00DB4BDD" w:rsidRPr="00603D33">
              <w:rPr>
                <w:rStyle w:val="Hyperlink"/>
                <w:rFonts w:ascii="Trebuchet MS" w:hAnsi="Trebuchet MS"/>
                <w:webHidden/>
              </w:rPr>
              <w:tab/>
            </w:r>
            <w:r w:rsidR="00DB4BDD" w:rsidRPr="00603D33">
              <w:rPr>
                <w:rStyle w:val="Hyperlink"/>
                <w:rFonts w:ascii="Trebuchet MS" w:hAnsi="Trebuchet MS"/>
                <w:webHidden/>
              </w:rPr>
              <w:fldChar w:fldCharType="begin"/>
            </w:r>
            <w:r w:rsidR="00DB4BDD" w:rsidRPr="00603D33">
              <w:rPr>
                <w:rStyle w:val="Hyperlink"/>
                <w:rFonts w:ascii="Trebuchet MS" w:hAnsi="Trebuchet MS"/>
                <w:webHidden/>
              </w:rPr>
              <w:instrText xml:space="preserve"> PAGEREF _Toc487186459 \h </w:instrText>
            </w:r>
            <w:r w:rsidR="00DB4BDD" w:rsidRPr="00603D33">
              <w:rPr>
                <w:rStyle w:val="Hyperlink"/>
                <w:rFonts w:ascii="Trebuchet MS" w:hAnsi="Trebuchet MS"/>
                <w:webHidden/>
              </w:rPr>
            </w:r>
            <w:r w:rsidR="00DB4BDD" w:rsidRPr="00603D33">
              <w:rPr>
                <w:rStyle w:val="Hyperlink"/>
                <w:rFonts w:ascii="Trebuchet MS" w:hAnsi="Trebuchet MS"/>
                <w:webHidden/>
              </w:rPr>
              <w:fldChar w:fldCharType="separate"/>
            </w:r>
            <w:r w:rsidR="00DB4BDD" w:rsidRPr="00603D33">
              <w:rPr>
                <w:rStyle w:val="Hyperlink"/>
                <w:rFonts w:ascii="Trebuchet MS" w:hAnsi="Trebuchet MS"/>
                <w:webHidden/>
              </w:rPr>
              <w:t>3</w:t>
            </w:r>
            <w:r w:rsidR="00DB4BDD" w:rsidRPr="00603D33">
              <w:rPr>
                <w:rStyle w:val="Hyperlink"/>
                <w:rFonts w:ascii="Trebuchet MS" w:hAnsi="Trebuchet MS"/>
                <w:webHidden/>
              </w:rPr>
              <w:fldChar w:fldCharType="end"/>
            </w:r>
          </w:hyperlink>
        </w:p>
        <w:p w14:paraId="2246CECB" w14:textId="77777777" w:rsidR="00DB4BDD" w:rsidRPr="00603D33" w:rsidRDefault="00285295" w:rsidP="00DB4BDD">
          <w:pPr>
            <w:pStyle w:val="TOC2"/>
            <w:tabs>
              <w:tab w:val="left" w:pos="660"/>
              <w:tab w:val="right" w:leader="dot" w:pos="9016"/>
            </w:tabs>
            <w:rPr>
              <w:rStyle w:val="Hyperlink"/>
              <w:rFonts w:ascii="Trebuchet MS" w:hAnsi="Trebuchet MS"/>
            </w:rPr>
          </w:pPr>
          <w:hyperlink w:anchor="_Toc487186460" w:history="1">
            <w:r w:rsidR="00DB4BDD" w:rsidRPr="00603D33">
              <w:rPr>
                <w:rStyle w:val="Hyperlink"/>
                <w:rFonts w:ascii="Trebuchet MS" w:hAnsi="Trebuchet MS"/>
                <w:noProof/>
              </w:rPr>
              <w:t>8.</w:t>
            </w:r>
            <w:r w:rsidR="00DB4BDD" w:rsidRPr="00603D33">
              <w:rPr>
                <w:rStyle w:val="Hyperlink"/>
                <w:rFonts w:ascii="Trebuchet MS" w:hAnsi="Trebuchet MS"/>
              </w:rPr>
              <w:tab/>
            </w:r>
            <w:r w:rsidR="00DB4BDD" w:rsidRPr="00603D33">
              <w:rPr>
                <w:rStyle w:val="Hyperlink"/>
                <w:rFonts w:ascii="Trebuchet MS" w:hAnsi="Trebuchet MS"/>
                <w:noProof/>
              </w:rPr>
              <w:t>Stakeholder analysis</w:t>
            </w:r>
            <w:r w:rsidR="00DB4BDD" w:rsidRPr="00603D33">
              <w:rPr>
                <w:rStyle w:val="Hyperlink"/>
                <w:rFonts w:ascii="Trebuchet MS" w:hAnsi="Trebuchet MS"/>
                <w:webHidden/>
              </w:rPr>
              <w:tab/>
            </w:r>
            <w:r w:rsidR="00DB4BDD" w:rsidRPr="00603D33">
              <w:rPr>
                <w:rStyle w:val="Hyperlink"/>
                <w:rFonts w:ascii="Trebuchet MS" w:hAnsi="Trebuchet MS"/>
                <w:webHidden/>
              </w:rPr>
              <w:fldChar w:fldCharType="begin"/>
            </w:r>
            <w:r w:rsidR="00DB4BDD" w:rsidRPr="00603D33">
              <w:rPr>
                <w:rStyle w:val="Hyperlink"/>
                <w:rFonts w:ascii="Trebuchet MS" w:hAnsi="Trebuchet MS"/>
                <w:webHidden/>
              </w:rPr>
              <w:instrText xml:space="preserve"> PAGEREF _Toc487186460 \h </w:instrText>
            </w:r>
            <w:r w:rsidR="00DB4BDD" w:rsidRPr="00603D33">
              <w:rPr>
                <w:rStyle w:val="Hyperlink"/>
                <w:rFonts w:ascii="Trebuchet MS" w:hAnsi="Trebuchet MS"/>
                <w:webHidden/>
              </w:rPr>
            </w:r>
            <w:r w:rsidR="00DB4BDD" w:rsidRPr="00603D33">
              <w:rPr>
                <w:rStyle w:val="Hyperlink"/>
                <w:rFonts w:ascii="Trebuchet MS" w:hAnsi="Trebuchet MS"/>
                <w:webHidden/>
              </w:rPr>
              <w:fldChar w:fldCharType="separate"/>
            </w:r>
            <w:r w:rsidR="00DB4BDD" w:rsidRPr="00603D33">
              <w:rPr>
                <w:rStyle w:val="Hyperlink"/>
                <w:rFonts w:ascii="Trebuchet MS" w:hAnsi="Trebuchet MS"/>
                <w:webHidden/>
              </w:rPr>
              <w:t>4</w:t>
            </w:r>
            <w:r w:rsidR="00DB4BDD" w:rsidRPr="00603D33">
              <w:rPr>
                <w:rStyle w:val="Hyperlink"/>
                <w:rFonts w:ascii="Trebuchet MS" w:hAnsi="Trebuchet MS"/>
                <w:webHidden/>
              </w:rPr>
              <w:fldChar w:fldCharType="end"/>
            </w:r>
          </w:hyperlink>
        </w:p>
        <w:p w14:paraId="11780AE1" w14:textId="77777777" w:rsidR="00DB4BDD" w:rsidRPr="00603D33" w:rsidRDefault="00285295" w:rsidP="00DB4BDD">
          <w:pPr>
            <w:pStyle w:val="TOC2"/>
            <w:tabs>
              <w:tab w:val="left" w:pos="660"/>
              <w:tab w:val="right" w:leader="dot" w:pos="9016"/>
            </w:tabs>
            <w:rPr>
              <w:rStyle w:val="Hyperlink"/>
              <w:rFonts w:ascii="Trebuchet MS" w:hAnsi="Trebuchet MS"/>
            </w:rPr>
          </w:pPr>
          <w:hyperlink w:anchor="_Toc487186461" w:history="1">
            <w:r w:rsidR="00DB4BDD" w:rsidRPr="00603D33">
              <w:rPr>
                <w:rStyle w:val="Hyperlink"/>
                <w:rFonts w:ascii="Trebuchet MS" w:hAnsi="Trebuchet MS"/>
                <w:noProof/>
              </w:rPr>
              <w:t>9.</w:t>
            </w:r>
            <w:r w:rsidR="00DB4BDD" w:rsidRPr="00603D33">
              <w:rPr>
                <w:rStyle w:val="Hyperlink"/>
                <w:rFonts w:ascii="Trebuchet MS" w:hAnsi="Trebuchet MS"/>
              </w:rPr>
              <w:tab/>
            </w:r>
            <w:r w:rsidR="00DB4BDD" w:rsidRPr="00603D33">
              <w:rPr>
                <w:rStyle w:val="Hyperlink"/>
                <w:rFonts w:ascii="Trebuchet MS" w:hAnsi="Trebuchet MS"/>
                <w:noProof/>
              </w:rPr>
              <w:t>Information needs for each interested party</w:t>
            </w:r>
            <w:r w:rsidR="00DB4BDD" w:rsidRPr="00603D33">
              <w:rPr>
                <w:rStyle w:val="Hyperlink"/>
                <w:rFonts w:ascii="Trebuchet MS" w:hAnsi="Trebuchet MS"/>
                <w:webHidden/>
              </w:rPr>
              <w:tab/>
            </w:r>
            <w:r w:rsidR="00DB4BDD" w:rsidRPr="00603D33">
              <w:rPr>
                <w:rStyle w:val="Hyperlink"/>
                <w:rFonts w:ascii="Trebuchet MS" w:hAnsi="Trebuchet MS"/>
                <w:webHidden/>
              </w:rPr>
              <w:fldChar w:fldCharType="begin"/>
            </w:r>
            <w:r w:rsidR="00DB4BDD" w:rsidRPr="00603D33">
              <w:rPr>
                <w:rStyle w:val="Hyperlink"/>
                <w:rFonts w:ascii="Trebuchet MS" w:hAnsi="Trebuchet MS"/>
                <w:webHidden/>
              </w:rPr>
              <w:instrText xml:space="preserve"> PAGEREF _Toc487186461 \h </w:instrText>
            </w:r>
            <w:r w:rsidR="00DB4BDD" w:rsidRPr="00603D33">
              <w:rPr>
                <w:rStyle w:val="Hyperlink"/>
                <w:rFonts w:ascii="Trebuchet MS" w:hAnsi="Trebuchet MS"/>
                <w:webHidden/>
              </w:rPr>
            </w:r>
            <w:r w:rsidR="00DB4BDD" w:rsidRPr="00603D33">
              <w:rPr>
                <w:rStyle w:val="Hyperlink"/>
                <w:rFonts w:ascii="Trebuchet MS" w:hAnsi="Trebuchet MS"/>
                <w:webHidden/>
              </w:rPr>
              <w:fldChar w:fldCharType="separate"/>
            </w:r>
            <w:r w:rsidR="00DB4BDD" w:rsidRPr="00603D33">
              <w:rPr>
                <w:rStyle w:val="Hyperlink"/>
                <w:rFonts w:ascii="Trebuchet MS" w:hAnsi="Trebuchet MS"/>
                <w:webHidden/>
              </w:rPr>
              <w:t>5</w:t>
            </w:r>
            <w:r w:rsidR="00DB4BDD" w:rsidRPr="00603D33">
              <w:rPr>
                <w:rStyle w:val="Hyperlink"/>
                <w:rFonts w:ascii="Trebuchet MS" w:hAnsi="Trebuchet MS"/>
                <w:webHidden/>
              </w:rPr>
              <w:fldChar w:fldCharType="end"/>
            </w:r>
          </w:hyperlink>
        </w:p>
        <w:p w14:paraId="45461801" w14:textId="77777777" w:rsidR="00DB4BDD" w:rsidRPr="00603D33" w:rsidRDefault="00285295" w:rsidP="00DB4BDD">
          <w:pPr>
            <w:pStyle w:val="TOC2"/>
            <w:tabs>
              <w:tab w:val="right" w:leader="dot" w:pos="9016"/>
            </w:tabs>
            <w:rPr>
              <w:rStyle w:val="Hyperlink"/>
              <w:rFonts w:ascii="Trebuchet MS" w:hAnsi="Trebuchet MS"/>
            </w:rPr>
          </w:pPr>
          <w:hyperlink w:anchor="_Toc487186462" w:history="1">
            <w:r w:rsidR="00DB4BDD" w:rsidRPr="00603D33">
              <w:rPr>
                <w:rStyle w:val="Hyperlink"/>
                <w:rFonts w:ascii="Trebuchet MS" w:hAnsi="Trebuchet MS"/>
                <w:noProof/>
              </w:rPr>
              <w:t>Guidance on how to complete</w:t>
            </w:r>
            <w:r w:rsidR="00DB4BDD" w:rsidRPr="00603D33">
              <w:rPr>
                <w:rStyle w:val="Hyperlink"/>
                <w:rFonts w:ascii="Trebuchet MS" w:hAnsi="Trebuchet MS"/>
                <w:webHidden/>
              </w:rPr>
              <w:tab/>
            </w:r>
            <w:r w:rsidR="00DB4BDD" w:rsidRPr="00603D33">
              <w:rPr>
                <w:rStyle w:val="Hyperlink"/>
                <w:rFonts w:ascii="Trebuchet MS" w:hAnsi="Trebuchet MS"/>
                <w:webHidden/>
              </w:rPr>
              <w:fldChar w:fldCharType="begin"/>
            </w:r>
            <w:r w:rsidR="00DB4BDD" w:rsidRPr="00603D33">
              <w:rPr>
                <w:rStyle w:val="Hyperlink"/>
                <w:rFonts w:ascii="Trebuchet MS" w:hAnsi="Trebuchet MS"/>
                <w:webHidden/>
              </w:rPr>
              <w:instrText xml:space="preserve"> PAGEREF _Toc487186462 \h </w:instrText>
            </w:r>
            <w:r w:rsidR="00DB4BDD" w:rsidRPr="00603D33">
              <w:rPr>
                <w:rStyle w:val="Hyperlink"/>
                <w:rFonts w:ascii="Trebuchet MS" w:hAnsi="Trebuchet MS"/>
                <w:webHidden/>
              </w:rPr>
            </w:r>
            <w:r w:rsidR="00DB4BDD" w:rsidRPr="00603D33">
              <w:rPr>
                <w:rStyle w:val="Hyperlink"/>
                <w:rFonts w:ascii="Trebuchet MS" w:hAnsi="Trebuchet MS"/>
                <w:webHidden/>
              </w:rPr>
              <w:fldChar w:fldCharType="separate"/>
            </w:r>
            <w:r w:rsidR="00DB4BDD" w:rsidRPr="00603D33">
              <w:rPr>
                <w:rStyle w:val="Hyperlink"/>
                <w:rFonts w:ascii="Trebuchet MS" w:hAnsi="Trebuchet MS"/>
                <w:webHidden/>
              </w:rPr>
              <w:t>6</w:t>
            </w:r>
            <w:r w:rsidR="00DB4BDD" w:rsidRPr="00603D33">
              <w:rPr>
                <w:rStyle w:val="Hyperlink"/>
                <w:rFonts w:ascii="Trebuchet MS" w:hAnsi="Trebuchet MS"/>
                <w:webHidden/>
              </w:rPr>
              <w:fldChar w:fldCharType="end"/>
            </w:r>
          </w:hyperlink>
        </w:p>
        <w:p w14:paraId="1C63858F" w14:textId="2D13B608" w:rsidR="004504FC" w:rsidRDefault="00DB4BDD" w:rsidP="00DB4BDD">
          <w:r>
            <w:rPr>
              <w:b/>
              <w:bCs/>
              <w:noProof/>
            </w:rPr>
            <w:fldChar w:fldCharType="end"/>
          </w:r>
        </w:p>
      </w:sdtContent>
    </w:sdt>
    <w:p w14:paraId="706E10ED" w14:textId="13D42C7E" w:rsidR="00BE2A9C" w:rsidRPr="00831619" w:rsidRDefault="00BE2A9C" w:rsidP="00BE2A9C">
      <w:pPr>
        <w:pStyle w:val="BodyText"/>
      </w:pPr>
    </w:p>
    <w:p w14:paraId="18AA6A31" w14:textId="65E494A1" w:rsidR="00831619" w:rsidRDefault="00831619" w:rsidP="00206030">
      <w:pPr>
        <w:pStyle w:val="BodyText1"/>
        <w:tabs>
          <w:tab w:val="left" w:pos="1320"/>
        </w:tabs>
        <w:ind w:left="-993"/>
      </w:pPr>
    </w:p>
    <w:p w14:paraId="0D26DD93" w14:textId="270F1843" w:rsidR="00831619" w:rsidRDefault="00831619" w:rsidP="00206030">
      <w:pPr>
        <w:pStyle w:val="BodyText1"/>
        <w:tabs>
          <w:tab w:val="left" w:pos="1320"/>
        </w:tabs>
        <w:ind w:left="-993"/>
      </w:pPr>
    </w:p>
    <w:p w14:paraId="15B6F93F" w14:textId="77777777" w:rsidR="00BE2A9C" w:rsidRDefault="00BE2A9C" w:rsidP="00206030">
      <w:pPr>
        <w:pStyle w:val="BodyText1"/>
        <w:tabs>
          <w:tab w:val="left" w:pos="1320"/>
        </w:tabs>
        <w:ind w:left="-993"/>
      </w:pPr>
    </w:p>
    <w:p w14:paraId="4EF92339" w14:textId="77777777" w:rsidR="00BE2A9C" w:rsidRDefault="00BE2A9C" w:rsidP="00206030">
      <w:pPr>
        <w:pStyle w:val="BodyText1"/>
        <w:tabs>
          <w:tab w:val="left" w:pos="1320"/>
        </w:tabs>
        <w:ind w:left="-993"/>
        <w:sectPr w:rsidR="00BE2A9C" w:rsidSect="0066232C">
          <w:headerReference w:type="default" r:id="rId8"/>
          <w:footerReference w:type="default" r:id="rId9"/>
          <w:headerReference w:type="first" r:id="rId10"/>
          <w:pgSz w:w="11901" w:h="16840"/>
          <w:pgMar w:top="1797" w:right="561" w:bottom="2410" w:left="1276" w:header="709" w:footer="709" w:gutter="0"/>
          <w:cols w:space="708"/>
          <w:docGrid w:linePitch="326"/>
        </w:sectPr>
      </w:pPr>
    </w:p>
    <w:p w14:paraId="11EEDE50" w14:textId="5041F967" w:rsidR="00BE2A9C" w:rsidRPr="004B757C" w:rsidRDefault="00DB4BDD" w:rsidP="00BE2A9C">
      <w:pPr>
        <w:pStyle w:val="Heading1"/>
        <w:pageBreakBefore w:val="0"/>
        <w:numPr>
          <w:ilvl w:val="0"/>
          <w:numId w:val="9"/>
        </w:numPr>
      </w:pPr>
      <w:r>
        <w:lastRenderedPageBreak/>
        <w:t>Introduction</w:t>
      </w:r>
    </w:p>
    <w:p w14:paraId="4B9596F2" w14:textId="241C06F9" w:rsidR="005940F9" w:rsidRPr="007278A8" w:rsidRDefault="005940F9" w:rsidP="005940F9">
      <w:pPr>
        <w:pStyle w:val="ListParagraph"/>
        <w:ind w:left="0"/>
        <w:rPr>
          <w:rFonts w:ascii="Trebuchet MS" w:hAnsi="Trebuchet MS"/>
          <w:sz w:val="24"/>
          <w:szCs w:val="24"/>
        </w:rPr>
      </w:pPr>
      <w:r w:rsidRPr="007278A8">
        <w:rPr>
          <w:rFonts w:ascii="Trebuchet MS" w:hAnsi="Trebuchet MS"/>
          <w:sz w:val="24"/>
          <w:szCs w:val="24"/>
        </w:rPr>
        <w:t xml:space="preserve">A </w:t>
      </w:r>
      <w:r w:rsidR="009B4B8B" w:rsidRPr="007278A8">
        <w:rPr>
          <w:rFonts w:ascii="Trebuchet MS" w:hAnsi="Trebuchet MS"/>
          <w:sz w:val="24"/>
          <w:szCs w:val="24"/>
        </w:rPr>
        <w:t>communications</w:t>
      </w:r>
      <w:r w:rsidRPr="007278A8">
        <w:rPr>
          <w:rFonts w:ascii="Trebuchet MS" w:hAnsi="Trebuchet MS"/>
          <w:sz w:val="24"/>
          <w:szCs w:val="24"/>
        </w:rPr>
        <w:t xml:space="preserve"> management approach </w:t>
      </w:r>
      <w:r w:rsidR="009B4B8B" w:rsidRPr="007278A8">
        <w:rPr>
          <w:rFonts w:ascii="Trebuchet MS" w:hAnsi="Trebuchet MS" w:cstheme="minorHAnsi"/>
          <w:sz w:val="24"/>
          <w:szCs w:val="24"/>
        </w:rPr>
        <w:t>contains a description of the means and frequency of communication with parties both internal and external to the project. It facilitates engagement with stakeholders through the establishment of a controlled and bidirectional flow of information</w:t>
      </w:r>
      <w:r w:rsidRPr="007278A8">
        <w:rPr>
          <w:rFonts w:ascii="Trebuchet MS" w:hAnsi="Trebuchet MS"/>
          <w:sz w:val="24"/>
          <w:szCs w:val="24"/>
        </w:rPr>
        <w:t>.</w:t>
      </w:r>
    </w:p>
    <w:p w14:paraId="44CC9B27" w14:textId="77777777" w:rsidR="005940F9" w:rsidRPr="007278A8" w:rsidRDefault="005940F9" w:rsidP="005940F9">
      <w:pPr>
        <w:pStyle w:val="ListParagraph"/>
        <w:ind w:left="0"/>
        <w:rPr>
          <w:rFonts w:ascii="Trebuchet MS" w:hAnsi="Trebuchet MS"/>
          <w:sz w:val="24"/>
          <w:szCs w:val="24"/>
        </w:rPr>
      </w:pPr>
    </w:p>
    <w:p w14:paraId="2F244CDD" w14:textId="0ECFBF6F" w:rsidR="00BE2A9C" w:rsidRPr="007278A8" w:rsidRDefault="005940F9" w:rsidP="005940F9">
      <w:pPr>
        <w:pStyle w:val="ListParagraph"/>
        <w:ind w:left="0"/>
        <w:rPr>
          <w:sz w:val="24"/>
          <w:szCs w:val="24"/>
        </w:rPr>
      </w:pPr>
      <w:r w:rsidRPr="007278A8">
        <w:rPr>
          <w:rFonts w:ascii="Trebuchet MS" w:hAnsi="Trebuchet MS"/>
          <w:sz w:val="24"/>
          <w:szCs w:val="24"/>
        </w:rPr>
        <w:t xml:space="preserve">The project board (specifically the Executive) will be responsible for ensuring there is a suitable </w:t>
      </w:r>
      <w:r w:rsidR="009B4B8B" w:rsidRPr="007278A8">
        <w:rPr>
          <w:rFonts w:ascii="Trebuchet MS" w:hAnsi="Trebuchet MS"/>
          <w:sz w:val="24"/>
          <w:szCs w:val="24"/>
        </w:rPr>
        <w:t>communication</w:t>
      </w:r>
      <w:r w:rsidRPr="007278A8">
        <w:rPr>
          <w:rFonts w:ascii="Trebuchet MS" w:hAnsi="Trebuchet MS"/>
          <w:sz w:val="24"/>
          <w:szCs w:val="24"/>
        </w:rPr>
        <w:t xml:space="preserve"> management approach in place.</w:t>
      </w:r>
    </w:p>
    <w:p w14:paraId="50B4C6DB" w14:textId="77777777" w:rsidR="00BE2A9C" w:rsidRDefault="00BE2A9C" w:rsidP="00BE2A9C"/>
    <w:p w14:paraId="423DB0B3" w14:textId="77777777" w:rsidR="00BE2A9C" w:rsidRDefault="00BE2A9C" w:rsidP="00BE2A9C">
      <w:r>
        <w:rPr>
          <w:noProof/>
          <w:lang w:eastAsia="en-GB"/>
        </w:rPr>
        <mc:AlternateContent>
          <mc:Choice Requires="wps">
            <w:drawing>
              <wp:anchor distT="0" distB="0" distL="114300" distR="114300" simplePos="0" relativeHeight="251659264" behindDoc="0" locked="0" layoutInCell="1" allowOverlap="1" wp14:anchorId="1B170700" wp14:editId="5D7456AD">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EC4AB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53B0A781" w14:textId="6A8C2068" w:rsidR="00BE2A9C" w:rsidRDefault="00DB4BDD" w:rsidP="00BE2A9C">
      <w:pPr>
        <w:pStyle w:val="Heading1"/>
        <w:pageBreakBefore w:val="0"/>
        <w:numPr>
          <w:ilvl w:val="0"/>
          <w:numId w:val="8"/>
        </w:numPr>
        <w:ind w:hanging="624"/>
      </w:pPr>
      <w:r>
        <w:t>Communication procedure</w:t>
      </w:r>
    </w:p>
    <w:p w14:paraId="3B16EFF5" w14:textId="441B9796" w:rsidR="00BE2A9C" w:rsidRDefault="007278A8" w:rsidP="00BE2A9C">
      <w:pPr>
        <w:rPr>
          <w:rFonts w:ascii="Trebuchet MS" w:eastAsiaTheme="majorEastAsia" w:hAnsi="Trebuchet MS" w:cstheme="majorBidi"/>
          <w:bCs/>
        </w:rPr>
      </w:pPr>
      <w:r w:rsidRPr="003A4F05">
        <w:rPr>
          <w:rFonts w:ascii="Trebuchet MS" w:eastAsiaTheme="majorEastAsia" w:hAnsi="Trebuchet MS" w:cstheme="majorBidi"/>
          <w:bCs/>
        </w:rPr>
        <w:t>(Example provided based on PRINCE2 approach, if there is a suitable Organizational procedure in existence we should use this)</w:t>
      </w:r>
      <w:r>
        <w:rPr>
          <w:rFonts w:ascii="Trebuchet MS" w:eastAsiaTheme="majorEastAsia" w:hAnsi="Trebuchet MS" w:cstheme="majorBidi"/>
          <w:bCs/>
        </w:rPr>
        <w:t>.</w:t>
      </w:r>
    </w:p>
    <w:p w14:paraId="7193365F" w14:textId="3799D565" w:rsidR="007278A8" w:rsidRDefault="007278A8" w:rsidP="00BE2A9C">
      <w:pPr>
        <w:rPr>
          <w:rFonts w:ascii="Trebuchet MS" w:eastAsiaTheme="majorEastAsia" w:hAnsi="Trebuchet MS" w:cstheme="majorBidi"/>
          <w:bCs/>
          <w:color w:val="4C4383"/>
        </w:rPr>
      </w:pPr>
    </w:p>
    <w:p w14:paraId="239C5956" w14:textId="60D699A5" w:rsidR="007278A8" w:rsidRDefault="007278A8" w:rsidP="00BE2A9C">
      <w:pPr>
        <w:rPr>
          <w:rFonts w:ascii="Trebuchet MS" w:eastAsiaTheme="majorEastAsia" w:hAnsi="Trebuchet MS" w:cstheme="majorBidi"/>
          <w:bCs/>
        </w:rPr>
      </w:pPr>
      <w:r>
        <w:rPr>
          <w:rFonts w:ascii="Trebuchet MS" w:eastAsiaTheme="majorEastAsia" w:hAnsi="Trebuchet MS" w:cstheme="majorBidi"/>
          <w:bCs/>
        </w:rPr>
        <w:t>The following procedure will be applied:</w:t>
      </w:r>
    </w:p>
    <w:p w14:paraId="23D13166" w14:textId="2B60E375" w:rsidR="007278A8" w:rsidRDefault="007278A8" w:rsidP="00BE2A9C">
      <w:pPr>
        <w:rPr>
          <w:rFonts w:ascii="Trebuchet MS" w:eastAsiaTheme="majorEastAsia" w:hAnsi="Trebuchet MS" w:cstheme="majorBidi"/>
          <w:bCs/>
        </w:rPr>
      </w:pPr>
    </w:p>
    <w:p w14:paraId="3F02CB55" w14:textId="7EDC6C9A" w:rsidR="007278A8" w:rsidRDefault="007278A8" w:rsidP="00BE2A9C">
      <w:pPr>
        <w:rPr>
          <w:rFonts w:ascii="Trebuchet MS" w:eastAsiaTheme="majorEastAsia" w:hAnsi="Trebuchet MS" w:cstheme="majorBidi"/>
          <w:bCs/>
        </w:rPr>
      </w:pPr>
      <w:r>
        <w:rPr>
          <w:rFonts w:ascii="Trebuchet MS" w:eastAsiaTheme="majorEastAsia" w:hAnsi="Trebuchet MS" w:cstheme="majorBidi"/>
          <w:bCs/>
        </w:rPr>
        <w:t>Identifying Stakeholders</w:t>
      </w:r>
    </w:p>
    <w:p w14:paraId="693F4AC0" w14:textId="2D7D811D" w:rsidR="007278A8" w:rsidRDefault="007278A8" w:rsidP="00BE2A9C">
      <w:pPr>
        <w:rPr>
          <w:rFonts w:ascii="Trebuchet MS" w:eastAsiaTheme="majorEastAsia" w:hAnsi="Trebuchet MS" w:cstheme="majorBidi"/>
          <w:bCs/>
        </w:rPr>
      </w:pPr>
      <w:r>
        <w:rPr>
          <w:rFonts w:ascii="Trebuchet MS" w:eastAsiaTheme="majorEastAsia" w:hAnsi="Trebuchet MS" w:cstheme="majorBidi"/>
          <w:bCs/>
        </w:rPr>
        <w:t>Assessing the information needs of the stakeholders</w:t>
      </w:r>
    </w:p>
    <w:p w14:paraId="42CEF5C0" w14:textId="423EA982" w:rsidR="007278A8" w:rsidRDefault="007278A8" w:rsidP="00BE2A9C">
      <w:pPr>
        <w:rPr>
          <w:rFonts w:ascii="Trebuchet MS" w:eastAsiaTheme="majorEastAsia" w:hAnsi="Trebuchet MS" w:cstheme="majorBidi"/>
          <w:bCs/>
        </w:rPr>
      </w:pPr>
      <w:r>
        <w:rPr>
          <w:rFonts w:ascii="Trebuchet MS" w:eastAsiaTheme="majorEastAsia" w:hAnsi="Trebuchet MS" w:cstheme="majorBidi"/>
          <w:bCs/>
        </w:rPr>
        <w:t>Planning actions to meet the needs of stakeholders</w:t>
      </w:r>
    </w:p>
    <w:p w14:paraId="78F9BBDC" w14:textId="408973D9" w:rsidR="007278A8" w:rsidRDefault="007278A8" w:rsidP="00BE2A9C">
      <w:pPr>
        <w:rPr>
          <w:rFonts w:ascii="Trebuchet MS" w:eastAsiaTheme="majorEastAsia" w:hAnsi="Trebuchet MS" w:cstheme="majorBidi"/>
          <w:bCs/>
        </w:rPr>
      </w:pPr>
      <w:r>
        <w:rPr>
          <w:rFonts w:ascii="Trebuchet MS" w:eastAsiaTheme="majorEastAsia" w:hAnsi="Trebuchet MS" w:cstheme="majorBidi"/>
          <w:bCs/>
        </w:rPr>
        <w:t>Implementing the actions</w:t>
      </w:r>
    </w:p>
    <w:p w14:paraId="0A992857" w14:textId="23BF4AB1" w:rsidR="00BE2A9C" w:rsidRDefault="007278A8" w:rsidP="00BE2A9C">
      <w:r>
        <w:rPr>
          <w:rFonts w:ascii="Trebuchet MS" w:eastAsiaTheme="majorEastAsia" w:hAnsi="Trebuchet MS" w:cstheme="majorBidi"/>
          <w:bCs/>
        </w:rPr>
        <w:t>Monitoring &amp; reviewing effectiveness</w:t>
      </w:r>
    </w:p>
    <w:p w14:paraId="30AD5352" w14:textId="77777777" w:rsidR="00BE2A9C" w:rsidRDefault="00BE2A9C" w:rsidP="00BE2A9C"/>
    <w:p w14:paraId="45CDE297" w14:textId="77777777" w:rsidR="00BE2A9C" w:rsidRDefault="00BE2A9C" w:rsidP="00BE2A9C"/>
    <w:p w14:paraId="067A838A" w14:textId="77777777" w:rsidR="00BE2A9C" w:rsidRDefault="00BE2A9C" w:rsidP="00BE2A9C"/>
    <w:p w14:paraId="2514FFF4" w14:textId="3FC145C3" w:rsidR="00BE2A9C" w:rsidRDefault="00DB4BDD" w:rsidP="00BE2A9C">
      <w:pPr>
        <w:pStyle w:val="Heading1"/>
        <w:pageBreakBefore w:val="0"/>
        <w:numPr>
          <w:ilvl w:val="0"/>
          <w:numId w:val="8"/>
        </w:numPr>
        <w:ind w:hanging="624"/>
      </w:pPr>
      <w:r>
        <w:t>Tools and techniques</w:t>
      </w:r>
    </w:p>
    <w:p w14:paraId="31ABFDAC" w14:textId="3076F332" w:rsidR="00BE2A9C" w:rsidRDefault="007278A8" w:rsidP="00BE2A9C">
      <w:pPr>
        <w:rPr>
          <w:rFonts w:ascii="Trebuchet MS" w:hAnsi="Trebuchet MS"/>
        </w:rPr>
      </w:pPr>
      <w:r>
        <w:rPr>
          <w:rFonts w:ascii="Trebuchet MS" w:hAnsi="Trebuchet MS"/>
        </w:rPr>
        <w:t>Workshops and review of previous project information will assist in the identification of stakeholders.</w:t>
      </w:r>
    </w:p>
    <w:p w14:paraId="5E0C4B33" w14:textId="18ADD92B" w:rsidR="007278A8" w:rsidRDefault="007278A8" w:rsidP="00BE2A9C">
      <w:pPr>
        <w:rPr>
          <w:rFonts w:ascii="Trebuchet MS" w:hAnsi="Trebuchet MS"/>
        </w:rPr>
      </w:pPr>
    </w:p>
    <w:p w14:paraId="607100D7" w14:textId="5E5CA42C" w:rsidR="007278A8" w:rsidRDefault="007278A8" w:rsidP="00BE2A9C">
      <w:pPr>
        <w:rPr>
          <w:rFonts w:ascii="Trebuchet MS" w:hAnsi="Trebuchet MS"/>
        </w:rPr>
      </w:pPr>
      <w:r>
        <w:rPr>
          <w:rFonts w:ascii="Trebuchet MS" w:hAnsi="Trebuchet MS"/>
        </w:rPr>
        <w:t>Interviews will be held with key stakeholders to determine their information needs.</w:t>
      </w:r>
    </w:p>
    <w:p w14:paraId="2313121D" w14:textId="2DAAAC1E" w:rsidR="007278A8" w:rsidRDefault="007278A8" w:rsidP="00BE2A9C">
      <w:pPr>
        <w:rPr>
          <w:rFonts w:ascii="Trebuchet MS" w:hAnsi="Trebuchet MS"/>
        </w:rPr>
      </w:pPr>
    </w:p>
    <w:p w14:paraId="2E2F74A5" w14:textId="0720A5D5" w:rsidR="00BE2A9C" w:rsidRDefault="007278A8" w:rsidP="00BE2A9C">
      <w:r>
        <w:rPr>
          <w:rFonts w:ascii="Trebuchet MS" w:hAnsi="Trebuchet MS"/>
        </w:rPr>
        <w:t>Information will be displayed using a project internet site and through the use of social media.</w:t>
      </w:r>
    </w:p>
    <w:p w14:paraId="6D9AAA84" w14:textId="77777777" w:rsidR="00BE2A9C" w:rsidRDefault="00BE2A9C" w:rsidP="00BE2A9C"/>
    <w:p w14:paraId="618C7C38" w14:textId="77777777" w:rsidR="00BE2A9C" w:rsidRDefault="00BE2A9C" w:rsidP="00BE2A9C"/>
    <w:p w14:paraId="65864A55" w14:textId="77777777" w:rsidR="00BE2A9C" w:rsidRDefault="00BE2A9C" w:rsidP="00BE2A9C"/>
    <w:p w14:paraId="6BDE7E7C" w14:textId="77777777" w:rsidR="00BE2A9C" w:rsidRDefault="00BE2A9C" w:rsidP="00BE2A9C"/>
    <w:p w14:paraId="51A7528F" w14:textId="28112B1C" w:rsidR="00BE2A9C" w:rsidRDefault="00DB4BDD" w:rsidP="00BE2A9C">
      <w:pPr>
        <w:pStyle w:val="Heading1"/>
        <w:pageBreakBefore w:val="0"/>
        <w:numPr>
          <w:ilvl w:val="0"/>
          <w:numId w:val="8"/>
        </w:numPr>
      </w:pPr>
      <w:r>
        <w:t>Records</w:t>
      </w:r>
    </w:p>
    <w:p w14:paraId="7609819B" w14:textId="1E2285A3" w:rsidR="00BE2A9C" w:rsidRDefault="006116D1" w:rsidP="00BE2A9C">
      <w:pPr>
        <w:pStyle w:val="BodyText"/>
      </w:pPr>
      <w:r>
        <w:rPr>
          <w:rFonts w:ascii="Trebuchet MS" w:hAnsi="Trebuchet MS"/>
        </w:rPr>
        <w:t>A project filing system will be set up to maintain correspondence and report between stakeholders.</w:t>
      </w:r>
    </w:p>
    <w:p w14:paraId="65BE0D78" w14:textId="77777777" w:rsidR="00BE2A9C" w:rsidRDefault="00BE2A9C" w:rsidP="00BE2A9C">
      <w:pPr>
        <w:pStyle w:val="BodyText"/>
      </w:pPr>
    </w:p>
    <w:p w14:paraId="70552C40" w14:textId="77777777" w:rsidR="00BE2A9C" w:rsidRPr="00BE2A9C" w:rsidRDefault="00BE2A9C" w:rsidP="00BE2A9C">
      <w:pPr>
        <w:pStyle w:val="BodyText"/>
      </w:pPr>
    </w:p>
    <w:p w14:paraId="69095131" w14:textId="3AE76B6D" w:rsidR="00BE2A9C" w:rsidRDefault="00DB4BDD" w:rsidP="00BE2A9C">
      <w:pPr>
        <w:pStyle w:val="Heading1"/>
        <w:pageBreakBefore w:val="0"/>
        <w:numPr>
          <w:ilvl w:val="0"/>
          <w:numId w:val="8"/>
        </w:numPr>
      </w:pPr>
      <w:r>
        <w:t>Reporting</w:t>
      </w:r>
    </w:p>
    <w:p w14:paraId="174FAD3C" w14:textId="7058934F" w:rsidR="00BE2A9C" w:rsidRDefault="006116D1" w:rsidP="00BE2A9C">
      <w:pPr>
        <w:pStyle w:val="BodyText"/>
        <w:rPr>
          <w:rFonts w:ascii="Trebuchet MS" w:hAnsi="Trebuchet MS"/>
        </w:rPr>
      </w:pPr>
      <w:r>
        <w:rPr>
          <w:rFonts w:ascii="Trebuchet MS" w:hAnsi="Trebuchet MS"/>
        </w:rPr>
        <w:t>Communication to internal stakeholders and to corporate/programme management will take place using the PRINC2 defined management reports:</w:t>
      </w:r>
    </w:p>
    <w:p w14:paraId="354D307A" w14:textId="0700B13B" w:rsidR="006116D1" w:rsidRDefault="006116D1" w:rsidP="00BE2A9C">
      <w:pPr>
        <w:pStyle w:val="BodyText"/>
        <w:rPr>
          <w:rFonts w:ascii="Trebuchet MS" w:hAnsi="Trebuchet MS"/>
        </w:rPr>
      </w:pPr>
      <w:r>
        <w:rPr>
          <w:rFonts w:ascii="Trebuchet MS" w:hAnsi="Trebuchet MS"/>
        </w:rPr>
        <w:t>Checkpoint Reports</w:t>
      </w:r>
    </w:p>
    <w:p w14:paraId="409BC9AC" w14:textId="0C6DC923" w:rsidR="006116D1" w:rsidRDefault="006116D1" w:rsidP="00BE2A9C">
      <w:pPr>
        <w:pStyle w:val="BodyText"/>
        <w:rPr>
          <w:rFonts w:ascii="Trebuchet MS" w:hAnsi="Trebuchet MS"/>
        </w:rPr>
      </w:pPr>
      <w:r>
        <w:rPr>
          <w:rFonts w:ascii="Trebuchet MS" w:hAnsi="Trebuchet MS"/>
        </w:rPr>
        <w:t>Highlight Reports</w:t>
      </w:r>
    </w:p>
    <w:p w14:paraId="6ACA055A" w14:textId="503B5BF0" w:rsidR="006116D1" w:rsidRDefault="006116D1" w:rsidP="00BE2A9C">
      <w:pPr>
        <w:pStyle w:val="BodyText"/>
        <w:rPr>
          <w:rFonts w:ascii="Trebuchet MS" w:hAnsi="Trebuchet MS"/>
        </w:rPr>
      </w:pPr>
      <w:r>
        <w:rPr>
          <w:rFonts w:ascii="Trebuchet MS" w:hAnsi="Trebuchet MS"/>
        </w:rPr>
        <w:t>End Stage Reports</w:t>
      </w:r>
    </w:p>
    <w:p w14:paraId="1042F5E9" w14:textId="57B7CC92" w:rsidR="006116D1" w:rsidRDefault="006116D1" w:rsidP="00BE2A9C">
      <w:pPr>
        <w:pStyle w:val="BodyText"/>
        <w:rPr>
          <w:rFonts w:ascii="Trebuchet MS" w:hAnsi="Trebuchet MS"/>
        </w:rPr>
      </w:pPr>
      <w:r>
        <w:rPr>
          <w:rFonts w:ascii="Trebuchet MS" w:hAnsi="Trebuchet MS"/>
        </w:rPr>
        <w:t>End Project Report</w:t>
      </w:r>
    </w:p>
    <w:p w14:paraId="412FE68A" w14:textId="5044B3D1" w:rsidR="006116D1" w:rsidRDefault="006116D1" w:rsidP="00BE2A9C">
      <w:pPr>
        <w:pStyle w:val="BodyText"/>
        <w:rPr>
          <w:rFonts w:ascii="Trebuchet MS" w:hAnsi="Trebuchet MS"/>
        </w:rPr>
      </w:pPr>
      <w:r>
        <w:rPr>
          <w:rFonts w:ascii="Trebuchet MS" w:hAnsi="Trebuchet MS"/>
        </w:rPr>
        <w:t>Exception Report</w:t>
      </w:r>
    </w:p>
    <w:p w14:paraId="76B33935" w14:textId="54A68FC1" w:rsidR="006116D1" w:rsidRDefault="006116D1" w:rsidP="00BE2A9C">
      <w:pPr>
        <w:pStyle w:val="BodyText"/>
        <w:rPr>
          <w:rFonts w:ascii="Trebuchet MS" w:hAnsi="Trebuchet MS"/>
        </w:rPr>
      </w:pPr>
    </w:p>
    <w:p w14:paraId="47524703" w14:textId="6667AFFB" w:rsidR="00DB4BDD" w:rsidRDefault="006116D1" w:rsidP="00BE2A9C">
      <w:pPr>
        <w:pStyle w:val="BodyText"/>
      </w:pPr>
      <w:r>
        <w:rPr>
          <w:rFonts w:ascii="Trebuchet MS" w:hAnsi="Trebuchet MS"/>
        </w:rPr>
        <w:t>Appropriate methods of communication will be use to engage with external stakeholders such as the use of websites and social media.</w:t>
      </w:r>
    </w:p>
    <w:p w14:paraId="3A7B27E4" w14:textId="77777777" w:rsidR="00DB4BDD" w:rsidRDefault="00DB4BDD" w:rsidP="00BE2A9C">
      <w:pPr>
        <w:pStyle w:val="BodyText"/>
      </w:pPr>
    </w:p>
    <w:p w14:paraId="21B61B97" w14:textId="77777777" w:rsidR="00DB4BDD" w:rsidRDefault="00DB4BDD" w:rsidP="00BE2A9C">
      <w:pPr>
        <w:pStyle w:val="BodyText"/>
      </w:pPr>
    </w:p>
    <w:p w14:paraId="44EF5E70" w14:textId="1C3A4675" w:rsidR="00DB4BDD" w:rsidRDefault="00DB4BDD" w:rsidP="00DB4BDD">
      <w:pPr>
        <w:pStyle w:val="Heading1"/>
        <w:pageBreakBefore w:val="0"/>
        <w:numPr>
          <w:ilvl w:val="0"/>
          <w:numId w:val="8"/>
        </w:numPr>
      </w:pPr>
      <w:r>
        <w:t>Timing of communication activities</w:t>
      </w:r>
    </w:p>
    <w:p w14:paraId="24D2A938" w14:textId="486BD988" w:rsidR="00DB4BDD" w:rsidRDefault="006116D1" w:rsidP="00DB4BDD">
      <w:pPr>
        <w:pStyle w:val="BodyText"/>
      </w:pPr>
      <w:r>
        <w:rPr>
          <w:rFonts w:ascii="Trebuchet MS" w:hAnsi="Trebuchet MS"/>
        </w:rPr>
        <w:t>The project manager will ensure that an audit of the effectiveness of stakeholder engagement takes place at least once per stage, usually towards the end of the stage (including during Closing a Project).</w:t>
      </w:r>
    </w:p>
    <w:p w14:paraId="1D879224" w14:textId="77777777" w:rsidR="00DB4BDD" w:rsidRDefault="00DB4BDD" w:rsidP="00DB4BDD">
      <w:pPr>
        <w:pStyle w:val="BodyText"/>
      </w:pPr>
    </w:p>
    <w:p w14:paraId="74FE2B78" w14:textId="77777777" w:rsidR="00DB4BDD" w:rsidRDefault="00DB4BDD" w:rsidP="00DB4BDD">
      <w:pPr>
        <w:pStyle w:val="BodyText"/>
      </w:pPr>
    </w:p>
    <w:p w14:paraId="55D683DE" w14:textId="4E37FFEB" w:rsidR="00DB4BDD" w:rsidRDefault="00DB4BDD" w:rsidP="00DB4BDD">
      <w:pPr>
        <w:pStyle w:val="Heading1"/>
        <w:pageBreakBefore w:val="0"/>
        <w:numPr>
          <w:ilvl w:val="0"/>
          <w:numId w:val="8"/>
        </w:numPr>
      </w:pPr>
      <w:r>
        <w:t>Roles and responsibilities</w:t>
      </w:r>
    </w:p>
    <w:p w14:paraId="5FBF0B06" w14:textId="4BB21C33" w:rsidR="006116D1" w:rsidRDefault="006116D1" w:rsidP="006116D1">
      <w:pPr>
        <w:pStyle w:val="BodyText"/>
        <w:rPr>
          <w:rFonts w:ascii="Trebuchet MS" w:hAnsi="Trebuchet MS"/>
        </w:rPr>
      </w:pPr>
      <w:r>
        <w:rPr>
          <w:rFonts w:ascii="Trebuchet MS" w:hAnsi="Trebuchet MS"/>
        </w:rPr>
        <w:t xml:space="preserve">Project Management Team Roles as per the </w:t>
      </w:r>
      <w:r>
        <w:rPr>
          <w:rFonts w:ascii="Trebuchet MS" w:hAnsi="Trebuchet MS"/>
        </w:rPr>
        <w:t>Organization</w:t>
      </w:r>
      <w:r>
        <w:rPr>
          <w:rFonts w:ascii="Trebuchet MS" w:hAnsi="Trebuchet MS"/>
        </w:rPr>
        <w:t xml:space="preserve"> Theme and Appendix C.</w:t>
      </w:r>
    </w:p>
    <w:p w14:paraId="203513BF" w14:textId="5AB72E7B" w:rsidR="006116D1" w:rsidRDefault="006116D1" w:rsidP="006116D1">
      <w:pPr>
        <w:pStyle w:val="BodyText"/>
        <w:rPr>
          <w:rFonts w:ascii="Trebuchet MS" w:hAnsi="Trebuchet MS"/>
        </w:rPr>
      </w:pPr>
      <w:r>
        <w:rPr>
          <w:rFonts w:ascii="Trebuchet MS" w:hAnsi="Trebuchet MS"/>
        </w:rPr>
        <w:t>We will engage with the Corporate Communications team who will facilitate communications with tv and press media.</w:t>
      </w:r>
    </w:p>
    <w:p w14:paraId="5CAF5DAF" w14:textId="6C233E28" w:rsidR="006116D1" w:rsidRDefault="006116D1" w:rsidP="006116D1">
      <w:pPr>
        <w:pStyle w:val="BodyText"/>
        <w:rPr>
          <w:rFonts w:ascii="Trebuchet MS" w:hAnsi="Trebuchet MS"/>
        </w:rPr>
      </w:pPr>
      <w:r>
        <w:rPr>
          <w:rFonts w:ascii="Trebuchet MS" w:hAnsi="Trebuchet MS"/>
        </w:rPr>
        <w:t>UN senior regional management will maintain communication at the higher levels of the host government and senior NGO management.</w:t>
      </w:r>
    </w:p>
    <w:p w14:paraId="22733476" w14:textId="77777777" w:rsidR="00DB4BDD" w:rsidRDefault="00DB4BDD" w:rsidP="00DB4BDD">
      <w:pPr>
        <w:pStyle w:val="BodyText"/>
      </w:pPr>
    </w:p>
    <w:p w14:paraId="047FB33F" w14:textId="77777777" w:rsidR="00DB4BDD" w:rsidRDefault="00DB4BDD" w:rsidP="00DB4BDD">
      <w:pPr>
        <w:pStyle w:val="BodyText"/>
      </w:pPr>
    </w:p>
    <w:p w14:paraId="320C1A0E" w14:textId="77777777" w:rsidR="00DB4BDD" w:rsidRDefault="00DB4BDD" w:rsidP="00DB4BDD">
      <w:pPr>
        <w:pStyle w:val="BodyText"/>
      </w:pPr>
    </w:p>
    <w:p w14:paraId="15505E56" w14:textId="77777777" w:rsidR="00DB4BDD" w:rsidRDefault="00DB4BDD" w:rsidP="00DB4BDD">
      <w:pPr>
        <w:pStyle w:val="BodyText"/>
      </w:pPr>
    </w:p>
    <w:p w14:paraId="473FB526" w14:textId="77777777" w:rsidR="00DB4BDD" w:rsidRDefault="00DB4BDD" w:rsidP="00DB4BDD">
      <w:pPr>
        <w:pStyle w:val="BodyText"/>
      </w:pPr>
    </w:p>
    <w:p w14:paraId="64E940AE" w14:textId="77777777" w:rsidR="00DB4BDD" w:rsidRDefault="00DB4BDD" w:rsidP="00DB4BDD">
      <w:pPr>
        <w:pStyle w:val="BodyText"/>
        <w:sectPr w:rsidR="00DB4BDD" w:rsidSect="0066232C">
          <w:pgSz w:w="11901" w:h="16840"/>
          <w:pgMar w:top="1797" w:right="561" w:bottom="2410" w:left="1276" w:header="709" w:footer="709" w:gutter="0"/>
          <w:cols w:space="708"/>
          <w:docGrid w:linePitch="326"/>
        </w:sectPr>
      </w:pPr>
    </w:p>
    <w:p w14:paraId="06FD0392" w14:textId="25CDD821" w:rsidR="00DB4BDD" w:rsidRDefault="00DB4BDD" w:rsidP="00DB4BDD">
      <w:pPr>
        <w:pStyle w:val="BodyText"/>
      </w:pPr>
    </w:p>
    <w:p w14:paraId="337EBE53" w14:textId="34139E76" w:rsidR="00DB4BDD" w:rsidRDefault="00DB4BDD" w:rsidP="00DB4BDD">
      <w:pPr>
        <w:pStyle w:val="Heading1"/>
        <w:pageBreakBefore w:val="0"/>
        <w:numPr>
          <w:ilvl w:val="0"/>
          <w:numId w:val="8"/>
        </w:numPr>
      </w:pPr>
      <w:r>
        <w:t>Stakeholder analysis</w:t>
      </w:r>
    </w:p>
    <w:p w14:paraId="3FBC40ED" w14:textId="77777777" w:rsidR="00DB4BDD" w:rsidRPr="00DB4BDD" w:rsidRDefault="00DB4BDD" w:rsidP="00DB4BDD">
      <w:pPr>
        <w:pStyle w:val="BodyText"/>
      </w:pPr>
    </w:p>
    <w:tbl>
      <w:tblPr>
        <w:tblStyle w:val="TableGrid"/>
        <w:tblW w:w="0" w:type="auto"/>
        <w:tblLook w:val="04A0" w:firstRow="1" w:lastRow="0" w:firstColumn="1" w:lastColumn="0" w:noHBand="0" w:noVBand="1"/>
      </w:tblPr>
      <w:tblGrid>
        <w:gridCol w:w="2164"/>
        <w:gridCol w:w="2181"/>
        <w:gridCol w:w="2181"/>
        <w:gridCol w:w="2172"/>
        <w:gridCol w:w="2037"/>
        <w:gridCol w:w="1888"/>
      </w:tblGrid>
      <w:tr w:rsidR="00DB4BDD" w:rsidRPr="00D05E97" w14:paraId="2A6ECB07" w14:textId="77777777" w:rsidTr="007434B1">
        <w:tc>
          <w:tcPr>
            <w:tcW w:w="2549" w:type="dxa"/>
          </w:tcPr>
          <w:p w14:paraId="6363331E" w14:textId="77777777" w:rsidR="00DB4BDD" w:rsidRPr="00D05E97" w:rsidRDefault="00DB4BDD" w:rsidP="007434B1">
            <w:pPr>
              <w:rPr>
                <w:rFonts w:ascii="Trebuchet MS" w:hAnsi="Trebuchet MS"/>
                <w:b/>
              </w:rPr>
            </w:pPr>
            <w:r w:rsidRPr="00D05E97">
              <w:rPr>
                <w:rFonts w:ascii="Trebuchet MS" w:hAnsi="Trebuchet MS"/>
                <w:b/>
              </w:rPr>
              <w:t>Stakeholder</w:t>
            </w:r>
          </w:p>
        </w:tc>
        <w:tc>
          <w:tcPr>
            <w:tcW w:w="2550" w:type="dxa"/>
          </w:tcPr>
          <w:p w14:paraId="6FACF2EB" w14:textId="77777777" w:rsidR="00DB4BDD" w:rsidRPr="00D05E97" w:rsidRDefault="00DB4BDD" w:rsidP="007434B1">
            <w:pPr>
              <w:rPr>
                <w:rFonts w:ascii="Trebuchet MS" w:hAnsi="Trebuchet MS"/>
                <w:b/>
              </w:rPr>
            </w:pPr>
            <w:r w:rsidRPr="00D05E97">
              <w:rPr>
                <w:rFonts w:ascii="Trebuchet MS" w:hAnsi="Trebuchet MS"/>
                <w:b/>
              </w:rPr>
              <w:t>Current Relationship</w:t>
            </w:r>
          </w:p>
        </w:tc>
        <w:tc>
          <w:tcPr>
            <w:tcW w:w="2550" w:type="dxa"/>
          </w:tcPr>
          <w:p w14:paraId="58F00639" w14:textId="77777777" w:rsidR="00DB4BDD" w:rsidRPr="00D05E97" w:rsidRDefault="00DB4BDD" w:rsidP="007434B1">
            <w:pPr>
              <w:rPr>
                <w:rFonts w:ascii="Trebuchet MS" w:hAnsi="Trebuchet MS"/>
                <w:b/>
              </w:rPr>
            </w:pPr>
            <w:r w:rsidRPr="00D05E97">
              <w:rPr>
                <w:rFonts w:ascii="Trebuchet MS" w:hAnsi="Trebuchet MS"/>
                <w:b/>
              </w:rPr>
              <w:t>Desired Relationship</w:t>
            </w:r>
          </w:p>
        </w:tc>
        <w:tc>
          <w:tcPr>
            <w:tcW w:w="2550" w:type="dxa"/>
          </w:tcPr>
          <w:p w14:paraId="0B2BA548" w14:textId="77777777" w:rsidR="00DB4BDD" w:rsidRPr="00D05E97" w:rsidRDefault="00DB4BDD" w:rsidP="007434B1">
            <w:pPr>
              <w:rPr>
                <w:rFonts w:ascii="Trebuchet MS" w:hAnsi="Trebuchet MS"/>
                <w:b/>
              </w:rPr>
            </w:pPr>
            <w:r w:rsidRPr="00D05E97">
              <w:rPr>
                <w:rFonts w:ascii="Trebuchet MS" w:hAnsi="Trebuchet MS"/>
                <w:b/>
              </w:rPr>
              <w:t>Interfaces</w:t>
            </w:r>
          </w:p>
        </w:tc>
        <w:tc>
          <w:tcPr>
            <w:tcW w:w="2550" w:type="dxa"/>
          </w:tcPr>
          <w:p w14:paraId="24707634" w14:textId="77777777" w:rsidR="00DB4BDD" w:rsidRPr="00D05E97" w:rsidRDefault="00DB4BDD" w:rsidP="007434B1">
            <w:pPr>
              <w:rPr>
                <w:rFonts w:ascii="Trebuchet MS" w:hAnsi="Trebuchet MS"/>
                <w:b/>
              </w:rPr>
            </w:pPr>
            <w:r w:rsidRPr="00D05E97">
              <w:rPr>
                <w:rFonts w:ascii="Trebuchet MS" w:hAnsi="Trebuchet MS"/>
                <w:b/>
              </w:rPr>
              <w:t>Key Messages</w:t>
            </w:r>
          </w:p>
        </w:tc>
        <w:tc>
          <w:tcPr>
            <w:tcW w:w="2550" w:type="dxa"/>
          </w:tcPr>
          <w:p w14:paraId="09736177" w14:textId="77777777" w:rsidR="00DB4BDD" w:rsidRPr="00D05E97" w:rsidRDefault="00DB4BDD" w:rsidP="007434B1">
            <w:pPr>
              <w:rPr>
                <w:rFonts w:ascii="Trebuchet MS" w:hAnsi="Trebuchet MS"/>
                <w:b/>
              </w:rPr>
            </w:pPr>
            <w:r w:rsidRPr="00D05E97">
              <w:rPr>
                <w:rFonts w:ascii="Trebuchet MS" w:hAnsi="Trebuchet MS"/>
                <w:b/>
              </w:rPr>
              <w:t>Notes</w:t>
            </w:r>
          </w:p>
        </w:tc>
      </w:tr>
      <w:tr w:rsidR="00DB4BDD" w:rsidRPr="00D05E97" w14:paraId="2CE235CC" w14:textId="77777777" w:rsidTr="007434B1">
        <w:tc>
          <w:tcPr>
            <w:tcW w:w="2549" w:type="dxa"/>
          </w:tcPr>
          <w:p w14:paraId="776F993E" w14:textId="3F160853" w:rsidR="00DB4BDD" w:rsidRPr="00D05E97" w:rsidRDefault="00AA464A" w:rsidP="007434B1">
            <w:pPr>
              <w:rPr>
                <w:rFonts w:ascii="Trebuchet MS" w:hAnsi="Trebuchet MS"/>
              </w:rPr>
            </w:pPr>
            <w:r w:rsidRPr="00D05E97">
              <w:rPr>
                <w:rFonts w:ascii="Trebuchet MS" w:hAnsi="Trebuchet MS"/>
              </w:rPr>
              <w:t>Government Health Agency</w:t>
            </w:r>
          </w:p>
        </w:tc>
        <w:tc>
          <w:tcPr>
            <w:tcW w:w="2550" w:type="dxa"/>
          </w:tcPr>
          <w:p w14:paraId="0F56C73A" w14:textId="0839F60A" w:rsidR="00DB4BDD" w:rsidRPr="00D05E97" w:rsidRDefault="00AA464A" w:rsidP="007434B1">
            <w:pPr>
              <w:rPr>
                <w:rFonts w:ascii="Trebuchet MS" w:hAnsi="Trebuchet MS"/>
              </w:rPr>
            </w:pPr>
            <w:r w:rsidRPr="00D05E97">
              <w:rPr>
                <w:rFonts w:ascii="Trebuchet MS" w:hAnsi="Trebuchet MS"/>
              </w:rPr>
              <w:t>Interes</w:t>
            </w:r>
            <w:r w:rsidR="00D05E97" w:rsidRPr="00D05E97">
              <w:rPr>
                <w:rFonts w:ascii="Trebuchet MS" w:hAnsi="Trebuchet MS"/>
              </w:rPr>
              <w:t>ted</w:t>
            </w:r>
          </w:p>
        </w:tc>
        <w:tc>
          <w:tcPr>
            <w:tcW w:w="2550" w:type="dxa"/>
          </w:tcPr>
          <w:p w14:paraId="0F25BE89" w14:textId="6363A50E" w:rsidR="00DB4BDD" w:rsidRPr="00D05E97" w:rsidRDefault="00D05E97" w:rsidP="007434B1">
            <w:pPr>
              <w:rPr>
                <w:rFonts w:ascii="Trebuchet MS" w:hAnsi="Trebuchet MS"/>
              </w:rPr>
            </w:pPr>
            <w:r w:rsidRPr="00D05E97">
              <w:rPr>
                <w:rFonts w:ascii="Trebuchet MS" w:hAnsi="Trebuchet MS"/>
              </w:rPr>
              <w:t>Involved</w:t>
            </w:r>
          </w:p>
        </w:tc>
        <w:tc>
          <w:tcPr>
            <w:tcW w:w="2550" w:type="dxa"/>
          </w:tcPr>
          <w:p w14:paraId="360B45AB" w14:textId="40C52DCC" w:rsidR="00DB4BDD" w:rsidRPr="00D05E97" w:rsidRDefault="00D05E97" w:rsidP="007434B1">
            <w:pPr>
              <w:rPr>
                <w:rFonts w:ascii="Trebuchet MS" w:hAnsi="Trebuchet MS"/>
              </w:rPr>
            </w:pPr>
            <w:r w:rsidRPr="00D05E97">
              <w:rPr>
                <w:rFonts w:ascii="Trebuchet MS" w:hAnsi="Trebuchet MS"/>
              </w:rPr>
              <w:t>Senior Management</w:t>
            </w:r>
          </w:p>
        </w:tc>
        <w:tc>
          <w:tcPr>
            <w:tcW w:w="2550" w:type="dxa"/>
          </w:tcPr>
          <w:p w14:paraId="697C77ED" w14:textId="6E137DAE" w:rsidR="00DB4BDD" w:rsidRPr="00D05E97" w:rsidRDefault="00D05E97" w:rsidP="007434B1">
            <w:pPr>
              <w:rPr>
                <w:rFonts w:ascii="Trebuchet MS" w:hAnsi="Trebuchet MS"/>
              </w:rPr>
            </w:pPr>
            <w:r w:rsidRPr="00D05E97">
              <w:rPr>
                <w:rFonts w:ascii="Trebuchet MS" w:hAnsi="Trebuchet MS"/>
              </w:rPr>
              <w:t xml:space="preserve">Numbers </w:t>
            </w:r>
            <w:r>
              <w:rPr>
                <w:rFonts w:ascii="Trebuchet MS" w:hAnsi="Trebuchet MS"/>
              </w:rPr>
              <w:t>needing medical attention</w:t>
            </w:r>
          </w:p>
        </w:tc>
        <w:tc>
          <w:tcPr>
            <w:tcW w:w="2550" w:type="dxa"/>
          </w:tcPr>
          <w:p w14:paraId="6711B1E3" w14:textId="7CC97D4F" w:rsidR="00DB4BDD" w:rsidRPr="00D05E97" w:rsidRDefault="00D05E97" w:rsidP="007434B1">
            <w:pPr>
              <w:rPr>
                <w:rFonts w:ascii="Trebuchet MS" w:hAnsi="Trebuchet MS"/>
              </w:rPr>
            </w:pPr>
            <w:r>
              <w:rPr>
                <w:rFonts w:ascii="Trebuchet MS" w:hAnsi="Trebuchet MS"/>
              </w:rPr>
              <w:t>-</w:t>
            </w:r>
          </w:p>
        </w:tc>
      </w:tr>
      <w:tr w:rsidR="00DB4BDD" w:rsidRPr="00D05E97" w14:paraId="0C0E3569" w14:textId="77777777" w:rsidTr="007434B1">
        <w:tc>
          <w:tcPr>
            <w:tcW w:w="2549" w:type="dxa"/>
          </w:tcPr>
          <w:p w14:paraId="7D368EE6" w14:textId="7ED31AE2" w:rsidR="00DB4BDD" w:rsidRPr="00D05E97" w:rsidRDefault="00D05E97" w:rsidP="007434B1">
            <w:pPr>
              <w:rPr>
                <w:rFonts w:ascii="Trebuchet MS" w:hAnsi="Trebuchet MS"/>
              </w:rPr>
            </w:pPr>
            <w:r>
              <w:rPr>
                <w:rFonts w:ascii="Trebuchet MS" w:hAnsi="Trebuchet MS"/>
              </w:rPr>
              <w:t>UNHCR HQ</w:t>
            </w:r>
          </w:p>
        </w:tc>
        <w:tc>
          <w:tcPr>
            <w:tcW w:w="2550" w:type="dxa"/>
          </w:tcPr>
          <w:p w14:paraId="31150BCF" w14:textId="48C724BA" w:rsidR="00DB4BDD" w:rsidRPr="00D05E97" w:rsidRDefault="00D05E97" w:rsidP="007434B1">
            <w:pPr>
              <w:rPr>
                <w:rFonts w:ascii="Trebuchet MS" w:hAnsi="Trebuchet MS"/>
              </w:rPr>
            </w:pPr>
            <w:r>
              <w:rPr>
                <w:rFonts w:ascii="Trebuchet MS" w:hAnsi="Trebuchet MS"/>
              </w:rPr>
              <w:t>Involved</w:t>
            </w:r>
          </w:p>
        </w:tc>
        <w:tc>
          <w:tcPr>
            <w:tcW w:w="2550" w:type="dxa"/>
          </w:tcPr>
          <w:p w14:paraId="0F72E097" w14:textId="6A1458A0" w:rsidR="00DB4BDD" w:rsidRPr="00D05E97" w:rsidRDefault="00D05E97" w:rsidP="007434B1">
            <w:pPr>
              <w:rPr>
                <w:rFonts w:ascii="Trebuchet MS" w:hAnsi="Trebuchet MS"/>
              </w:rPr>
            </w:pPr>
            <w:r>
              <w:rPr>
                <w:rFonts w:ascii="Trebuchet MS" w:hAnsi="Trebuchet MS"/>
              </w:rPr>
              <w:t>Involved</w:t>
            </w:r>
          </w:p>
        </w:tc>
        <w:tc>
          <w:tcPr>
            <w:tcW w:w="2550" w:type="dxa"/>
          </w:tcPr>
          <w:p w14:paraId="451EB2E8" w14:textId="4161459C" w:rsidR="00DB4BDD" w:rsidRPr="00D05E97" w:rsidRDefault="00D05E97" w:rsidP="007434B1">
            <w:pPr>
              <w:rPr>
                <w:rFonts w:ascii="Trebuchet MS" w:hAnsi="Trebuchet MS"/>
              </w:rPr>
            </w:pPr>
            <w:r>
              <w:rPr>
                <w:rFonts w:ascii="Trebuchet MS" w:hAnsi="Trebuchet MS"/>
              </w:rPr>
              <w:t>Senior Management</w:t>
            </w:r>
          </w:p>
        </w:tc>
        <w:tc>
          <w:tcPr>
            <w:tcW w:w="2550" w:type="dxa"/>
          </w:tcPr>
          <w:p w14:paraId="45C25502" w14:textId="4518C422" w:rsidR="00DB4BDD" w:rsidRPr="00D05E97" w:rsidRDefault="00D05E97" w:rsidP="007434B1">
            <w:pPr>
              <w:rPr>
                <w:rFonts w:ascii="Trebuchet MS" w:hAnsi="Trebuchet MS"/>
              </w:rPr>
            </w:pPr>
            <w:r>
              <w:rPr>
                <w:rFonts w:ascii="Trebuchet MS" w:hAnsi="Trebuchet MS"/>
              </w:rPr>
              <w:t>Numbers arriving on site</w:t>
            </w:r>
          </w:p>
        </w:tc>
        <w:tc>
          <w:tcPr>
            <w:tcW w:w="2550" w:type="dxa"/>
          </w:tcPr>
          <w:p w14:paraId="4B4408B0" w14:textId="77777777" w:rsidR="00DB4BDD" w:rsidRPr="00D05E97" w:rsidRDefault="00DB4BDD" w:rsidP="007434B1">
            <w:pPr>
              <w:rPr>
                <w:rFonts w:ascii="Trebuchet MS" w:hAnsi="Trebuchet MS"/>
              </w:rPr>
            </w:pPr>
          </w:p>
        </w:tc>
      </w:tr>
      <w:tr w:rsidR="00DB4BDD" w:rsidRPr="00D05E97" w14:paraId="481055A8" w14:textId="77777777" w:rsidTr="007434B1">
        <w:tc>
          <w:tcPr>
            <w:tcW w:w="2549" w:type="dxa"/>
          </w:tcPr>
          <w:p w14:paraId="1823BF16" w14:textId="77777777" w:rsidR="00DB4BDD" w:rsidRPr="00D05E97" w:rsidRDefault="00DB4BDD" w:rsidP="007434B1">
            <w:pPr>
              <w:rPr>
                <w:rFonts w:ascii="Trebuchet MS" w:hAnsi="Trebuchet MS"/>
              </w:rPr>
            </w:pPr>
          </w:p>
        </w:tc>
        <w:tc>
          <w:tcPr>
            <w:tcW w:w="2550" w:type="dxa"/>
          </w:tcPr>
          <w:p w14:paraId="2E665C7A" w14:textId="77777777" w:rsidR="00DB4BDD" w:rsidRPr="00D05E97" w:rsidRDefault="00DB4BDD" w:rsidP="007434B1">
            <w:pPr>
              <w:rPr>
                <w:rFonts w:ascii="Trebuchet MS" w:hAnsi="Trebuchet MS"/>
              </w:rPr>
            </w:pPr>
          </w:p>
        </w:tc>
        <w:tc>
          <w:tcPr>
            <w:tcW w:w="2550" w:type="dxa"/>
          </w:tcPr>
          <w:p w14:paraId="27F6719D" w14:textId="77777777" w:rsidR="00DB4BDD" w:rsidRPr="00D05E97" w:rsidRDefault="00DB4BDD" w:rsidP="007434B1">
            <w:pPr>
              <w:rPr>
                <w:rFonts w:ascii="Trebuchet MS" w:hAnsi="Trebuchet MS"/>
              </w:rPr>
            </w:pPr>
          </w:p>
        </w:tc>
        <w:tc>
          <w:tcPr>
            <w:tcW w:w="2550" w:type="dxa"/>
          </w:tcPr>
          <w:p w14:paraId="34715DD7" w14:textId="77777777" w:rsidR="00DB4BDD" w:rsidRPr="00D05E97" w:rsidRDefault="00DB4BDD" w:rsidP="007434B1">
            <w:pPr>
              <w:rPr>
                <w:rFonts w:ascii="Trebuchet MS" w:hAnsi="Trebuchet MS"/>
              </w:rPr>
            </w:pPr>
          </w:p>
        </w:tc>
        <w:tc>
          <w:tcPr>
            <w:tcW w:w="2550" w:type="dxa"/>
          </w:tcPr>
          <w:p w14:paraId="7C29D7B8" w14:textId="77777777" w:rsidR="00DB4BDD" w:rsidRPr="00D05E97" w:rsidRDefault="00DB4BDD" w:rsidP="007434B1">
            <w:pPr>
              <w:rPr>
                <w:rFonts w:ascii="Trebuchet MS" w:hAnsi="Trebuchet MS"/>
              </w:rPr>
            </w:pPr>
          </w:p>
        </w:tc>
        <w:tc>
          <w:tcPr>
            <w:tcW w:w="2550" w:type="dxa"/>
          </w:tcPr>
          <w:p w14:paraId="6C45AD25" w14:textId="77777777" w:rsidR="00DB4BDD" w:rsidRPr="00D05E97" w:rsidRDefault="00DB4BDD" w:rsidP="007434B1">
            <w:pPr>
              <w:rPr>
                <w:rFonts w:ascii="Trebuchet MS" w:hAnsi="Trebuchet MS"/>
              </w:rPr>
            </w:pPr>
          </w:p>
        </w:tc>
      </w:tr>
      <w:tr w:rsidR="00DB4BDD" w:rsidRPr="00D05E97" w14:paraId="68AD0179" w14:textId="77777777" w:rsidTr="007434B1">
        <w:tc>
          <w:tcPr>
            <w:tcW w:w="2549" w:type="dxa"/>
          </w:tcPr>
          <w:p w14:paraId="35B2F98E" w14:textId="77777777" w:rsidR="00DB4BDD" w:rsidRPr="00D05E97" w:rsidRDefault="00DB4BDD" w:rsidP="007434B1">
            <w:pPr>
              <w:rPr>
                <w:rFonts w:ascii="Trebuchet MS" w:hAnsi="Trebuchet MS"/>
              </w:rPr>
            </w:pPr>
          </w:p>
        </w:tc>
        <w:tc>
          <w:tcPr>
            <w:tcW w:w="2550" w:type="dxa"/>
          </w:tcPr>
          <w:p w14:paraId="2E1C892A" w14:textId="77777777" w:rsidR="00DB4BDD" w:rsidRPr="00D05E97" w:rsidRDefault="00DB4BDD" w:rsidP="007434B1">
            <w:pPr>
              <w:rPr>
                <w:rFonts w:ascii="Trebuchet MS" w:hAnsi="Trebuchet MS"/>
              </w:rPr>
            </w:pPr>
          </w:p>
        </w:tc>
        <w:tc>
          <w:tcPr>
            <w:tcW w:w="2550" w:type="dxa"/>
          </w:tcPr>
          <w:p w14:paraId="17C6DC2A" w14:textId="77777777" w:rsidR="00DB4BDD" w:rsidRPr="00D05E97" w:rsidRDefault="00DB4BDD" w:rsidP="007434B1">
            <w:pPr>
              <w:rPr>
                <w:rFonts w:ascii="Trebuchet MS" w:hAnsi="Trebuchet MS"/>
              </w:rPr>
            </w:pPr>
          </w:p>
        </w:tc>
        <w:tc>
          <w:tcPr>
            <w:tcW w:w="2550" w:type="dxa"/>
          </w:tcPr>
          <w:p w14:paraId="42F8EACF" w14:textId="77777777" w:rsidR="00DB4BDD" w:rsidRPr="00D05E97" w:rsidRDefault="00DB4BDD" w:rsidP="007434B1">
            <w:pPr>
              <w:rPr>
                <w:rFonts w:ascii="Trebuchet MS" w:hAnsi="Trebuchet MS"/>
              </w:rPr>
            </w:pPr>
          </w:p>
        </w:tc>
        <w:tc>
          <w:tcPr>
            <w:tcW w:w="2550" w:type="dxa"/>
          </w:tcPr>
          <w:p w14:paraId="6254DFD6" w14:textId="77777777" w:rsidR="00DB4BDD" w:rsidRPr="00D05E97" w:rsidRDefault="00DB4BDD" w:rsidP="007434B1">
            <w:pPr>
              <w:rPr>
                <w:rFonts w:ascii="Trebuchet MS" w:hAnsi="Trebuchet MS"/>
              </w:rPr>
            </w:pPr>
          </w:p>
        </w:tc>
        <w:tc>
          <w:tcPr>
            <w:tcW w:w="2550" w:type="dxa"/>
          </w:tcPr>
          <w:p w14:paraId="6D1C105F" w14:textId="77777777" w:rsidR="00DB4BDD" w:rsidRPr="00D05E97" w:rsidRDefault="00DB4BDD" w:rsidP="007434B1">
            <w:pPr>
              <w:rPr>
                <w:rFonts w:ascii="Trebuchet MS" w:hAnsi="Trebuchet MS"/>
              </w:rPr>
            </w:pPr>
          </w:p>
        </w:tc>
      </w:tr>
      <w:tr w:rsidR="00DB4BDD" w:rsidRPr="00D05E97" w14:paraId="0176FEFB" w14:textId="77777777" w:rsidTr="007434B1">
        <w:tc>
          <w:tcPr>
            <w:tcW w:w="2549" w:type="dxa"/>
          </w:tcPr>
          <w:p w14:paraId="501E6DA0" w14:textId="77777777" w:rsidR="00DB4BDD" w:rsidRPr="00D05E97" w:rsidRDefault="00DB4BDD" w:rsidP="007434B1">
            <w:pPr>
              <w:rPr>
                <w:rFonts w:ascii="Trebuchet MS" w:hAnsi="Trebuchet MS"/>
              </w:rPr>
            </w:pPr>
          </w:p>
        </w:tc>
        <w:tc>
          <w:tcPr>
            <w:tcW w:w="2550" w:type="dxa"/>
          </w:tcPr>
          <w:p w14:paraId="3A6077D4" w14:textId="77777777" w:rsidR="00DB4BDD" w:rsidRPr="00D05E97" w:rsidRDefault="00DB4BDD" w:rsidP="007434B1">
            <w:pPr>
              <w:rPr>
                <w:rFonts w:ascii="Trebuchet MS" w:hAnsi="Trebuchet MS"/>
              </w:rPr>
            </w:pPr>
          </w:p>
        </w:tc>
        <w:tc>
          <w:tcPr>
            <w:tcW w:w="2550" w:type="dxa"/>
          </w:tcPr>
          <w:p w14:paraId="21E1DEA7" w14:textId="77777777" w:rsidR="00DB4BDD" w:rsidRPr="00D05E97" w:rsidRDefault="00DB4BDD" w:rsidP="007434B1">
            <w:pPr>
              <w:rPr>
                <w:rFonts w:ascii="Trebuchet MS" w:hAnsi="Trebuchet MS"/>
              </w:rPr>
            </w:pPr>
          </w:p>
        </w:tc>
        <w:tc>
          <w:tcPr>
            <w:tcW w:w="2550" w:type="dxa"/>
          </w:tcPr>
          <w:p w14:paraId="71276FF3" w14:textId="77777777" w:rsidR="00DB4BDD" w:rsidRPr="00D05E97" w:rsidRDefault="00DB4BDD" w:rsidP="007434B1">
            <w:pPr>
              <w:rPr>
                <w:rFonts w:ascii="Trebuchet MS" w:hAnsi="Trebuchet MS"/>
              </w:rPr>
            </w:pPr>
          </w:p>
        </w:tc>
        <w:tc>
          <w:tcPr>
            <w:tcW w:w="2550" w:type="dxa"/>
          </w:tcPr>
          <w:p w14:paraId="10FEC1D4" w14:textId="77777777" w:rsidR="00DB4BDD" w:rsidRPr="00D05E97" w:rsidRDefault="00DB4BDD" w:rsidP="007434B1">
            <w:pPr>
              <w:rPr>
                <w:rFonts w:ascii="Trebuchet MS" w:hAnsi="Trebuchet MS"/>
              </w:rPr>
            </w:pPr>
          </w:p>
        </w:tc>
        <w:tc>
          <w:tcPr>
            <w:tcW w:w="2550" w:type="dxa"/>
          </w:tcPr>
          <w:p w14:paraId="185EA1EF" w14:textId="77777777" w:rsidR="00DB4BDD" w:rsidRPr="00D05E97" w:rsidRDefault="00DB4BDD" w:rsidP="007434B1">
            <w:pPr>
              <w:rPr>
                <w:rFonts w:ascii="Trebuchet MS" w:hAnsi="Trebuchet MS"/>
              </w:rPr>
            </w:pPr>
          </w:p>
        </w:tc>
      </w:tr>
      <w:tr w:rsidR="00DB4BDD" w:rsidRPr="00D05E97" w14:paraId="0CD4D291" w14:textId="77777777" w:rsidTr="007434B1">
        <w:tc>
          <w:tcPr>
            <w:tcW w:w="2549" w:type="dxa"/>
          </w:tcPr>
          <w:p w14:paraId="4D209CA7" w14:textId="77777777" w:rsidR="00DB4BDD" w:rsidRPr="00D05E97" w:rsidRDefault="00DB4BDD" w:rsidP="007434B1">
            <w:pPr>
              <w:rPr>
                <w:rFonts w:ascii="Trebuchet MS" w:hAnsi="Trebuchet MS"/>
              </w:rPr>
            </w:pPr>
          </w:p>
        </w:tc>
        <w:tc>
          <w:tcPr>
            <w:tcW w:w="2550" w:type="dxa"/>
          </w:tcPr>
          <w:p w14:paraId="772698B8" w14:textId="77777777" w:rsidR="00DB4BDD" w:rsidRPr="00D05E97" w:rsidRDefault="00DB4BDD" w:rsidP="007434B1">
            <w:pPr>
              <w:rPr>
                <w:rFonts w:ascii="Trebuchet MS" w:hAnsi="Trebuchet MS"/>
              </w:rPr>
            </w:pPr>
          </w:p>
        </w:tc>
        <w:tc>
          <w:tcPr>
            <w:tcW w:w="2550" w:type="dxa"/>
          </w:tcPr>
          <w:p w14:paraId="1EBDBF49" w14:textId="77777777" w:rsidR="00DB4BDD" w:rsidRPr="00D05E97" w:rsidRDefault="00DB4BDD" w:rsidP="007434B1">
            <w:pPr>
              <w:rPr>
                <w:rFonts w:ascii="Trebuchet MS" w:hAnsi="Trebuchet MS"/>
              </w:rPr>
            </w:pPr>
          </w:p>
        </w:tc>
        <w:tc>
          <w:tcPr>
            <w:tcW w:w="2550" w:type="dxa"/>
          </w:tcPr>
          <w:p w14:paraId="70601155" w14:textId="77777777" w:rsidR="00DB4BDD" w:rsidRPr="00D05E97" w:rsidRDefault="00DB4BDD" w:rsidP="007434B1">
            <w:pPr>
              <w:rPr>
                <w:rFonts w:ascii="Trebuchet MS" w:hAnsi="Trebuchet MS"/>
              </w:rPr>
            </w:pPr>
          </w:p>
        </w:tc>
        <w:tc>
          <w:tcPr>
            <w:tcW w:w="2550" w:type="dxa"/>
          </w:tcPr>
          <w:p w14:paraId="3085E476" w14:textId="77777777" w:rsidR="00DB4BDD" w:rsidRPr="00D05E97" w:rsidRDefault="00DB4BDD" w:rsidP="007434B1">
            <w:pPr>
              <w:rPr>
                <w:rFonts w:ascii="Trebuchet MS" w:hAnsi="Trebuchet MS"/>
              </w:rPr>
            </w:pPr>
          </w:p>
        </w:tc>
        <w:tc>
          <w:tcPr>
            <w:tcW w:w="2550" w:type="dxa"/>
          </w:tcPr>
          <w:p w14:paraId="1B9A6301" w14:textId="77777777" w:rsidR="00DB4BDD" w:rsidRPr="00D05E97" w:rsidRDefault="00DB4BDD" w:rsidP="007434B1">
            <w:pPr>
              <w:rPr>
                <w:rFonts w:ascii="Trebuchet MS" w:hAnsi="Trebuchet MS"/>
              </w:rPr>
            </w:pPr>
          </w:p>
        </w:tc>
      </w:tr>
      <w:tr w:rsidR="00DB4BDD" w:rsidRPr="00D05E97" w14:paraId="300C8CFB" w14:textId="77777777" w:rsidTr="007434B1">
        <w:tc>
          <w:tcPr>
            <w:tcW w:w="2549" w:type="dxa"/>
          </w:tcPr>
          <w:p w14:paraId="5B9EB6CD" w14:textId="77777777" w:rsidR="00DB4BDD" w:rsidRPr="00D05E97" w:rsidRDefault="00DB4BDD" w:rsidP="007434B1">
            <w:pPr>
              <w:rPr>
                <w:rFonts w:ascii="Trebuchet MS" w:hAnsi="Trebuchet MS"/>
              </w:rPr>
            </w:pPr>
          </w:p>
        </w:tc>
        <w:tc>
          <w:tcPr>
            <w:tcW w:w="2550" w:type="dxa"/>
          </w:tcPr>
          <w:p w14:paraId="72D7C42A" w14:textId="77777777" w:rsidR="00DB4BDD" w:rsidRPr="00D05E97" w:rsidRDefault="00DB4BDD" w:rsidP="007434B1">
            <w:pPr>
              <w:rPr>
                <w:rFonts w:ascii="Trebuchet MS" w:hAnsi="Trebuchet MS"/>
              </w:rPr>
            </w:pPr>
          </w:p>
        </w:tc>
        <w:tc>
          <w:tcPr>
            <w:tcW w:w="2550" w:type="dxa"/>
          </w:tcPr>
          <w:p w14:paraId="5A8D7C76" w14:textId="77777777" w:rsidR="00DB4BDD" w:rsidRPr="00D05E97" w:rsidRDefault="00DB4BDD" w:rsidP="007434B1">
            <w:pPr>
              <w:rPr>
                <w:rFonts w:ascii="Trebuchet MS" w:hAnsi="Trebuchet MS"/>
              </w:rPr>
            </w:pPr>
          </w:p>
        </w:tc>
        <w:tc>
          <w:tcPr>
            <w:tcW w:w="2550" w:type="dxa"/>
          </w:tcPr>
          <w:p w14:paraId="00ECA8CB" w14:textId="77777777" w:rsidR="00DB4BDD" w:rsidRPr="00D05E97" w:rsidRDefault="00DB4BDD" w:rsidP="007434B1">
            <w:pPr>
              <w:rPr>
                <w:rFonts w:ascii="Trebuchet MS" w:hAnsi="Trebuchet MS"/>
              </w:rPr>
            </w:pPr>
          </w:p>
        </w:tc>
        <w:tc>
          <w:tcPr>
            <w:tcW w:w="2550" w:type="dxa"/>
          </w:tcPr>
          <w:p w14:paraId="121412C5" w14:textId="77777777" w:rsidR="00DB4BDD" w:rsidRPr="00D05E97" w:rsidRDefault="00DB4BDD" w:rsidP="007434B1">
            <w:pPr>
              <w:rPr>
                <w:rFonts w:ascii="Trebuchet MS" w:hAnsi="Trebuchet MS"/>
              </w:rPr>
            </w:pPr>
          </w:p>
        </w:tc>
        <w:tc>
          <w:tcPr>
            <w:tcW w:w="2550" w:type="dxa"/>
          </w:tcPr>
          <w:p w14:paraId="2720CAB0" w14:textId="77777777" w:rsidR="00DB4BDD" w:rsidRPr="00D05E97" w:rsidRDefault="00DB4BDD" w:rsidP="007434B1">
            <w:pPr>
              <w:rPr>
                <w:rFonts w:ascii="Trebuchet MS" w:hAnsi="Trebuchet MS"/>
              </w:rPr>
            </w:pPr>
          </w:p>
        </w:tc>
      </w:tr>
      <w:tr w:rsidR="00DB4BDD" w:rsidRPr="00D05E97" w14:paraId="4C43E11A" w14:textId="77777777" w:rsidTr="007434B1">
        <w:tc>
          <w:tcPr>
            <w:tcW w:w="2549" w:type="dxa"/>
          </w:tcPr>
          <w:p w14:paraId="6C893C81" w14:textId="77777777" w:rsidR="00DB4BDD" w:rsidRPr="00D05E97" w:rsidRDefault="00DB4BDD" w:rsidP="007434B1">
            <w:pPr>
              <w:rPr>
                <w:rFonts w:ascii="Trebuchet MS" w:hAnsi="Trebuchet MS"/>
              </w:rPr>
            </w:pPr>
          </w:p>
        </w:tc>
        <w:tc>
          <w:tcPr>
            <w:tcW w:w="2550" w:type="dxa"/>
          </w:tcPr>
          <w:p w14:paraId="67E315B6" w14:textId="77777777" w:rsidR="00DB4BDD" w:rsidRPr="00D05E97" w:rsidRDefault="00DB4BDD" w:rsidP="007434B1">
            <w:pPr>
              <w:rPr>
                <w:rFonts w:ascii="Trebuchet MS" w:hAnsi="Trebuchet MS"/>
              </w:rPr>
            </w:pPr>
          </w:p>
        </w:tc>
        <w:tc>
          <w:tcPr>
            <w:tcW w:w="2550" w:type="dxa"/>
          </w:tcPr>
          <w:p w14:paraId="0DC4DE7B" w14:textId="77777777" w:rsidR="00DB4BDD" w:rsidRPr="00D05E97" w:rsidRDefault="00DB4BDD" w:rsidP="007434B1">
            <w:pPr>
              <w:rPr>
                <w:rFonts w:ascii="Trebuchet MS" w:hAnsi="Trebuchet MS"/>
              </w:rPr>
            </w:pPr>
          </w:p>
        </w:tc>
        <w:tc>
          <w:tcPr>
            <w:tcW w:w="2550" w:type="dxa"/>
          </w:tcPr>
          <w:p w14:paraId="5497D5B8" w14:textId="77777777" w:rsidR="00DB4BDD" w:rsidRPr="00D05E97" w:rsidRDefault="00DB4BDD" w:rsidP="007434B1">
            <w:pPr>
              <w:rPr>
                <w:rFonts w:ascii="Trebuchet MS" w:hAnsi="Trebuchet MS"/>
              </w:rPr>
            </w:pPr>
          </w:p>
        </w:tc>
        <w:tc>
          <w:tcPr>
            <w:tcW w:w="2550" w:type="dxa"/>
          </w:tcPr>
          <w:p w14:paraId="5FEEE728" w14:textId="77777777" w:rsidR="00DB4BDD" w:rsidRPr="00D05E97" w:rsidRDefault="00DB4BDD" w:rsidP="007434B1">
            <w:pPr>
              <w:rPr>
                <w:rFonts w:ascii="Trebuchet MS" w:hAnsi="Trebuchet MS"/>
              </w:rPr>
            </w:pPr>
          </w:p>
        </w:tc>
        <w:tc>
          <w:tcPr>
            <w:tcW w:w="2550" w:type="dxa"/>
          </w:tcPr>
          <w:p w14:paraId="6B26D846" w14:textId="77777777" w:rsidR="00DB4BDD" w:rsidRPr="00D05E97" w:rsidRDefault="00DB4BDD" w:rsidP="007434B1">
            <w:pPr>
              <w:rPr>
                <w:rFonts w:ascii="Trebuchet MS" w:hAnsi="Trebuchet MS"/>
              </w:rPr>
            </w:pPr>
          </w:p>
        </w:tc>
      </w:tr>
      <w:tr w:rsidR="00DB4BDD" w:rsidRPr="00D05E97" w14:paraId="7B9DFCEA" w14:textId="77777777" w:rsidTr="007434B1">
        <w:tc>
          <w:tcPr>
            <w:tcW w:w="2549" w:type="dxa"/>
          </w:tcPr>
          <w:p w14:paraId="631F7D08" w14:textId="77777777" w:rsidR="00DB4BDD" w:rsidRPr="00D05E97" w:rsidRDefault="00DB4BDD" w:rsidP="007434B1">
            <w:pPr>
              <w:rPr>
                <w:rFonts w:ascii="Trebuchet MS" w:hAnsi="Trebuchet MS"/>
              </w:rPr>
            </w:pPr>
          </w:p>
        </w:tc>
        <w:tc>
          <w:tcPr>
            <w:tcW w:w="2550" w:type="dxa"/>
          </w:tcPr>
          <w:p w14:paraId="4A0C8CE6" w14:textId="77777777" w:rsidR="00DB4BDD" w:rsidRPr="00D05E97" w:rsidRDefault="00DB4BDD" w:rsidP="007434B1">
            <w:pPr>
              <w:rPr>
                <w:rFonts w:ascii="Trebuchet MS" w:hAnsi="Trebuchet MS"/>
              </w:rPr>
            </w:pPr>
          </w:p>
        </w:tc>
        <w:tc>
          <w:tcPr>
            <w:tcW w:w="2550" w:type="dxa"/>
          </w:tcPr>
          <w:p w14:paraId="5E862A18" w14:textId="77777777" w:rsidR="00DB4BDD" w:rsidRPr="00D05E97" w:rsidRDefault="00DB4BDD" w:rsidP="007434B1">
            <w:pPr>
              <w:rPr>
                <w:rFonts w:ascii="Trebuchet MS" w:hAnsi="Trebuchet MS"/>
              </w:rPr>
            </w:pPr>
          </w:p>
        </w:tc>
        <w:tc>
          <w:tcPr>
            <w:tcW w:w="2550" w:type="dxa"/>
          </w:tcPr>
          <w:p w14:paraId="5C09D30D" w14:textId="77777777" w:rsidR="00DB4BDD" w:rsidRPr="00D05E97" w:rsidRDefault="00DB4BDD" w:rsidP="007434B1">
            <w:pPr>
              <w:rPr>
                <w:rFonts w:ascii="Trebuchet MS" w:hAnsi="Trebuchet MS"/>
              </w:rPr>
            </w:pPr>
          </w:p>
        </w:tc>
        <w:tc>
          <w:tcPr>
            <w:tcW w:w="2550" w:type="dxa"/>
          </w:tcPr>
          <w:p w14:paraId="7FF28EFB" w14:textId="77777777" w:rsidR="00DB4BDD" w:rsidRPr="00D05E97" w:rsidRDefault="00DB4BDD" w:rsidP="007434B1">
            <w:pPr>
              <w:rPr>
                <w:rFonts w:ascii="Trebuchet MS" w:hAnsi="Trebuchet MS"/>
              </w:rPr>
            </w:pPr>
          </w:p>
        </w:tc>
        <w:tc>
          <w:tcPr>
            <w:tcW w:w="2550" w:type="dxa"/>
          </w:tcPr>
          <w:p w14:paraId="17643DA7" w14:textId="77777777" w:rsidR="00DB4BDD" w:rsidRPr="00D05E97" w:rsidRDefault="00DB4BDD" w:rsidP="007434B1">
            <w:pPr>
              <w:rPr>
                <w:rFonts w:ascii="Trebuchet MS" w:hAnsi="Trebuchet MS"/>
              </w:rPr>
            </w:pPr>
          </w:p>
        </w:tc>
      </w:tr>
      <w:tr w:rsidR="00DB4BDD" w:rsidRPr="00D05E97" w14:paraId="1A2D6F5C" w14:textId="77777777" w:rsidTr="007434B1">
        <w:tc>
          <w:tcPr>
            <w:tcW w:w="2549" w:type="dxa"/>
          </w:tcPr>
          <w:p w14:paraId="76FCA79F" w14:textId="77777777" w:rsidR="00DB4BDD" w:rsidRPr="00D05E97" w:rsidRDefault="00DB4BDD" w:rsidP="007434B1">
            <w:pPr>
              <w:rPr>
                <w:rFonts w:ascii="Trebuchet MS" w:hAnsi="Trebuchet MS"/>
              </w:rPr>
            </w:pPr>
          </w:p>
        </w:tc>
        <w:tc>
          <w:tcPr>
            <w:tcW w:w="2550" w:type="dxa"/>
          </w:tcPr>
          <w:p w14:paraId="55B78050" w14:textId="77777777" w:rsidR="00DB4BDD" w:rsidRPr="00D05E97" w:rsidRDefault="00DB4BDD" w:rsidP="007434B1">
            <w:pPr>
              <w:rPr>
                <w:rFonts w:ascii="Trebuchet MS" w:hAnsi="Trebuchet MS"/>
              </w:rPr>
            </w:pPr>
          </w:p>
        </w:tc>
        <w:tc>
          <w:tcPr>
            <w:tcW w:w="2550" w:type="dxa"/>
          </w:tcPr>
          <w:p w14:paraId="7BC25925" w14:textId="77777777" w:rsidR="00DB4BDD" w:rsidRPr="00D05E97" w:rsidRDefault="00DB4BDD" w:rsidP="007434B1">
            <w:pPr>
              <w:rPr>
                <w:rFonts w:ascii="Trebuchet MS" w:hAnsi="Trebuchet MS"/>
              </w:rPr>
            </w:pPr>
          </w:p>
        </w:tc>
        <w:tc>
          <w:tcPr>
            <w:tcW w:w="2550" w:type="dxa"/>
          </w:tcPr>
          <w:p w14:paraId="69E2E9B5" w14:textId="77777777" w:rsidR="00DB4BDD" w:rsidRPr="00D05E97" w:rsidRDefault="00DB4BDD" w:rsidP="007434B1">
            <w:pPr>
              <w:rPr>
                <w:rFonts w:ascii="Trebuchet MS" w:hAnsi="Trebuchet MS"/>
              </w:rPr>
            </w:pPr>
          </w:p>
        </w:tc>
        <w:tc>
          <w:tcPr>
            <w:tcW w:w="2550" w:type="dxa"/>
          </w:tcPr>
          <w:p w14:paraId="412CBBF7" w14:textId="77777777" w:rsidR="00DB4BDD" w:rsidRPr="00D05E97" w:rsidRDefault="00DB4BDD" w:rsidP="007434B1">
            <w:pPr>
              <w:rPr>
                <w:rFonts w:ascii="Trebuchet MS" w:hAnsi="Trebuchet MS"/>
              </w:rPr>
            </w:pPr>
          </w:p>
        </w:tc>
        <w:tc>
          <w:tcPr>
            <w:tcW w:w="2550" w:type="dxa"/>
          </w:tcPr>
          <w:p w14:paraId="6C33CC31" w14:textId="77777777" w:rsidR="00DB4BDD" w:rsidRPr="00D05E97" w:rsidRDefault="00DB4BDD" w:rsidP="007434B1">
            <w:pPr>
              <w:rPr>
                <w:rFonts w:ascii="Trebuchet MS" w:hAnsi="Trebuchet MS"/>
              </w:rPr>
            </w:pPr>
          </w:p>
        </w:tc>
      </w:tr>
      <w:tr w:rsidR="00DB4BDD" w:rsidRPr="00D05E97" w14:paraId="7D3FDF68" w14:textId="77777777" w:rsidTr="007434B1">
        <w:tc>
          <w:tcPr>
            <w:tcW w:w="2549" w:type="dxa"/>
          </w:tcPr>
          <w:p w14:paraId="5C15E420" w14:textId="77777777" w:rsidR="00DB4BDD" w:rsidRPr="00D05E97" w:rsidRDefault="00DB4BDD" w:rsidP="007434B1">
            <w:pPr>
              <w:rPr>
                <w:rFonts w:ascii="Trebuchet MS" w:hAnsi="Trebuchet MS"/>
              </w:rPr>
            </w:pPr>
          </w:p>
        </w:tc>
        <w:tc>
          <w:tcPr>
            <w:tcW w:w="2550" w:type="dxa"/>
          </w:tcPr>
          <w:p w14:paraId="4EDD994F" w14:textId="77777777" w:rsidR="00DB4BDD" w:rsidRPr="00D05E97" w:rsidRDefault="00DB4BDD" w:rsidP="007434B1">
            <w:pPr>
              <w:rPr>
                <w:rFonts w:ascii="Trebuchet MS" w:hAnsi="Trebuchet MS"/>
              </w:rPr>
            </w:pPr>
          </w:p>
        </w:tc>
        <w:tc>
          <w:tcPr>
            <w:tcW w:w="2550" w:type="dxa"/>
          </w:tcPr>
          <w:p w14:paraId="264F44F1" w14:textId="77777777" w:rsidR="00DB4BDD" w:rsidRPr="00D05E97" w:rsidRDefault="00DB4BDD" w:rsidP="007434B1">
            <w:pPr>
              <w:rPr>
                <w:rFonts w:ascii="Trebuchet MS" w:hAnsi="Trebuchet MS"/>
              </w:rPr>
            </w:pPr>
          </w:p>
        </w:tc>
        <w:tc>
          <w:tcPr>
            <w:tcW w:w="2550" w:type="dxa"/>
          </w:tcPr>
          <w:p w14:paraId="4A1491D7" w14:textId="77777777" w:rsidR="00DB4BDD" w:rsidRPr="00D05E97" w:rsidRDefault="00DB4BDD" w:rsidP="007434B1">
            <w:pPr>
              <w:rPr>
                <w:rFonts w:ascii="Trebuchet MS" w:hAnsi="Trebuchet MS"/>
              </w:rPr>
            </w:pPr>
          </w:p>
        </w:tc>
        <w:tc>
          <w:tcPr>
            <w:tcW w:w="2550" w:type="dxa"/>
          </w:tcPr>
          <w:p w14:paraId="122BB91A" w14:textId="77777777" w:rsidR="00DB4BDD" w:rsidRPr="00D05E97" w:rsidRDefault="00DB4BDD" w:rsidP="007434B1">
            <w:pPr>
              <w:rPr>
                <w:rFonts w:ascii="Trebuchet MS" w:hAnsi="Trebuchet MS"/>
              </w:rPr>
            </w:pPr>
          </w:p>
        </w:tc>
        <w:tc>
          <w:tcPr>
            <w:tcW w:w="2550" w:type="dxa"/>
          </w:tcPr>
          <w:p w14:paraId="3268E5AD" w14:textId="77777777" w:rsidR="00DB4BDD" w:rsidRPr="00D05E97" w:rsidRDefault="00DB4BDD" w:rsidP="007434B1">
            <w:pPr>
              <w:rPr>
                <w:rFonts w:ascii="Trebuchet MS" w:hAnsi="Trebuchet MS"/>
              </w:rPr>
            </w:pPr>
          </w:p>
        </w:tc>
      </w:tr>
      <w:tr w:rsidR="00DB4BDD" w:rsidRPr="00D05E97" w14:paraId="540E5DA6" w14:textId="77777777" w:rsidTr="007434B1">
        <w:tc>
          <w:tcPr>
            <w:tcW w:w="2549" w:type="dxa"/>
          </w:tcPr>
          <w:p w14:paraId="166A9684" w14:textId="77777777" w:rsidR="00DB4BDD" w:rsidRPr="00D05E97" w:rsidRDefault="00DB4BDD" w:rsidP="007434B1">
            <w:pPr>
              <w:rPr>
                <w:rFonts w:ascii="Trebuchet MS" w:hAnsi="Trebuchet MS"/>
              </w:rPr>
            </w:pPr>
          </w:p>
        </w:tc>
        <w:tc>
          <w:tcPr>
            <w:tcW w:w="2550" w:type="dxa"/>
          </w:tcPr>
          <w:p w14:paraId="121CF17D" w14:textId="77777777" w:rsidR="00DB4BDD" w:rsidRPr="00D05E97" w:rsidRDefault="00DB4BDD" w:rsidP="007434B1">
            <w:pPr>
              <w:rPr>
                <w:rFonts w:ascii="Trebuchet MS" w:hAnsi="Trebuchet MS"/>
              </w:rPr>
            </w:pPr>
          </w:p>
        </w:tc>
        <w:tc>
          <w:tcPr>
            <w:tcW w:w="2550" w:type="dxa"/>
          </w:tcPr>
          <w:p w14:paraId="7B691057" w14:textId="77777777" w:rsidR="00DB4BDD" w:rsidRPr="00D05E97" w:rsidRDefault="00DB4BDD" w:rsidP="007434B1">
            <w:pPr>
              <w:rPr>
                <w:rFonts w:ascii="Trebuchet MS" w:hAnsi="Trebuchet MS"/>
              </w:rPr>
            </w:pPr>
          </w:p>
        </w:tc>
        <w:tc>
          <w:tcPr>
            <w:tcW w:w="2550" w:type="dxa"/>
          </w:tcPr>
          <w:p w14:paraId="08A4C1D6" w14:textId="77777777" w:rsidR="00DB4BDD" w:rsidRPr="00D05E97" w:rsidRDefault="00DB4BDD" w:rsidP="007434B1">
            <w:pPr>
              <w:rPr>
                <w:rFonts w:ascii="Trebuchet MS" w:hAnsi="Trebuchet MS"/>
              </w:rPr>
            </w:pPr>
          </w:p>
        </w:tc>
        <w:tc>
          <w:tcPr>
            <w:tcW w:w="2550" w:type="dxa"/>
          </w:tcPr>
          <w:p w14:paraId="33ACD555" w14:textId="77777777" w:rsidR="00DB4BDD" w:rsidRPr="00D05E97" w:rsidRDefault="00DB4BDD" w:rsidP="007434B1">
            <w:pPr>
              <w:rPr>
                <w:rFonts w:ascii="Trebuchet MS" w:hAnsi="Trebuchet MS"/>
              </w:rPr>
            </w:pPr>
          </w:p>
        </w:tc>
        <w:tc>
          <w:tcPr>
            <w:tcW w:w="2550" w:type="dxa"/>
          </w:tcPr>
          <w:p w14:paraId="0880E643" w14:textId="77777777" w:rsidR="00DB4BDD" w:rsidRPr="00D05E97" w:rsidRDefault="00DB4BDD" w:rsidP="007434B1">
            <w:pPr>
              <w:rPr>
                <w:rFonts w:ascii="Trebuchet MS" w:hAnsi="Trebuchet MS"/>
              </w:rPr>
            </w:pPr>
          </w:p>
        </w:tc>
      </w:tr>
    </w:tbl>
    <w:p w14:paraId="624D2773" w14:textId="77777777" w:rsidR="00DB4BDD" w:rsidRDefault="00DB4BDD" w:rsidP="00BE2A9C">
      <w:pPr>
        <w:pStyle w:val="BodyText"/>
      </w:pPr>
    </w:p>
    <w:p w14:paraId="462B83D1" w14:textId="77777777" w:rsidR="00DB4BDD" w:rsidRDefault="00DB4BDD" w:rsidP="00BE2A9C">
      <w:pPr>
        <w:pStyle w:val="BodyText"/>
      </w:pPr>
    </w:p>
    <w:p w14:paraId="0E6CD2F4" w14:textId="77777777" w:rsidR="00DB4BDD" w:rsidRDefault="00DB4BDD" w:rsidP="00BE2A9C">
      <w:pPr>
        <w:pStyle w:val="BodyText"/>
      </w:pPr>
    </w:p>
    <w:p w14:paraId="7FE58EF0" w14:textId="77777777" w:rsidR="00DB4BDD" w:rsidRDefault="00DB4BDD" w:rsidP="00BE2A9C">
      <w:pPr>
        <w:pStyle w:val="BodyText"/>
      </w:pPr>
    </w:p>
    <w:p w14:paraId="24A98526" w14:textId="77777777" w:rsidR="00DB4BDD" w:rsidRDefault="00DB4BDD" w:rsidP="00BE2A9C">
      <w:pPr>
        <w:pStyle w:val="BodyText"/>
      </w:pPr>
    </w:p>
    <w:p w14:paraId="1665D54E" w14:textId="77777777" w:rsidR="00DB4BDD" w:rsidRDefault="00DB4BDD" w:rsidP="00BE2A9C">
      <w:pPr>
        <w:pStyle w:val="BodyText"/>
      </w:pPr>
    </w:p>
    <w:p w14:paraId="5BB4C449" w14:textId="77777777" w:rsidR="00DB4BDD" w:rsidRDefault="00DB4BDD" w:rsidP="00BE2A9C">
      <w:pPr>
        <w:pStyle w:val="BodyText"/>
      </w:pPr>
    </w:p>
    <w:p w14:paraId="40DB1224" w14:textId="77777777" w:rsidR="00DB4BDD" w:rsidRDefault="00DB4BDD" w:rsidP="00BE2A9C">
      <w:pPr>
        <w:pStyle w:val="BodyText"/>
      </w:pPr>
    </w:p>
    <w:p w14:paraId="2F53BEF4" w14:textId="77777777" w:rsidR="00DB4BDD" w:rsidRDefault="00DB4BDD" w:rsidP="00BE2A9C">
      <w:pPr>
        <w:pStyle w:val="BodyText"/>
      </w:pPr>
    </w:p>
    <w:p w14:paraId="3AD1623E" w14:textId="77777777" w:rsidR="00DB4BDD" w:rsidRDefault="00DB4BDD" w:rsidP="00BE2A9C">
      <w:pPr>
        <w:pStyle w:val="BodyText"/>
      </w:pPr>
    </w:p>
    <w:p w14:paraId="22E1FF7B" w14:textId="078EB5CB" w:rsidR="00DB4BDD" w:rsidRDefault="00DB4BDD" w:rsidP="00DB4BDD">
      <w:pPr>
        <w:pStyle w:val="Heading1"/>
        <w:pageBreakBefore w:val="0"/>
        <w:numPr>
          <w:ilvl w:val="0"/>
          <w:numId w:val="8"/>
        </w:numPr>
      </w:pPr>
      <w:r>
        <w:t>Information needs for each interested party</w:t>
      </w:r>
    </w:p>
    <w:tbl>
      <w:tblPr>
        <w:tblStyle w:val="TableGrid"/>
        <w:tblW w:w="0" w:type="auto"/>
        <w:tblLook w:val="04A0" w:firstRow="1" w:lastRow="0" w:firstColumn="1" w:lastColumn="0" w:noHBand="0" w:noVBand="1"/>
      </w:tblPr>
      <w:tblGrid>
        <w:gridCol w:w="1776"/>
        <w:gridCol w:w="1532"/>
        <w:gridCol w:w="1654"/>
        <w:gridCol w:w="1751"/>
        <w:gridCol w:w="1647"/>
        <w:gridCol w:w="1465"/>
        <w:gridCol w:w="1445"/>
        <w:gridCol w:w="1353"/>
      </w:tblGrid>
      <w:tr w:rsidR="00AA464A" w:rsidRPr="00AA464A" w14:paraId="19618FD4" w14:textId="77777777" w:rsidTr="00D05E97">
        <w:tc>
          <w:tcPr>
            <w:tcW w:w="1776" w:type="dxa"/>
          </w:tcPr>
          <w:p w14:paraId="099B1074" w14:textId="77777777" w:rsidR="00DB4BDD" w:rsidRPr="00AA464A" w:rsidRDefault="00DB4BDD" w:rsidP="007434B1">
            <w:pPr>
              <w:rPr>
                <w:rFonts w:ascii="Trebuchet MS" w:hAnsi="Trebuchet MS"/>
                <w:b/>
              </w:rPr>
            </w:pPr>
            <w:r w:rsidRPr="00AA464A">
              <w:rPr>
                <w:rFonts w:ascii="Trebuchet MS" w:hAnsi="Trebuchet MS"/>
                <w:b/>
              </w:rPr>
              <w:t>Stakeholder/ or interested party</w:t>
            </w:r>
          </w:p>
        </w:tc>
        <w:tc>
          <w:tcPr>
            <w:tcW w:w="1532" w:type="dxa"/>
          </w:tcPr>
          <w:p w14:paraId="1CD2D882" w14:textId="77777777" w:rsidR="00DB4BDD" w:rsidRPr="00AA464A" w:rsidRDefault="00DB4BDD" w:rsidP="007434B1">
            <w:pPr>
              <w:rPr>
                <w:rFonts w:ascii="Trebuchet MS" w:hAnsi="Trebuchet MS"/>
                <w:b/>
              </w:rPr>
            </w:pPr>
            <w:r w:rsidRPr="00AA464A">
              <w:rPr>
                <w:rFonts w:ascii="Trebuchet MS" w:hAnsi="Trebuchet MS"/>
                <w:b/>
              </w:rPr>
              <w:t>Info required from Project</w:t>
            </w:r>
          </w:p>
        </w:tc>
        <w:tc>
          <w:tcPr>
            <w:tcW w:w="1654" w:type="dxa"/>
          </w:tcPr>
          <w:p w14:paraId="5FC8A6B3" w14:textId="77777777" w:rsidR="00DB4BDD" w:rsidRPr="00AA464A" w:rsidRDefault="00DB4BDD" w:rsidP="007434B1">
            <w:pPr>
              <w:rPr>
                <w:rFonts w:ascii="Trebuchet MS" w:hAnsi="Trebuchet MS"/>
                <w:b/>
              </w:rPr>
            </w:pPr>
            <w:r w:rsidRPr="00AA464A">
              <w:rPr>
                <w:rFonts w:ascii="Trebuchet MS" w:hAnsi="Trebuchet MS"/>
                <w:b/>
              </w:rPr>
              <w:t>Info required to project</w:t>
            </w:r>
          </w:p>
        </w:tc>
        <w:tc>
          <w:tcPr>
            <w:tcW w:w="1751" w:type="dxa"/>
          </w:tcPr>
          <w:p w14:paraId="2FB01910" w14:textId="77777777" w:rsidR="00DB4BDD" w:rsidRPr="00AA464A" w:rsidRDefault="00DB4BDD" w:rsidP="007434B1">
            <w:pPr>
              <w:rPr>
                <w:rFonts w:ascii="Trebuchet MS" w:hAnsi="Trebuchet MS"/>
                <w:b/>
              </w:rPr>
            </w:pPr>
            <w:r w:rsidRPr="00AA464A">
              <w:rPr>
                <w:rFonts w:ascii="Trebuchet MS" w:hAnsi="Trebuchet MS"/>
                <w:b/>
              </w:rPr>
              <w:t>Provider and recipient</w:t>
            </w:r>
          </w:p>
        </w:tc>
        <w:tc>
          <w:tcPr>
            <w:tcW w:w="1647" w:type="dxa"/>
          </w:tcPr>
          <w:p w14:paraId="11BE5435" w14:textId="77777777" w:rsidR="00DB4BDD" w:rsidRPr="00AA464A" w:rsidRDefault="00DB4BDD" w:rsidP="007434B1">
            <w:pPr>
              <w:rPr>
                <w:rFonts w:ascii="Trebuchet MS" w:hAnsi="Trebuchet MS"/>
                <w:b/>
              </w:rPr>
            </w:pPr>
            <w:r w:rsidRPr="00AA464A">
              <w:rPr>
                <w:rFonts w:ascii="Trebuchet MS" w:hAnsi="Trebuchet MS"/>
                <w:b/>
              </w:rPr>
              <w:t>Frequency of Comms</w:t>
            </w:r>
          </w:p>
        </w:tc>
        <w:tc>
          <w:tcPr>
            <w:tcW w:w="1465" w:type="dxa"/>
          </w:tcPr>
          <w:p w14:paraId="4DB11D1E" w14:textId="77777777" w:rsidR="00DB4BDD" w:rsidRPr="00AA464A" w:rsidRDefault="00DB4BDD" w:rsidP="007434B1">
            <w:pPr>
              <w:rPr>
                <w:rFonts w:ascii="Trebuchet MS" w:hAnsi="Trebuchet MS"/>
                <w:b/>
              </w:rPr>
            </w:pPr>
            <w:r w:rsidRPr="00AA464A">
              <w:rPr>
                <w:rFonts w:ascii="Trebuchet MS" w:hAnsi="Trebuchet MS"/>
                <w:b/>
              </w:rPr>
              <w:t>Means of Comms</w:t>
            </w:r>
          </w:p>
        </w:tc>
        <w:tc>
          <w:tcPr>
            <w:tcW w:w="1445" w:type="dxa"/>
          </w:tcPr>
          <w:p w14:paraId="1EB6D3A7" w14:textId="77777777" w:rsidR="00DB4BDD" w:rsidRPr="00AA464A" w:rsidRDefault="00DB4BDD" w:rsidP="007434B1">
            <w:pPr>
              <w:rPr>
                <w:rFonts w:ascii="Trebuchet MS" w:hAnsi="Trebuchet MS"/>
                <w:b/>
              </w:rPr>
            </w:pPr>
            <w:r w:rsidRPr="00AA464A">
              <w:rPr>
                <w:rFonts w:ascii="Trebuchet MS" w:hAnsi="Trebuchet MS"/>
                <w:b/>
              </w:rPr>
              <w:t>Format of Comms</w:t>
            </w:r>
          </w:p>
        </w:tc>
        <w:tc>
          <w:tcPr>
            <w:tcW w:w="1353" w:type="dxa"/>
          </w:tcPr>
          <w:p w14:paraId="66E279A5" w14:textId="77777777" w:rsidR="00DB4BDD" w:rsidRPr="00AA464A" w:rsidRDefault="00DB4BDD" w:rsidP="007434B1">
            <w:pPr>
              <w:rPr>
                <w:rFonts w:ascii="Trebuchet MS" w:hAnsi="Trebuchet MS"/>
                <w:b/>
              </w:rPr>
            </w:pPr>
            <w:r w:rsidRPr="00AA464A">
              <w:rPr>
                <w:rFonts w:ascii="Trebuchet MS" w:hAnsi="Trebuchet MS"/>
                <w:b/>
              </w:rPr>
              <w:t>Notes</w:t>
            </w:r>
          </w:p>
        </w:tc>
      </w:tr>
      <w:tr w:rsidR="00AA464A" w:rsidRPr="00AA464A" w14:paraId="2541F306" w14:textId="77777777" w:rsidTr="00D05E97">
        <w:tc>
          <w:tcPr>
            <w:tcW w:w="1776" w:type="dxa"/>
          </w:tcPr>
          <w:p w14:paraId="4ED7662C" w14:textId="27066809" w:rsidR="00DB4BDD" w:rsidRPr="00AA464A" w:rsidRDefault="00AA464A" w:rsidP="007434B1">
            <w:pPr>
              <w:rPr>
                <w:rFonts w:ascii="Trebuchet MS" w:hAnsi="Trebuchet MS"/>
              </w:rPr>
            </w:pPr>
            <w:r w:rsidRPr="00AA464A">
              <w:rPr>
                <w:rFonts w:ascii="Trebuchet MS" w:hAnsi="Trebuchet MS"/>
              </w:rPr>
              <w:t>Government Health Agency</w:t>
            </w:r>
          </w:p>
        </w:tc>
        <w:tc>
          <w:tcPr>
            <w:tcW w:w="1532" w:type="dxa"/>
          </w:tcPr>
          <w:p w14:paraId="38777BA1" w14:textId="22DB4650" w:rsidR="00DB4BDD" w:rsidRPr="00AA464A" w:rsidRDefault="00AA464A" w:rsidP="007434B1">
            <w:pPr>
              <w:rPr>
                <w:rFonts w:ascii="Trebuchet MS" w:hAnsi="Trebuchet MS"/>
              </w:rPr>
            </w:pPr>
            <w:r>
              <w:rPr>
                <w:rFonts w:ascii="Trebuchet MS" w:hAnsi="Trebuchet MS"/>
              </w:rPr>
              <w:t>Updates on the number of refugees using site medical facilities</w:t>
            </w:r>
          </w:p>
        </w:tc>
        <w:tc>
          <w:tcPr>
            <w:tcW w:w="1654" w:type="dxa"/>
          </w:tcPr>
          <w:p w14:paraId="5ACE9A91" w14:textId="6A496E73" w:rsidR="00DB4BDD" w:rsidRPr="00AA464A" w:rsidRDefault="00AA464A" w:rsidP="007434B1">
            <w:pPr>
              <w:rPr>
                <w:rFonts w:ascii="Trebuchet MS" w:hAnsi="Trebuchet MS"/>
              </w:rPr>
            </w:pPr>
            <w:r>
              <w:rPr>
                <w:rFonts w:ascii="Trebuchet MS" w:hAnsi="Trebuchet MS"/>
              </w:rPr>
              <w:t>Availability of trained medical personnel from host country</w:t>
            </w:r>
          </w:p>
        </w:tc>
        <w:tc>
          <w:tcPr>
            <w:tcW w:w="1751" w:type="dxa"/>
          </w:tcPr>
          <w:p w14:paraId="430C86AA" w14:textId="221BA314" w:rsidR="00DB4BDD" w:rsidRPr="00AA464A" w:rsidRDefault="00AA464A" w:rsidP="007434B1">
            <w:pPr>
              <w:rPr>
                <w:rFonts w:ascii="Trebuchet MS" w:hAnsi="Trebuchet MS"/>
              </w:rPr>
            </w:pPr>
            <w:r>
              <w:rPr>
                <w:rFonts w:ascii="Trebuchet MS" w:hAnsi="Trebuchet MS"/>
              </w:rPr>
              <w:t>Chief Medical Officer (senior user) &amp; Health Minister</w:t>
            </w:r>
          </w:p>
        </w:tc>
        <w:tc>
          <w:tcPr>
            <w:tcW w:w="1647" w:type="dxa"/>
          </w:tcPr>
          <w:p w14:paraId="5297075E" w14:textId="4F00B8BA" w:rsidR="00DB4BDD" w:rsidRPr="00AA464A" w:rsidRDefault="00AA464A" w:rsidP="007434B1">
            <w:pPr>
              <w:rPr>
                <w:rFonts w:ascii="Trebuchet MS" w:hAnsi="Trebuchet MS"/>
              </w:rPr>
            </w:pPr>
            <w:r>
              <w:rPr>
                <w:rFonts w:ascii="Trebuchet MS" w:hAnsi="Trebuchet MS"/>
              </w:rPr>
              <w:t>Fortnightly</w:t>
            </w:r>
          </w:p>
        </w:tc>
        <w:tc>
          <w:tcPr>
            <w:tcW w:w="1465" w:type="dxa"/>
          </w:tcPr>
          <w:p w14:paraId="43A7EB6D" w14:textId="77777777" w:rsidR="00DB4BDD" w:rsidRDefault="00AA464A" w:rsidP="007434B1">
            <w:pPr>
              <w:rPr>
                <w:rFonts w:ascii="Trebuchet MS" w:hAnsi="Trebuchet MS"/>
              </w:rPr>
            </w:pPr>
            <w:r>
              <w:rPr>
                <w:rFonts w:ascii="Trebuchet MS" w:hAnsi="Trebuchet MS"/>
              </w:rPr>
              <w:t>Formal</w:t>
            </w:r>
          </w:p>
          <w:p w14:paraId="0702724D" w14:textId="07960F76" w:rsidR="00AA464A" w:rsidRPr="00AA464A" w:rsidRDefault="00AA464A" w:rsidP="007434B1">
            <w:pPr>
              <w:rPr>
                <w:rFonts w:ascii="Trebuchet MS" w:hAnsi="Trebuchet MS"/>
              </w:rPr>
            </w:pPr>
            <w:r>
              <w:rPr>
                <w:rFonts w:ascii="Trebuchet MS" w:hAnsi="Trebuchet MS"/>
              </w:rPr>
              <w:t>Written</w:t>
            </w:r>
          </w:p>
        </w:tc>
        <w:tc>
          <w:tcPr>
            <w:tcW w:w="1445" w:type="dxa"/>
          </w:tcPr>
          <w:p w14:paraId="03E79C96" w14:textId="5A6828B8" w:rsidR="00DB4BDD" w:rsidRPr="00AA464A" w:rsidRDefault="00AA464A" w:rsidP="007434B1">
            <w:pPr>
              <w:rPr>
                <w:rFonts w:ascii="Trebuchet MS" w:hAnsi="Trebuchet MS"/>
              </w:rPr>
            </w:pPr>
            <w:r>
              <w:rPr>
                <w:rFonts w:ascii="Trebuchet MS" w:hAnsi="Trebuchet MS"/>
              </w:rPr>
              <w:t>Report</w:t>
            </w:r>
          </w:p>
        </w:tc>
        <w:tc>
          <w:tcPr>
            <w:tcW w:w="1353" w:type="dxa"/>
          </w:tcPr>
          <w:p w14:paraId="676EEB33" w14:textId="6A620E59" w:rsidR="00DB4BDD" w:rsidRPr="00AA464A" w:rsidRDefault="00AA464A" w:rsidP="007434B1">
            <w:pPr>
              <w:rPr>
                <w:rFonts w:ascii="Trebuchet MS" w:hAnsi="Trebuchet MS"/>
              </w:rPr>
            </w:pPr>
            <w:r>
              <w:rPr>
                <w:rFonts w:ascii="Trebuchet MS" w:hAnsi="Trebuchet MS"/>
              </w:rPr>
              <w:t>-</w:t>
            </w:r>
          </w:p>
        </w:tc>
      </w:tr>
      <w:tr w:rsidR="00AA464A" w:rsidRPr="00AA464A" w14:paraId="6D6310F7" w14:textId="77777777" w:rsidTr="00D05E97">
        <w:tc>
          <w:tcPr>
            <w:tcW w:w="1776" w:type="dxa"/>
          </w:tcPr>
          <w:p w14:paraId="6E14EB71" w14:textId="64F1B666" w:rsidR="00DB4BDD" w:rsidRPr="00AA464A" w:rsidRDefault="00AA464A" w:rsidP="007434B1">
            <w:pPr>
              <w:rPr>
                <w:rFonts w:ascii="Trebuchet MS" w:hAnsi="Trebuchet MS"/>
              </w:rPr>
            </w:pPr>
            <w:r>
              <w:rPr>
                <w:rFonts w:ascii="Trebuchet MS" w:hAnsi="Trebuchet MS"/>
              </w:rPr>
              <w:t>UNHCR HQ</w:t>
            </w:r>
          </w:p>
        </w:tc>
        <w:tc>
          <w:tcPr>
            <w:tcW w:w="1532" w:type="dxa"/>
          </w:tcPr>
          <w:p w14:paraId="33994C15" w14:textId="4A8CB5F5" w:rsidR="00DB4BDD" w:rsidRPr="00AA464A" w:rsidRDefault="00AA464A" w:rsidP="007434B1">
            <w:pPr>
              <w:rPr>
                <w:rFonts w:ascii="Trebuchet MS" w:hAnsi="Trebuchet MS"/>
              </w:rPr>
            </w:pPr>
            <w:r>
              <w:rPr>
                <w:rFonts w:ascii="Trebuchet MS" w:hAnsi="Trebuchet MS"/>
              </w:rPr>
              <w:t>Updates on rate of refugee influx</w:t>
            </w:r>
          </w:p>
        </w:tc>
        <w:tc>
          <w:tcPr>
            <w:tcW w:w="1654" w:type="dxa"/>
          </w:tcPr>
          <w:p w14:paraId="1B08890A" w14:textId="7176AF24" w:rsidR="00DB4BDD" w:rsidRPr="00AA464A" w:rsidRDefault="00AA464A" w:rsidP="007434B1">
            <w:pPr>
              <w:rPr>
                <w:rFonts w:ascii="Trebuchet MS" w:hAnsi="Trebuchet MS"/>
              </w:rPr>
            </w:pPr>
            <w:r>
              <w:rPr>
                <w:rFonts w:ascii="Trebuchet MS" w:hAnsi="Trebuchet MS"/>
              </w:rPr>
              <w:t>Advice on availability of additional UN resources</w:t>
            </w:r>
          </w:p>
        </w:tc>
        <w:tc>
          <w:tcPr>
            <w:tcW w:w="1751" w:type="dxa"/>
          </w:tcPr>
          <w:p w14:paraId="317DFC15" w14:textId="2FB316E5" w:rsidR="00DB4BDD" w:rsidRPr="00AA464A" w:rsidRDefault="00AA464A" w:rsidP="007434B1">
            <w:pPr>
              <w:rPr>
                <w:rFonts w:ascii="Trebuchet MS" w:hAnsi="Trebuchet MS"/>
              </w:rPr>
            </w:pPr>
            <w:r>
              <w:rPr>
                <w:rFonts w:ascii="Trebuchet MS" w:hAnsi="Trebuchet MS"/>
              </w:rPr>
              <w:t>Regional Director (executive) &amp; UNHCR senior management</w:t>
            </w:r>
          </w:p>
        </w:tc>
        <w:tc>
          <w:tcPr>
            <w:tcW w:w="1647" w:type="dxa"/>
          </w:tcPr>
          <w:p w14:paraId="493C74FD" w14:textId="4ED0295A" w:rsidR="00DB4BDD" w:rsidRPr="00AA464A" w:rsidRDefault="00AA464A" w:rsidP="007434B1">
            <w:pPr>
              <w:rPr>
                <w:rFonts w:ascii="Trebuchet MS" w:hAnsi="Trebuchet MS"/>
              </w:rPr>
            </w:pPr>
            <w:r>
              <w:rPr>
                <w:rFonts w:ascii="Trebuchet MS" w:hAnsi="Trebuchet MS"/>
              </w:rPr>
              <w:t>Weekly</w:t>
            </w:r>
          </w:p>
        </w:tc>
        <w:tc>
          <w:tcPr>
            <w:tcW w:w="1465" w:type="dxa"/>
          </w:tcPr>
          <w:p w14:paraId="2F60F311" w14:textId="7B0865A1" w:rsidR="00DB4BDD" w:rsidRPr="00AA464A" w:rsidRDefault="00AA464A" w:rsidP="007434B1">
            <w:pPr>
              <w:rPr>
                <w:rFonts w:ascii="Trebuchet MS" w:hAnsi="Trebuchet MS"/>
              </w:rPr>
            </w:pPr>
            <w:r>
              <w:rPr>
                <w:rFonts w:ascii="Trebuchet MS" w:hAnsi="Trebuchet MS"/>
              </w:rPr>
              <w:t>UNHCR internal comms system</w:t>
            </w:r>
          </w:p>
        </w:tc>
        <w:tc>
          <w:tcPr>
            <w:tcW w:w="1445" w:type="dxa"/>
          </w:tcPr>
          <w:p w14:paraId="35598EE5" w14:textId="18CD5F17" w:rsidR="00DB4BDD" w:rsidRPr="00AA464A" w:rsidRDefault="00AA464A" w:rsidP="007434B1">
            <w:pPr>
              <w:rPr>
                <w:rFonts w:ascii="Trebuchet MS" w:hAnsi="Trebuchet MS"/>
              </w:rPr>
            </w:pPr>
            <w:r>
              <w:rPr>
                <w:rFonts w:ascii="Trebuchet MS" w:hAnsi="Trebuchet MS"/>
              </w:rPr>
              <w:t>Email</w:t>
            </w:r>
          </w:p>
        </w:tc>
        <w:tc>
          <w:tcPr>
            <w:tcW w:w="1353" w:type="dxa"/>
          </w:tcPr>
          <w:p w14:paraId="47CBB81D" w14:textId="68EEF6B4" w:rsidR="00DB4BDD" w:rsidRPr="00AA464A" w:rsidRDefault="00AA464A" w:rsidP="007434B1">
            <w:pPr>
              <w:rPr>
                <w:rFonts w:ascii="Trebuchet MS" w:hAnsi="Trebuchet MS"/>
              </w:rPr>
            </w:pPr>
            <w:r>
              <w:rPr>
                <w:rFonts w:ascii="Trebuchet MS" w:hAnsi="Trebuchet MS"/>
              </w:rPr>
              <w:t>-</w:t>
            </w:r>
          </w:p>
        </w:tc>
      </w:tr>
      <w:tr w:rsidR="00AA464A" w:rsidRPr="00AA464A" w14:paraId="5351AF63" w14:textId="77777777" w:rsidTr="00D05E97">
        <w:tc>
          <w:tcPr>
            <w:tcW w:w="1776" w:type="dxa"/>
          </w:tcPr>
          <w:p w14:paraId="0C8ECB2B" w14:textId="77777777" w:rsidR="00DB4BDD" w:rsidRPr="00AA464A" w:rsidRDefault="00DB4BDD" w:rsidP="007434B1">
            <w:pPr>
              <w:rPr>
                <w:rFonts w:ascii="Trebuchet MS" w:hAnsi="Trebuchet MS"/>
              </w:rPr>
            </w:pPr>
          </w:p>
        </w:tc>
        <w:tc>
          <w:tcPr>
            <w:tcW w:w="1532" w:type="dxa"/>
          </w:tcPr>
          <w:p w14:paraId="5D14F8A0" w14:textId="77777777" w:rsidR="00DB4BDD" w:rsidRPr="00AA464A" w:rsidRDefault="00DB4BDD" w:rsidP="007434B1">
            <w:pPr>
              <w:rPr>
                <w:rFonts w:ascii="Trebuchet MS" w:hAnsi="Trebuchet MS"/>
              </w:rPr>
            </w:pPr>
          </w:p>
        </w:tc>
        <w:tc>
          <w:tcPr>
            <w:tcW w:w="1654" w:type="dxa"/>
          </w:tcPr>
          <w:p w14:paraId="08930153" w14:textId="77777777" w:rsidR="00DB4BDD" w:rsidRPr="00AA464A" w:rsidRDefault="00DB4BDD" w:rsidP="007434B1">
            <w:pPr>
              <w:rPr>
                <w:rFonts w:ascii="Trebuchet MS" w:hAnsi="Trebuchet MS"/>
              </w:rPr>
            </w:pPr>
          </w:p>
        </w:tc>
        <w:tc>
          <w:tcPr>
            <w:tcW w:w="1751" w:type="dxa"/>
          </w:tcPr>
          <w:p w14:paraId="0AA66F8C" w14:textId="77777777" w:rsidR="00DB4BDD" w:rsidRPr="00AA464A" w:rsidRDefault="00DB4BDD" w:rsidP="007434B1">
            <w:pPr>
              <w:rPr>
                <w:rFonts w:ascii="Trebuchet MS" w:hAnsi="Trebuchet MS"/>
              </w:rPr>
            </w:pPr>
          </w:p>
        </w:tc>
        <w:tc>
          <w:tcPr>
            <w:tcW w:w="1647" w:type="dxa"/>
          </w:tcPr>
          <w:p w14:paraId="2E120FA6" w14:textId="77777777" w:rsidR="00DB4BDD" w:rsidRPr="00AA464A" w:rsidRDefault="00DB4BDD" w:rsidP="007434B1">
            <w:pPr>
              <w:rPr>
                <w:rFonts w:ascii="Trebuchet MS" w:hAnsi="Trebuchet MS"/>
              </w:rPr>
            </w:pPr>
          </w:p>
        </w:tc>
        <w:tc>
          <w:tcPr>
            <w:tcW w:w="1465" w:type="dxa"/>
          </w:tcPr>
          <w:p w14:paraId="05EF1937" w14:textId="77777777" w:rsidR="00DB4BDD" w:rsidRPr="00AA464A" w:rsidRDefault="00DB4BDD" w:rsidP="007434B1">
            <w:pPr>
              <w:rPr>
                <w:rFonts w:ascii="Trebuchet MS" w:hAnsi="Trebuchet MS"/>
              </w:rPr>
            </w:pPr>
          </w:p>
        </w:tc>
        <w:tc>
          <w:tcPr>
            <w:tcW w:w="1445" w:type="dxa"/>
          </w:tcPr>
          <w:p w14:paraId="40A71884" w14:textId="77777777" w:rsidR="00DB4BDD" w:rsidRPr="00AA464A" w:rsidRDefault="00DB4BDD" w:rsidP="007434B1">
            <w:pPr>
              <w:rPr>
                <w:rFonts w:ascii="Trebuchet MS" w:hAnsi="Trebuchet MS"/>
              </w:rPr>
            </w:pPr>
          </w:p>
        </w:tc>
        <w:tc>
          <w:tcPr>
            <w:tcW w:w="1353" w:type="dxa"/>
          </w:tcPr>
          <w:p w14:paraId="65644902" w14:textId="77777777" w:rsidR="00DB4BDD" w:rsidRPr="00AA464A" w:rsidRDefault="00DB4BDD" w:rsidP="007434B1">
            <w:pPr>
              <w:rPr>
                <w:rFonts w:ascii="Trebuchet MS" w:hAnsi="Trebuchet MS"/>
              </w:rPr>
            </w:pPr>
          </w:p>
        </w:tc>
      </w:tr>
      <w:tr w:rsidR="00AA464A" w:rsidRPr="00AA464A" w14:paraId="54A1EEB9" w14:textId="77777777" w:rsidTr="00D05E97">
        <w:tc>
          <w:tcPr>
            <w:tcW w:w="1776" w:type="dxa"/>
          </w:tcPr>
          <w:p w14:paraId="7FC244C0" w14:textId="77777777" w:rsidR="00DB4BDD" w:rsidRPr="00AA464A" w:rsidRDefault="00DB4BDD" w:rsidP="007434B1">
            <w:pPr>
              <w:rPr>
                <w:rFonts w:ascii="Trebuchet MS" w:hAnsi="Trebuchet MS"/>
              </w:rPr>
            </w:pPr>
          </w:p>
        </w:tc>
        <w:tc>
          <w:tcPr>
            <w:tcW w:w="1532" w:type="dxa"/>
          </w:tcPr>
          <w:p w14:paraId="5AD46725" w14:textId="77777777" w:rsidR="00DB4BDD" w:rsidRPr="00AA464A" w:rsidRDefault="00DB4BDD" w:rsidP="007434B1">
            <w:pPr>
              <w:rPr>
                <w:rFonts w:ascii="Trebuchet MS" w:hAnsi="Trebuchet MS"/>
              </w:rPr>
            </w:pPr>
          </w:p>
        </w:tc>
        <w:tc>
          <w:tcPr>
            <w:tcW w:w="1654" w:type="dxa"/>
          </w:tcPr>
          <w:p w14:paraId="2185D7C7" w14:textId="77777777" w:rsidR="00DB4BDD" w:rsidRPr="00AA464A" w:rsidRDefault="00DB4BDD" w:rsidP="007434B1">
            <w:pPr>
              <w:rPr>
                <w:rFonts w:ascii="Trebuchet MS" w:hAnsi="Trebuchet MS"/>
              </w:rPr>
            </w:pPr>
          </w:p>
        </w:tc>
        <w:tc>
          <w:tcPr>
            <w:tcW w:w="1751" w:type="dxa"/>
          </w:tcPr>
          <w:p w14:paraId="26B39EE6" w14:textId="77777777" w:rsidR="00DB4BDD" w:rsidRPr="00AA464A" w:rsidRDefault="00DB4BDD" w:rsidP="007434B1">
            <w:pPr>
              <w:rPr>
                <w:rFonts w:ascii="Trebuchet MS" w:hAnsi="Trebuchet MS"/>
              </w:rPr>
            </w:pPr>
          </w:p>
        </w:tc>
        <w:tc>
          <w:tcPr>
            <w:tcW w:w="1647" w:type="dxa"/>
          </w:tcPr>
          <w:p w14:paraId="53E39A78" w14:textId="77777777" w:rsidR="00DB4BDD" w:rsidRPr="00AA464A" w:rsidRDefault="00DB4BDD" w:rsidP="007434B1">
            <w:pPr>
              <w:rPr>
                <w:rFonts w:ascii="Trebuchet MS" w:hAnsi="Trebuchet MS"/>
              </w:rPr>
            </w:pPr>
          </w:p>
        </w:tc>
        <w:tc>
          <w:tcPr>
            <w:tcW w:w="1465" w:type="dxa"/>
          </w:tcPr>
          <w:p w14:paraId="5DA9E148" w14:textId="77777777" w:rsidR="00DB4BDD" w:rsidRPr="00AA464A" w:rsidRDefault="00DB4BDD" w:rsidP="007434B1">
            <w:pPr>
              <w:rPr>
                <w:rFonts w:ascii="Trebuchet MS" w:hAnsi="Trebuchet MS"/>
              </w:rPr>
            </w:pPr>
          </w:p>
        </w:tc>
        <w:tc>
          <w:tcPr>
            <w:tcW w:w="1445" w:type="dxa"/>
          </w:tcPr>
          <w:p w14:paraId="59347261" w14:textId="77777777" w:rsidR="00DB4BDD" w:rsidRPr="00AA464A" w:rsidRDefault="00DB4BDD" w:rsidP="007434B1">
            <w:pPr>
              <w:rPr>
                <w:rFonts w:ascii="Trebuchet MS" w:hAnsi="Trebuchet MS"/>
              </w:rPr>
            </w:pPr>
          </w:p>
        </w:tc>
        <w:tc>
          <w:tcPr>
            <w:tcW w:w="1353" w:type="dxa"/>
          </w:tcPr>
          <w:p w14:paraId="4C14CA4E" w14:textId="77777777" w:rsidR="00DB4BDD" w:rsidRPr="00AA464A" w:rsidRDefault="00DB4BDD" w:rsidP="007434B1">
            <w:pPr>
              <w:rPr>
                <w:rFonts w:ascii="Trebuchet MS" w:hAnsi="Trebuchet MS"/>
              </w:rPr>
            </w:pPr>
          </w:p>
        </w:tc>
      </w:tr>
      <w:tr w:rsidR="00AA464A" w:rsidRPr="00AA464A" w14:paraId="354986D0" w14:textId="77777777" w:rsidTr="00D05E97">
        <w:tc>
          <w:tcPr>
            <w:tcW w:w="1776" w:type="dxa"/>
          </w:tcPr>
          <w:p w14:paraId="6350079F" w14:textId="77777777" w:rsidR="00DB4BDD" w:rsidRPr="00AA464A" w:rsidRDefault="00DB4BDD" w:rsidP="007434B1">
            <w:pPr>
              <w:rPr>
                <w:rFonts w:ascii="Trebuchet MS" w:hAnsi="Trebuchet MS"/>
              </w:rPr>
            </w:pPr>
          </w:p>
        </w:tc>
        <w:tc>
          <w:tcPr>
            <w:tcW w:w="1532" w:type="dxa"/>
          </w:tcPr>
          <w:p w14:paraId="1041457E" w14:textId="77777777" w:rsidR="00DB4BDD" w:rsidRPr="00AA464A" w:rsidRDefault="00DB4BDD" w:rsidP="007434B1">
            <w:pPr>
              <w:rPr>
                <w:rFonts w:ascii="Trebuchet MS" w:hAnsi="Trebuchet MS"/>
              </w:rPr>
            </w:pPr>
          </w:p>
        </w:tc>
        <w:tc>
          <w:tcPr>
            <w:tcW w:w="1654" w:type="dxa"/>
          </w:tcPr>
          <w:p w14:paraId="3313A760" w14:textId="77777777" w:rsidR="00DB4BDD" w:rsidRPr="00AA464A" w:rsidRDefault="00DB4BDD" w:rsidP="007434B1">
            <w:pPr>
              <w:rPr>
                <w:rFonts w:ascii="Trebuchet MS" w:hAnsi="Trebuchet MS"/>
              </w:rPr>
            </w:pPr>
          </w:p>
        </w:tc>
        <w:tc>
          <w:tcPr>
            <w:tcW w:w="1751" w:type="dxa"/>
          </w:tcPr>
          <w:p w14:paraId="1408D4FC" w14:textId="77777777" w:rsidR="00DB4BDD" w:rsidRPr="00AA464A" w:rsidRDefault="00DB4BDD" w:rsidP="007434B1">
            <w:pPr>
              <w:rPr>
                <w:rFonts w:ascii="Trebuchet MS" w:hAnsi="Trebuchet MS"/>
              </w:rPr>
            </w:pPr>
          </w:p>
        </w:tc>
        <w:tc>
          <w:tcPr>
            <w:tcW w:w="1647" w:type="dxa"/>
          </w:tcPr>
          <w:p w14:paraId="31DF897C" w14:textId="77777777" w:rsidR="00DB4BDD" w:rsidRPr="00AA464A" w:rsidRDefault="00DB4BDD" w:rsidP="007434B1">
            <w:pPr>
              <w:rPr>
                <w:rFonts w:ascii="Trebuchet MS" w:hAnsi="Trebuchet MS"/>
              </w:rPr>
            </w:pPr>
          </w:p>
        </w:tc>
        <w:tc>
          <w:tcPr>
            <w:tcW w:w="1465" w:type="dxa"/>
          </w:tcPr>
          <w:p w14:paraId="67AA2DE4" w14:textId="77777777" w:rsidR="00DB4BDD" w:rsidRPr="00AA464A" w:rsidRDefault="00DB4BDD" w:rsidP="007434B1">
            <w:pPr>
              <w:rPr>
                <w:rFonts w:ascii="Trebuchet MS" w:hAnsi="Trebuchet MS"/>
              </w:rPr>
            </w:pPr>
          </w:p>
        </w:tc>
        <w:tc>
          <w:tcPr>
            <w:tcW w:w="1445" w:type="dxa"/>
          </w:tcPr>
          <w:p w14:paraId="06AF677D" w14:textId="77777777" w:rsidR="00DB4BDD" w:rsidRPr="00AA464A" w:rsidRDefault="00DB4BDD" w:rsidP="007434B1">
            <w:pPr>
              <w:rPr>
                <w:rFonts w:ascii="Trebuchet MS" w:hAnsi="Trebuchet MS"/>
              </w:rPr>
            </w:pPr>
          </w:p>
        </w:tc>
        <w:tc>
          <w:tcPr>
            <w:tcW w:w="1353" w:type="dxa"/>
          </w:tcPr>
          <w:p w14:paraId="1221C9DB" w14:textId="77777777" w:rsidR="00DB4BDD" w:rsidRPr="00AA464A" w:rsidRDefault="00DB4BDD" w:rsidP="007434B1">
            <w:pPr>
              <w:rPr>
                <w:rFonts w:ascii="Trebuchet MS" w:hAnsi="Trebuchet MS"/>
              </w:rPr>
            </w:pPr>
          </w:p>
        </w:tc>
      </w:tr>
      <w:tr w:rsidR="00AA464A" w:rsidRPr="00AA464A" w14:paraId="4D33BAA1" w14:textId="77777777" w:rsidTr="00D05E97">
        <w:tc>
          <w:tcPr>
            <w:tcW w:w="1776" w:type="dxa"/>
          </w:tcPr>
          <w:p w14:paraId="60C5B280" w14:textId="77777777" w:rsidR="00DB4BDD" w:rsidRPr="00AA464A" w:rsidRDefault="00DB4BDD" w:rsidP="007434B1">
            <w:pPr>
              <w:rPr>
                <w:rFonts w:ascii="Trebuchet MS" w:hAnsi="Trebuchet MS"/>
              </w:rPr>
            </w:pPr>
          </w:p>
        </w:tc>
        <w:tc>
          <w:tcPr>
            <w:tcW w:w="1532" w:type="dxa"/>
          </w:tcPr>
          <w:p w14:paraId="1B5DC9A5" w14:textId="77777777" w:rsidR="00DB4BDD" w:rsidRPr="00AA464A" w:rsidRDefault="00DB4BDD" w:rsidP="007434B1">
            <w:pPr>
              <w:rPr>
                <w:rFonts w:ascii="Trebuchet MS" w:hAnsi="Trebuchet MS"/>
              </w:rPr>
            </w:pPr>
          </w:p>
        </w:tc>
        <w:tc>
          <w:tcPr>
            <w:tcW w:w="1654" w:type="dxa"/>
          </w:tcPr>
          <w:p w14:paraId="780D7D0E" w14:textId="77777777" w:rsidR="00DB4BDD" w:rsidRPr="00AA464A" w:rsidRDefault="00DB4BDD" w:rsidP="007434B1">
            <w:pPr>
              <w:rPr>
                <w:rFonts w:ascii="Trebuchet MS" w:hAnsi="Trebuchet MS"/>
              </w:rPr>
            </w:pPr>
          </w:p>
        </w:tc>
        <w:tc>
          <w:tcPr>
            <w:tcW w:w="1751" w:type="dxa"/>
          </w:tcPr>
          <w:p w14:paraId="3883722E" w14:textId="77777777" w:rsidR="00DB4BDD" w:rsidRPr="00AA464A" w:rsidRDefault="00DB4BDD" w:rsidP="007434B1">
            <w:pPr>
              <w:rPr>
                <w:rFonts w:ascii="Trebuchet MS" w:hAnsi="Trebuchet MS"/>
              </w:rPr>
            </w:pPr>
          </w:p>
        </w:tc>
        <w:tc>
          <w:tcPr>
            <w:tcW w:w="1647" w:type="dxa"/>
          </w:tcPr>
          <w:p w14:paraId="25C01E5D" w14:textId="77777777" w:rsidR="00DB4BDD" w:rsidRPr="00AA464A" w:rsidRDefault="00DB4BDD" w:rsidP="007434B1">
            <w:pPr>
              <w:rPr>
                <w:rFonts w:ascii="Trebuchet MS" w:hAnsi="Trebuchet MS"/>
              </w:rPr>
            </w:pPr>
          </w:p>
        </w:tc>
        <w:tc>
          <w:tcPr>
            <w:tcW w:w="1465" w:type="dxa"/>
          </w:tcPr>
          <w:p w14:paraId="56598C7B" w14:textId="77777777" w:rsidR="00DB4BDD" w:rsidRPr="00AA464A" w:rsidRDefault="00DB4BDD" w:rsidP="007434B1">
            <w:pPr>
              <w:rPr>
                <w:rFonts w:ascii="Trebuchet MS" w:hAnsi="Trebuchet MS"/>
              </w:rPr>
            </w:pPr>
          </w:p>
        </w:tc>
        <w:tc>
          <w:tcPr>
            <w:tcW w:w="1445" w:type="dxa"/>
          </w:tcPr>
          <w:p w14:paraId="446F3B73" w14:textId="77777777" w:rsidR="00DB4BDD" w:rsidRPr="00AA464A" w:rsidRDefault="00DB4BDD" w:rsidP="007434B1">
            <w:pPr>
              <w:rPr>
                <w:rFonts w:ascii="Trebuchet MS" w:hAnsi="Trebuchet MS"/>
              </w:rPr>
            </w:pPr>
          </w:p>
        </w:tc>
        <w:tc>
          <w:tcPr>
            <w:tcW w:w="1353" w:type="dxa"/>
          </w:tcPr>
          <w:p w14:paraId="7A4892C6" w14:textId="77777777" w:rsidR="00DB4BDD" w:rsidRPr="00AA464A" w:rsidRDefault="00DB4BDD" w:rsidP="007434B1">
            <w:pPr>
              <w:rPr>
                <w:rFonts w:ascii="Trebuchet MS" w:hAnsi="Trebuchet MS"/>
              </w:rPr>
            </w:pPr>
          </w:p>
        </w:tc>
      </w:tr>
      <w:tr w:rsidR="00AA464A" w:rsidRPr="00AA464A" w14:paraId="58A3560C" w14:textId="77777777" w:rsidTr="00D05E97">
        <w:tc>
          <w:tcPr>
            <w:tcW w:w="1776" w:type="dxa"/>
          </w:tcPr>
          <w:p w14:paraId="5AE1904A" w14:textId="77777777" w:rsidR="00DB4BDD" w:rsidRPr="00AA464A" w:rsidRDefault="00DB4BDD" w:rsidP="007434B1">
            <w:pPr>
              <w:rPr>
                <w:rFonts w:ascii="Trebuchet MS" w:hAnsi="Trebuchet MS"/>
              </w:rPr>
            </w:pPr>
          </w:p>
        </w:tc>
        <w:tc>
          <w:tcPr>
            <w:tcW w:w="1532" w:type="dxa"/>
          </w:tcPr>
          <w:p w14:paraId="1A694A04" w14:textId="77777777" w:rsidR="00DB4BDD" w:rsidRPr="00AA464A" w:rsidRDefault="00DB4BDD" w:rsidP="007434B1">
            <w:pPr>
              <w:rPr>
                <w:rFonts w:ascii="Trebuchet MS" w:hAnsi="Trebuchet MS"/>
              </w:rPr>
            </w:pPr>
          </w:p>
        </w:tc>
        <w:tc>
          <w:tcPr>
            <w:tcW w:w="1654" w:type="dxa"/>
          </w:tcPr>
          <w:p w14:paraId="54493AD7" w14:textId="77777777" w:rsidR="00DB4BDD" w:rsidRPr="00AA464A" w:rsidRDefault="00DB4BDD" w:rsidP="007434B1">
            <w:pPr>
              <w:rPr>
                <w:rFonts w:ascii="Trebuchet MS" w:hAnsi="Trebuchet MS"/>
              </w:rPr>
            </w:pPr>
          </w:p>
        </w:tc>
        <w:tc>
          <w:tcPr>
            <w:tcW w:w="1751" w:type="dxa"/>
          </w:tcPr>
          <w:p w14:paraId="18633D93" w14:textId="77777777" w:rsidR="00DB4BDD" w:rsidRPr="00AA464A" w:rsidRDefault="00DB4BDD" w:rsidP="007434B1">
            <w:pPr>
              <w:rPr>
                <w:rFonts w:ascii="Trebuchet MS" w:hAnsi="Trebuchet MS"/>
              </w:rPr>
            </w:pPr>
          </w:p>
        </w:tc>
        <w:tc>
          <w:tcPr>
            <w:tcW w:w="1647" w:type="dxa"/>
          </w:tcPr>
          <w:p w14:paraId="323DE05C" w14:textId="77777777" w:rsidR="00DB4BDD" w:rsidRPr="00AA464A" w:rsidRDefault="00DB4BDD" w:rsidP="007434B1">
            <w:pPr>
              <w:rPr>
                <w:rFonts w:ascii="Trebuchet MS" w:hAnsi="Trebuchet MS"/>
              </w:rPr>
            </w:pPr>
          </w:p>
        </w:tc>
        <w:tc>
          <w:tcPr>
            <w:tcW w:w="1465" w:type="dxa"/>
          </w:tcPr>
          <w:p w14:paraId="0AD4E67E" w14:textId="77777777" w:rsidR="00DB4BDD" w:rsidRPr="00AA464A" w:rsidRDefault="00DB4BDD" w:rsidP="007434B1">
            <w:pPr>
              <w:rPr>
                <w:rFonts w:ascii="Trebuchet MS" w:hAnsi="Trebuchet MS"/>
              </w:rPr>
            </w:pPr>
          </w:p>
        </w:tc>
        <w:tc>
          <w:tcPr>
            <w:tcW w:w="1445" w:type="dxa"/>
          </w:tcPr>
          <w:p w14:paraId="249B24AD" w14:textId="77777777" w:rsidR="00DB4BDD" w:rsidRPr="00AA464A" w:rsidRDefault="00DB4BDD" w:rsidP="007434B1">
            <w:pPr>
              <w:rPr>
                <w:rFonts w:ascii="Trebuchet MS" w:hAnsi="Trebuchet MS"/>
              </w:rPr>
            </w:pPr>
          </w:p>
        </w:tc>
        <w:tc>
          <w:tcPr>
            <w:tcW w:w="1353" w:type="dxa"/>
          </w:tcPr>
          <w:p w14:paraId="6EDABD76" w14:textId="77777777" w:rsidR="00DB4BDD" w:rsidRPr="00AA464A" w:rsidRDefault="00DB4BDD" w:rsidP="007434B1">
            <w:pPr>
              <w:rPr>
                <w:rFonts w:ascii="Trebuchet MS" w:hAnsi="Trebuchet MS"/>
              </w:rPr>
            </w:pPr>
          </w:p>
        </w:tc>
      </w:tr>
      <w:tr w:rsidR="00AA464A" w:rsidRPr="00AA464A" w14:paraId="4AA8B789" w14:textId="77777777" w:rsidTr="00D05E97">
        <w:tc>
          <w:tcPr>
            <w:tcW w:w="1776" w:type="dxa"/>
          </w:tcPr>
          <w:p w14:paraId="0D28DFB5" w14:textId="77777777" w:rsidR="00DB4BDD" w:rsidRPr="00AA464A" w:rsidRDefault="00DB4BDD" w:rsidP="007434B1">
            <w:pPr>
              <w:rPr>
                <w:rFonts w:ascii="Trebuchet MS" w:hAnsi="Trebuchet MS"/>
              </w:rPr>
            </w:pPr>
          </w:p>
        </w:tc>
        <w:tc>
          <w:tcPr>
            <w:tcW w:w="1532" w:type="dxa"/>
          </w:tcPr>
          <w:p w14:paraId="741AD1F5" w14:textId="77777777" w:rsidR="00DB4BDD" w:rsidRPr="00AA464A" w:rsidRDefault="00DB4BDD" w:rsidP="007434B1">
            <w:pPr>
              <w:rPr>
                <w:rFonts w:ascii="Trebuchet MS" w:hAnsi="Trebuchet MS"/>
              </w:rPr>
            </w:pPr>
          </w:p>
        </w:tc>
        <w:tc>
          <w:tcPr>
            <w:tcW w:w="1654" w:type="dxa"/>
          </w:tcPr>
          <w:p w14:paraId="43F58E7A" w14:textId="77777777" w:rsidR="00DB4BDD" w:rsidRPr="00AA464A" w:rsidRDefault="00DB4BDD" w:rsidP="007434B1">
            <w:pPr>
              <w:rPr>
                <w:rFonts w:ascii="Trebuchet MS" w:hAnsi="Trebuchet MS"/>
              </w:rPr>
            </w:pPr>
          </w:p>
        </w:tc>
        <w:tc>
          <w:tcPr>
            <w:tcW w:w="1751" w:type="dxa"/>
          </w:tcPr>
          <w:p w14:paraId="3E67BC81" w14:textId="77777777" w:rsidR="00DB4BDD" w:rsidRPr="00AA464A" w:rsidRDefault="00DB4BDD" w:rsidP="007434B1">
            <w:pPr>
              <w:rPr>
                <w:rFonts w:ascii="Trebuchet MS" w:hAnsi="Trebuchet MS"/>
              </w:rPr>
            </w:pPr>
          </w:p>
        </w:tc>
        <w:tc>
          <w:tcPr>
            <w:tcW w:w="1647" w:type="dxa"/>
          </w:tcPr>
          <w:p w14:paraId="2CB78711" w14:textId="77777777" w:rsidR="00DB4BDD" w:rsidRPr="00AA464A" w:rsidRDefault="00DB4BDD" w:rsidP="007434B1">
            <w:pPr>
              <w:rPr>
                <w:rFonts w:ascii="Trebuchet MS" w:hAnsi="Trebuchet MS"/>
              </w:rPr>
            </w:pPr>
          </w:p>
        </w:tc>
        <w:tc>
          <w:tcPr>
            <w:tcW w:w="1465" w:type="dxa"/>
          </w:tcPr>
          <w:p w14:paraId="17C567BA" w14:textId="77777777" w:rsidR="00DB4BDD" w:rsidRPr="00AA464A" w:rsidRDefault="00DB4BDD" w:rsidP="007434B1">
            <w:pPr>
              <w:rPr>
                <w:rFonts w:ascii="Trebuchet MS" w:hAnsi="Trebuchet MS"/>
              </w:rPr>
            </w:pPr>
          </w:p>
        </w:tc>
        <w:tc>
          <w:tcPr>
            <w:tcW w:w="1445" w:type="dxa"/>
          </w:tcPr>
          <w:p w14:paraId="0B29082A" w14:textId="77777777" w:rsidR="00DB4BDD" w:rsidRPr="00AA464A" w:rsidRDefault="00DB4BDD" w:rsidP="007434B1">
            <w:pPr>
              <w:rPr>
                <w:rFonts w:ascii="Trebuchet MS" w:hAnsi="Trebuchet MS"/>
              </w:rPr>
            </w:pPr>
          </w:p>
        </w:tc>
        <w:tc>
          <w:tcPr>
            <w:tcW w:w="1353" w:type="dxa"/>
          </w:tcPr>
          <w:p w14:paraId="402AF293" w14:textId="77777777" w:rsidR="00DB4BDD" w:rsidRPr="00AA464A" w:rsidRDefault="00DB4BDD" w:rsidP="007434B1">
            <w:pPr>
              <w:rPr>
                <w:rFonts w:ascii="Trebuchet MS" w:hAnsi="Trebuchet MS"/>
              </w:rPr>
            </w:pPr>
          </w:p>
        </w:tc>
      </w:tr>
      <w:tr w:rsidR="00AA464A" w:rsidRPr="00AA464A" w14:paraId="7C9150EA" w14:textId="77777777" w:rsidTr="00D05E97">
        <w:tc>
          <w:tcPr>
            <w:tcW w:w="1776" w:type="dxa"/>
          </w:tcPr>
          <w:p w14:paraId="4595DD35" w14:textId="77777777" w:rsidR="00DB4BDD" w:rsidRPr="00AA464A" w:rsidRDefault="00DB4BDD" w:rsidP="007434B1">
            <w:pPr>
              <w:rPr>
                <w:rFonts w:ascii="Trebuchet MS" w:hAnsi="Trebuchet MS"/>
              </w:rPr>
            </w:pPr>
          </w:p>
        </w:tc>
        <w:tc>
          <w:tcPr>
            <w:tcW w:w="1532" w:type="dxa"/>
          </w:tcPr>
          <w:p w14:paraId="21541D50" w14:textId="77777777" w:rsidR="00DB4BDD" w:rsidRPr="00AA464A" w:rsidRDefault="00DB4BDD" w:rsidP="007434B1">
            <w:pPr>
              <w:rPr>
                <w:rFonts w:ascii="Trebuchet MS" w:hAnsi="Trebuchet MS"/>
              </w:rPr>
            </w:pPr>
          </w:p>
        </w:tc>
        <w:tc>
          <w:tcPr>
            <w:tcW w:w="1654" w:type="dxa"/>
          </w:tcPr>
          <w:p w14:paraId="32F53E7C" w14:textId="77777777" w:rsidR="00DB4BDD" w:rsidRPr="00AA464A" w:rsidRDefault="00DB4BDD" w:rsidP="007434B1">
            <w:pPr>
              <w:rPr>
                <w:rFonts w:ascii="Trebuchet MS" w:hAnsi="Trebuchet MS"/>
              </w:rPr>
            </w:pPr>
          </w:p>
        </w:tc>
        <w:tc>
          <w:tcPr>
            <w:tcW w:w="1751" w:type="dxa"/>
          </w:tcPr>
          <w:p w14:paraId="056AEC46" w14:textId="77777777" w:rsidR="00DB4BDD" w:rsidRPr="00AA464A" w:rsidRDefault="00DB4BDD" w:rsidP="007434B1">
            <w:pPr>
              <w:rPr>
                <w:rFonts w:ascii="Trebuchet MS" w:hAnsi="Trebuchet MS"/>
              </w:rPr>
            </w:pPr>
          </w:p>
        </w:tc>
        <w:tc>
          <w:tcPr>
            <w:tcW w:w="1647" w:type="dxa"/>
          </w:tcPr>
          <w:p w14:paraId="71F6E902" w14:textId="77777777" w:rsidR="00DB4BDD" w:rsidRPr="00AA464A" w:rsidRDefault="00DB4BDD" w:rsidP="007434B1">
            <w:pPr>
              <w:rPr>
                <w:rFonts w:ascii="Trebuchet MS" w:hAnsi="Trebuchet MS"/>
              </w:rPr>
            </w:pPr>
          </w:p>
        </w:tc>
        <w:tc>
          <w:tcPr>
            <w:tcW w:w="1465" w:type="dxa"/>
          </w:tcPr>
          <w:p w14:paraId="2855D8AE" w14:textId="77777777" w:rsidR="00DB4BDD" w:rsidRPr="00AA464A" w:rsidRDefault="00DB4BDD" w:rsidP="007434B1">
            <w:pPr>
              <w:rPr>
                <w:rFonts w:ascii="Trebuchet MS" w:hAnsi="Trebuchet MS"/>
              </w:rPr>
            </w:pPr>
          </w:p>
        </w:tc>
        <w:tc>
          <w:tcPr>
            <w:tcW w:w="1445" w:type="dxa"/>
          </w:tcPr>
          <w:p w14:paraId="006654B8" w14:textId="77777777" w:rsidR="00DB4BDD" w:rsidRPr="00AA464A" w:rsidRDefault="00DB4BDD" w:rsidP="007434B1">
            <w:pPr>
              <w:rPr>
                <w:rFonts w:ascii="Trebuchet MS" w:hAnsi="Trebuchet MS"/>
              </w:rPr>
            </w:pPr>
          </w:p>
        </w:tc>
        <w:tc>
          <w:tcPr>
            <w:tcW w:w="1353" w:type="dxa"/>
          </w:tcPr>
          <w:p w14:paraId="70CCD196" w14:textId="77777777" w:rsidR="00DB4BDD" w:rsidRPr="00AA464A" w:rsidRDefault="00DB4BDD" w:rsidP="007434B1">
            <w:pPr>
              <w:rPr>
                <w:rFonts w:ascii="Trebuchet MS" w:hAnsi="Trebuchet MS"/>
              </w:rPr>
            </w:pPr>
          </w:p>
        </w:tc>
      </w:tr>
    </w:tbl>
    <w:p w14:paraId="0B3190DA" w14:textId="77777777" w:rsidR="00DB4BDD" w:rsidRPr="00DB4BDD" w:rsidRDefault="00DB4BDD" w:rsidP="00DB4BDD">
      <w:pPr>
        <w:pStyle w:val="BodyText"/>
      </w:pPr>
    </w:p>
    <w:p w14:paraId="47FFAB29" w14:textId="77777777" w:rsidR="00BE2A9C" w:rsidRDefault="00BE2A9C" w:rsidP="00BE2A9C">
      <w:pPr>
        <w:pStyle w:val="BodyText"/>
      </w:pPr>
      <w:bookmarkStart w:id="0" w:name="_GoBack"/>
      <w:bookmarkEnd w:id="0"/>
    </w:p>
    <w:p w14:paraId="36562A66" w14:textId="77777777" w:rsidR="00BE2A9C" w:rsidRDefault="00BE2A9C" w:rsidP="00BE2A9C">
      <w:pPr>
        <w:pStyle w:val="BodyText"/>
      </w:pPr>
    </w:p>
    <w:p w14:paraId="28C08E85" w14:textId="77777777" w:rsidR="00BE2A9C" w:rsidRDefault="00BE2A9C" w:rsidP="00BE2A9C">
      <w:pPr>
        <w:pStyle w:val="BodyText"/>
      </w:pPr>
    </w:p>
    <w:p w14:paraId="7E284A12" w14:textId="77777777" w:rsidR="00BE2A9C" w:rsidRDefault="00BE2A9C" w:rsidP="00BE2A9C">
      <w:pPr>
        <w:pStyle w:val="BodyText"/>
      </w:pPr>
    </w:p>
    <w:p w14:paraId="61C0DD33" w14:textId="77777777" w:rsidR="00BE2A9C" w:rsidRDefault="00BE2A9C" w:rsidP="00BE2A9C">
      <w:pPr>
        <w:pStyle w:val="BodyText"/>
        <w:sectPr w:rsidR="00BE2A9C" w:rsidSect="00DB4BDD">
          <w:pgSz w:w="16840" w:h="11901" w:orient="landscape"/>
          <w:pgMar w:top="1276" w:right="1797" w:bottom="561" w:left="2410"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3DCDDF79" w14:textId="77777777" w:rsidR="00DB4BDD" w:rsidRPr="00713747" w:rsidRDefault="00DB4BDD" w:rsidP="00DB4BDD">
      <w:pPr>
        <w:rPr>
          <w:b/>
          <w:i/>
          <w:color w:val="FF0000"/>
        </w:rPr>
      </w:pPr>
      <w:r w:rsidRPr="00713747">
        <w:rPr>
          <w:b/>
          <w:i/>
          <w:color w:val="FF0000"/>
        </w:rPr>
        <w:t xml:space="preserve">(Note: following completion of the </w:t>
      </w:r>
      <w:r>
        <w:rPr>
          <w:b/>
          <w:i/>
          <w:color w:val="FF0000"/>
        </w:rPr>
        <w:t>Communications Management Approach</w:t>
      </w:r>
      <w:r w:rsidRPr="00713747">
        <w:rPr>
          <w:b/>
          <w:i/>
          <w:color w:val="FF0000"/>
        </w:rPr>
        <w:t xml:space="preserve"> the pages beyond this point can be deleted)</w:t>
      </w:r>
    </w:p>
    <w:p w14:paraId="1E02E7CC" w14:textId="77777777" w:rsidR="00DB4BDD" w:rsidRPr="001E4F64" w:rsidRDefault="00DB4BDD" w:rsidP="001E4F64">
      <w:pPr>
        <w:pStyle w:val="Heading2"/>
        <w:pBdr>
          <w:bottom w:val="none" w:sz="0" w:space="0" w:color="auto"/>
        </w:pBdr>
      </w:pPr>
      <w:r w:rsidRPr="001E4F64">
        <w:t>Purpose</w:t>
      </w:r>
    </w:p>
    <w:p w14:paraId="7083317B" w14:textId="77777777" w:rsidR="00DB4BDD" w:rsidRPr="004F2413" w:rsidRDefault="00DB4BDD" w:rsidP="00DB4BDD">
      <w:pPr>
        <w:rPr>
          <w:rFonts w:cstheme="minorHAnsi"/>
        </w:rPr>
      </w:pPr>
      <w:r w:rsidRPr="004F2413">
        <w:rPr>
          <w:rFonts w:cstheme="minorHAnsi"/>
        </w:rPr>
        <w:t>A communication management approach contains a description of the means and frequency of communication with parties both internal and external to the project. It facilitates engagement with stakeholders through the establishment of a controlled and bidirectional flow of information.</w:t>
      </w:r>
    </w:p>
    <w:p w14:paraId="740E3A9C" w14:textId="77777777" w:rsidR="00DB4BDD" w:rsidRPr="004F2413" w:rsidRDefault="00DB4BDD" w:rsidP="001E4F64">
      <w:pPr>
        <w:pStyle w:val="Heading2"/>
        <w:pBdr>
          <w:bottom w:val="none" w:sz="0" w:space="0" w:color="auto"/>
        </w:pBdr>
        <w:rPr>
          <w:rFonts w:cstheme="minorHAnsi"/>
          <w:b w:val="0"/>
          <w:i/>
        </w:rPr>
      </w:pPr>
      <w:r w:rsidRPr="001E4F64">
        <w:t>Composition</w:t>
      </w:r>
    </w:p>
    <w:p w14:paraId="60EB6755" w14:textId="77777777" w:rsidR="00DB4BDD" w:rsidRPr="004F2413" w:rsidRDefault="00DB4BDD" w:rsidP="00DB4BDD">
      <w:pPr>
        <w:rPr>
          <w:rFonts w:cstheme="minorHAnsi"/>
        </w:rPr>
      </w:pPr>
      <w:r w:rsidRPr="004F2413">
        <w:rPr>
          <w:rFonts w:cstheme="minorHAnsi"/>
        </w:rPr>
        <w:t>A communication management approach includes the following:</w:t>
      </w:r>
    </w:p>
    <w:p w14:paraId="41E8210A" w14:textId="77777777" w:rsidR="00DB4BDD" w:rsidRPr="00926F48" w:rsidRDefault="00DB4BDD" w:rsidP="001E4F64">
      <w:pPr>
        <w:pStyle w:val="Listbulletpoint"/>
      </w:pPr>
      <w:r w:rsidRPr="00926F48">
        <w:rPr>
          <w:b/>
        </w:rPr>
        <w:t>Introduction</w:t>
      </w:r>
      <w:r w:rsidRPr="00926F48">
        <w:t xml:space="preserve">  States the purpose, objectives and scope, and identifies who is responsible for the approach.</w:t>
      </w:r>
    </w:p>
    <w:p w14:paraId="01484B76" w14:textId="77777777" w:rsidR="00DB4BDD" w:rsidRPr="00926F48" w:rsidRDefault="00DB4BDD" w:rsidP="001E4F64">
      <w:pPr>
        <w:pStyle w:val="Listbulletpoint"/>
      </w:pPr>
      <w:r w:rsidRPr="00926F48">
        <w:rPr>
          <w:b/>
        </w:rPr>
        <w:t>Communication procedure</w:t>
      </w:r>
      <w:r w:rsidRPr="00926F48">
        <w:t xml:space="preserve">  Describes (or refers to) any communication methods to be used. Any variance from corporate, programme management or customer standards should be highlighted, together with a justification for the variance.</w:t>
      </w:r>
    </w:p>
    <w:p w14:paraId="4D83A4A4" w14:textId="77777777" w:rsidR="00DB4BDD" w:rsidRPr="00926F48" w:rsidRDefault="00DB4BDD" w:rsidP="001E4F64">
      <w:pPr>
        <w:pStyle w:val="Listbulletpoint"/>
      </w:pPr>
      <w:r w:rsidRPr="00926F48">
        <w:rPr>
          <w:b/>
        </w:rPr>
        <w:t>Tools and techniques</w:t>
      </w:r>
      <w:r w:rsidRPr="00926F48">
        <w:t xml:space="preserve">  Refers to any communication tools to be used, and any preference for techniques that  may be used, for each step in the communication process.                                            </w:t>
      </w:r>
    </w:p>
    <w:p w14:paraId="4E4FF8F3" w14:textId="77777777" w:rsidR="00DB4BDD" w:rsidRPr="00926F48" w:rsidRDefault="00DB4BDD" w:rsidP="001E4F64">
      <w:pPr>
        <w:pStyle w:val="Listbulletpoint"/>
      </w:pPr>
      <w:r w:rsidRPr="00926F48">
        <w:rPr>
          <w:b/>
        </w:rPr>
        <w:t>Records</w:t>
      </w:r>
      <w:r w:rsidRPr="00926F48">
        <w:t xml:space="preserve">  Defines what communication records will be required and where they will be stored (e.g. logging of external correspondence).</w:t>
      </w:r>
    </w:p>
    <w:p w14:paraId="6D0E719E" w14:textId="77777777" w:rsidR="00DB4BDD" w:rsidRPr="00926F48" w:rsidRDefault="00DB4BDD" w:rsidP="001E4F64">
      <w:pPr>
        <w:pStyle w:val="Listbulletpoint"/>
      </w:pPr>
      <w:r w:rsidRPr="00926F48">
        <w:rPr>
          <w:b/>
        </w:rPr>
        <w:t xml:space="preserve">Reporting </w:t>
      </w:r>
      <w:r w:rsidRPr="00926F48">
        <w:t xml:space="preserve"> Describes any reports on the communication process that are to be produced, including their purpose, timing and recipients (e.g. performance indicators).</w:t>
      </w:r>
    </w:p>
    <w:p w14:paraId="5E29B774" w14:textId="77777777" w:rsidR="00DB4BDD" w:rsidRPr="00926F48" w:rsidRDefault="00DB4BDD" w:rsidP="001E4F64">
      <w:pPr>
        <w:pStyle w:val="Listbulletpoint"/>
      </w:pPr>
      <w:r w:rsidRPr="00926F48">
        <w:rPr>
          <w:b/>
        </w:rPr>
        <w:t>Timing of communication activities</w:t>
      </w:r>
      <w:r w:rsidRPr="00926F48">
        <w:t xml:space="preserve">  States when formal communication activities are to be undertaken (e.g. at the end of a management stage), including performance audits of the communication methods.</w:t>
      </w:r>
    </w:p>
    <w:p w14:paraId="016FBD21" w14:textId="77777777" w:rsidR="00DB4BDD" w:rsidRPr="00926F48" w:rsidRDefault="00DB4BDD" w:rsidP="001E4F64">
      <w:pPr>
        <w:pStyle w:val="Listbulletpoint"/>
      </w:pPr>
      <w:r w:rsidRPr="00926F48">
        <w:rPr>
          <w:b/>
        </w:rPr>
        <w:t>Roles and responsibilities</w:t>
      </w:r>
      <w:r w:rsidRPr="00926F48">
        <w:t xml:space="preserve">  Describes who will be responsible for what aspects of the communication process, including any corporate, programme management or customer roles involved with communication.</w:t>
      </w:r>
    </w:p>
    <w:p w14:paraId="36B74240" w14:textId="77777777" w:rsidR="00DB4BDD" w:rsidRPr="00926F48" w:rsidRDefault="00DB4BDD" w:rsidP="001E4F64">
      <w:pPr>
        <w:pStyle w:val="Listbulletpoint"/>
      </w:pPr>
      <w:r w:rsidRPr="00926F48">
        <w:rPr>
          <w:b/>
        </w:rPr>
        <w:t>Stakeholder analysis</w:t>
      </w:r>
      <w:r w:rsidRPr="00926F48">
        <w:t xml:space="preserve"> , including:</w:t>
      </w:r>
    </w:p>
    <w:p w14:paraId="2F7571FC" w14:textId="77777777" w:rsidR="00DB4BDD" w:rsidRPr="00926F48" w:rsidRDefault="00DB4BDD" w:rsidP="001E4F64">
      <w:pPr>
        <w:pStyle w:val="Listbulletpoint"/>
        <w:numPr>
          <w:ilvl w:val="1"/>
          <w:numId w:val="7"/>
        </w:numPr>
      </w:pPr>
      <w:r w:rsidRPr="00926F48">
        <w:t>identification of the interested party (which may include accounts staff, user forum, internal audit, corporate, programme management or customer quality assurance, competitors, etc.)</w:t>
      </w:r>
    </w:p>
    <w:p w14:paraId="47A2A298" w14:textId="77777777" w:rsidR="00DB4BDD" w:rsidRPr="00926F48" w:rsidRDefault="00DB4BDD" w:rsidP="001E4F64">
      <w:pPr>
        <w:pStyle w:val="Listbulletpoint"/>
        <w:numPr>
          <w:ilvl w:val="1"/>
          <w:numId w:val="7"/>
        </w:numPr>
      </w:pPr>
      <w:r w:rsidRPr="00926F48">
        <w:t>current relationship</w:t>
      </w:r>
    </w:p>
    <w:p w14:paraId="45447716" w14:textId="77777777" w:rsidR="00DB4BDD" w:rsidRPr="00926F48" w:rsidRDefault="00DB4BDD" w:rsidP="001E4F64">
      <w:pPr>
        <w:pStyle w:val="Listbulletpoint"/>
        <w:numPr>
          <w:ilvl w:val="1"/>
          <w:numId w:val="7"/>
        </w:numPr>
      </w:pPr>
      <w:r w:rsidRPr="00926F48">
        <w:t>desired relationship</w:t>
      </w:r>
    </w:p>
    <w:p w14:paraId="6E9966F9" w14:textId="77777777" w:rsidR="00DB4BDD" w:rsidRPr="00926F48" w:rsidRDefault="00DB4BDD" w:rsidP="001E4F64">
      <w:pPr>
        <w:pStyle w:val="Listbulletpoint"/>
        <w:numPr>
          <w:ilvl w:val="1"/>
          <w:numId w:val="7"/>
        </w:numPr>
      </w:pPr>
      <w:r w:rsidRPr="00926F48">
        <w:t>interfaces</w:t>
      </w:r>
    </w:p>
    <w:p w14:paraId="0E105273" w14:textId="77777777" w:rsidR="00DB4BDD" w:rsidRPr="00926F48" w:rsidRDefault="00DB4BDD" w:rsidP="001E4F64">
      <w:pPr>
        <w:pStyle w:val="Listbulletpoint"/>
        <w:numPr>
          <w:ilvl w:val="1"/>
          <w:numId w:val="7"/>
        </w:numPr>
      </w:pPr>
      <w:r w:rsidRPr="00926F48">
        <w:t>key messages</w:t>
      </w:r>
    </w:p>
    <w:p w14:paraId="2337C026" w14:textId="77777777" w:rsidR="00DB4BDD" w:rsidRPr="00926F48" w:rsidRDefault="00DB4BDD" w:rsidP="001E4F64">
      <w:pPr>
        <w:pStyle w:val="Listbulletpoint"/>
      </w:pPr>
      <w:r w:rsidRPr="00926F48">
        <w:rPr>
          <w:b/>
        </w:rPr>
        <w:t>Information needs for each interested party</w:t>
      </w:r>
      <w:r w:rsidRPr="00926F48">
        <w:t xml:space="preserve"> , including:</w:t>
      </w:r>
    </w:p>
    <w:p w14:paraId="2CD33863" w14:textId="77777777" w:rsidR="00DB4BDD" w:rsidRPr="00926F48" w:rsidRDefault="00DB4BDD" w:rsidP="001E4F64">
      <w:pPr>
        <w:pStyle w:val="Listbulletpoint"/>
        <w:numPr>
          <w:ilvl w:val="1"/>
          <w:numId w:val="7"/>
        </w:numPr>
      </w:pPr>
      <w:r w:rsidRPr="00926F48">
        <w:t>information required to be provided from the project</w:t>
      </w:r>
    </w:p>
    <w:p w14:paraId="3E270BDA" w14:textId="77777777" w:rsidR="00DB4BDD" w:rsidRPr="00926F48" w:rsidRDefault="00DB4BDD" w:rsidP="001E4F64">
      <w:pPr>
        <w:pStyle w:val="Listbulletpoint"/>
        <w:numPr>
          <w:ilvl w:val="1"/>
          <w:numId w:val="7"/>
        </w:numPr>
      </w:pPr>
      <w:r w:rsidRPr="00926F48">
        <w:t>information required to be provided to the project</w:t>
      </w:r>
    </w:p>
    <w:p w14:paraId="7AFE7485" w14:textId="77777777" w:rsidR="00DB4BDD" w:rsidRPr="00926F48" w:rsidRDefault="00DB4BDD" w:rsidP="001E4F64">
      <w:pPr>
        <w:pStyle w:val="Listbulletpoint"/>
        <w:numPr>
          <w:ilvl w:val="1"/>
          <w:numId w:val="7"/>
        </w:numPr>
      </w:pPr>
      <w:r w:rsidRPr="00926F48">
        <w:t>information provider and recipient</w:t>
      </w:r>
    </w:p>
    <w:p w14:paraId="0EC919B7" w14:textId="77777777" w:rsidR="00DB4BDD" w:rsidRPr="00926F48" w:rsidRDefault="00DB4BDD" w:rsidP="001E4F64">
      <w:pPr>
        <w:pStyle w:val="Listbulletpoint"/>
        <w:numPr>
          <w:ilvl w:val="1"/>
          <w:numId w:val="7"/>
        </w:numPr>
      </w:pPr>
      <w:r w:rsidRPr="00926F48">
        <w:t>frequency of communication</w:t>
      </w:r>
    </w:p>
    <w:p w14:paraId="53EC3DA6" w14:textId="77777777" w:rsidR="00DB4BDD" w:rsidRPr="00926F48" w:rsidRDefault="00DB4BDD" w:rsidP="001E4F64">
      <w:pPr>
        <w:pStyle w:val="Listbulletpoint"/>
        <w:numPr>
          <w:ilvl w:val="1"/>
          <w:numId w:val="7"/>
        </w:numPr>
      </w:pPr>
      <w:r w:rsidRPr="00926F48">
        <w:t>means of communication</w:t>
      </w:r>
    </w:p>
    <w:p w14:paraId="2905DDAD" w14:textId="77777777" w:rsidR="00DB4BDD" w:rsidRDefault="00DB4BDD" w:rsidP="001E4F64">
      <w:pPr>
        <w:pStyle w:val="Listbulletpoint"/>
        <w:numPr>
          <w:ilvl w:val="1"/>
          <w:numId w:val="7"/>
        </w:numPr>
      </w:pPr>
      <w:r w:rsidRPr="00926F48">
        <w:t>format of the communication.</w:t>
      </w:r>
    </w:p>
    <w:p w14:paraId="78175DAC" w14:textId="77777777" w:rsidR="00F70C4A" w:rsidRDefault="00F70C4A" w:rsidP="00F70C4A">
      <w:pPr>
        <w:pStyle w:val="Listbulletpoint"/>
        <w:numPr>
          <w:ilvl w:val="0"/>
          <w:numId w:val="0"/>
        </w:numPr>
        <w:ind w:left="227" w:hanging="227"/>
      </w:pPr>
    </w:p>
    <w:p w14:paraId="041623DF" w14:textId="77777777" w:rsidR="00F70C4A" w:rsidRDefault="00F70C4A" w:rsidP="00F70C4A">
      <w:pPr>
        <w:pStyle w:val="Listbulletpoint"/>
        <w:numPr>
          <w:ilvl w:val="0"/>
          <w:numId w:val="0"/>
        </w:numPr>
        <w:ind w:left="227" w:hanging="227"/>
      </w:pPr>
    </w:p>
    <w:p w14:paraId="606ACD78" w14:textId="77777777" w:rsidR="00F70C4A" w:rsidRPr="00926F48" w:rsidRDefault="00F70C4A" w:rsidP="00F70C4A">
      <w:pPr>
        <w:pStyle w:val="Listbulletpoint"/>
        <w:numPr>
          <w:ilvl w:val="0"/>
          <w:numId w:val="0"/>
        </w:numPr>
        <w:ind w:left="227" w:hanging="227"/>
      </w:pPr>
    </w:p>
    <w:p w14:paraId="6115FD8D" w14:textId="77777777" w:rsidR="00DB4BDD" w:rsidRPr="001E4F64" w:rsidRDefault="00DB4BDD" w:rsidP="001E4F64">
      <w:pPr>
        <w:pStyle w:val="Heading2"/>
        <w:pBdr>
          <w:bottom w:val="none" w:sz="0" w:space="0" w:color="auto"/>
        </w:pBdr>
      </w:pPr>
      <w:r w:rsidRPr="001E4F64">
        <w:lastRenderedPageBreak/>
        <w:t>Derivation</w:t>
      </w:r>
    </w:p>
    <w:p w14:paraId="23AD03E9" w14:textId="77777777" w:rsidR="00DB4BDD" w:rsidRPr="00565356" w:rsidRDefault="00DB4BDD" w:rsidP="00F70C4A">
      <w:pPr>
        <w:pStyle w:val="BodyText1"/>
      </w:pPr>
      <w:r w:rsidRPr="00565356">
        <w:t>A communication management approach is derived from the following:</w:t>
      </w:r>
    </w:p>
    <w:p w14:paraId="3F7BB485" w14:textId="77777777" w:rsidR="00DB4BDD" w:rsidRPr="00565356" w:rsidRDefault="00DB4BDD" w:rsidP="001E4F64">
      <w:pPr>
        <w:pStyle w:val="Listbulletpoint"/>
      </w:pPr>
      <w:r w:rsidRPr="00565356">
        <w:t>the corporate, programme management or customer communications policies (e.g. rules for disclosure for publicly listed companies)</w:t>
      </w:r>
    </w:p>
    <w:p w14:paraId="07C938F9" w14:textId="77777777" w:rsidR="00DB4BDD" w:rsidRPr="00565356" w:rsidRDefault="00DB4BDD" w:rsidP="001E4F64">
      <w:pPr>
        <w:pStyle w:val="Listbulletpoint"/>
      </w:pPr>
      <w:r w:rsidRPr="00565356">
        <w:t>the programme’s information management strategy</w:t>
      </w:r>
    </w:p>
    <w:p w14:paraId="4D9B5616" w14:textId="77777777" w:rsidR="00DB4BDD" w:rsidRPr="00565356" w:rsidRDefault="00DB4BDD" w:rsidP="001E4F64">
      <w:pPr>
        <w:pStyle w:val="Listbulletpoint"/>
      </w:pPr>
      <w:r w:rsidRPr="00565356">
        <w:t>other components of the PID; in particular, the project management team structure, risk management approach, quality management approach and change control approach</w:t>
      </w:r>
    </w:p>
    <w:p w14:paraId="5B427B95" w14:textId="77777777" w:rsidR="00DB4BDD" w:rsidRPr="00565356" w:rsidRDefault="00DB4BDD" w:rsidP="001E4F64">
      <w:pPr>
        <w:pStyle w:val="Listbulletpoint"/>
      </w:pPr>
      <w:r w:rsidRPr="00565356">
        <w:t>facilitated workshops/informal discussions with stakeholders</w:t>
      </w:r>
    </w:p>
    <w:p w14:paraId="208BEB0F" w14:textId="77777777" w:rsidR="00DB4BDD" w:rsidRDefault="00DB4BDD" w:rsidP="001E4F64">
      <w:pPr>
        <w:pStyle w:val="Listbulletpoint"/>
      </w:pPr>
      <w:r w:rsidRPr="00565356">
        <w:t>stakeholder analysis.</w:t>
      </w:r>
    </w:p>
    <w:p w14:paraId="0B2832B9" w14:textId="77777777" w:rsidR="00F70C4A" w:rsidRPr="00565356" w:rsidRDefault="00F70C4A" w:rsidP="00F70C4A">
      <w:pPr>
        <w:pStyle w:val="Listbulletpoint"/>
        <w:numPr>
          <w:ilvl w:val="0"/>
          <w:numId w:val="0"/>
        </w:numPr>
        <w:ind w:left="227" w:hanging="227"/>
      </w:pPr>
    </w:p>
    <w:p w14:paraId="32C54F74" w14:textId="77777777" w:rsidR="00DB4BDD" w:rsidRPr="00565356" w:rsidRDefault="00DB4BDD" w:rsidP="001E4F64">
      <w:pPr>
        <w:pStyle w:val="Heading2"/>
        <w:pBdr>
          <w:bottom w:val="none" w:sz="0" w:space="0" w:color="auto"/>
        </w:pBdr>
        <w:rPr>
          <w:rFonts w:cstheme="minorHAnsi"/>
          <w:b w:val="0"/>
          <w:i/>
        </w:rPr>
      </w:pPr>
      <w:r w:rsidRPr="001E4F64">
        <w:t>Format and presentation</w:t>
      </w:r>
    </w:p>
    <w:p w14:paraId="5685E709" w14:textId="77777777" w:rsidR="00DB4BDD" w:rsidRPr="004F2413" w:rsidRDefault="00DB4BDD" w:rsidP="00DB4BDD">
      <w:pPr>
        <w:rPr>
          <w:rFonts w:cstheme="minorHAnsi"/>
        </w:rPr>
      </w:pPr>
      <w:r w:rsidRPr="004F2413">
        <w:rPr>
          <w:rFonts w:cstheme="minorHAnsi"/>
        </w:rPr>
        <w:t>A communication management approach can take a number of formats, including:</w:t>
      </w:r>
    </w:p>
    <w:p w14:paraId="69FD3290" w14:textId="77777777" w:rsidR="00DB4BDD" w:rsidRPr="00565356" w:rsidRDefault="00DB4BDD" w:rsidP="001E4F64">
      <w:pPr>
        <w:pStyle w:val="Listbulletpoint"/>
      </w:pPr>
      <w:r w:rsidRPr="00565356">
        <w:t>a stand-alone product or a section of the PID</w:t>
      </w:r>
    </w:p>
    <w:p w14:paraId="3189A68A" w14:textId="77777777" w:rsidR="00DB4BDD" w:rsidRPr="00565356" w:rsidRDefault="00DB4BDD" w:rsidP="001E4F64">
      <w:pPr>
        <w:pStyle w:val="Listbulletpoint"/>
      </w:pPr>
      <w:r w:rsidRPr="00565356">
        <w:t>a document, spreadsheet or mind map</w:t>
      </w:r>
    </w:p>
    <w:p w14:paraId="08C6C903" w14:textId="77777777" w:rsidR="00DB4BDD" w:rsidRDefault="00DB4BDD" w:rsidP="001E4F64">
      <w:pPr>
        <w:pStyle w:val="Listbulletpoint"/>
      </w:pPr>
      <w:r w:rsidRPr="00565356">
        <w:t>an entry in a project management tool.</w:t>
      </w:r>
    </w:p>
    <w:p w14:paraId="202E8959" w14:textId="77777777" w:rsidR="00F70C4A" w:rsidRPr="00565356" w:rsidRDefault="00F70C4A" w:rsidP="00F70C4A">
      <w:pPr>
        <w:pStyle w:val="Listbulletpoint"/>
        <w:numPr>
          <w:ilvl w:val="0"/>
          <w:numId w:val="0"/>
        </w:numPr>
        <w:ind w:left="227" w:hanging="227"/>
      </w:pPr>
    </w:p>
    <w:p w14:paraId="4D1A3980" w14:textId="77777777" w:rsidR="00DB4BDD" w:rsidRPr="001E4F64" w:rsidRDefault="00DB4BDD" w:rsidP="001E4F64">
      <w:pPr>
        <w:pStyle w:val="Heading2"/>
        <w:pBdr>
          <w:bottom w:val="none" w:sz="0" w:space="0" w:color="auto"/>
        </w:pBdr>
      </w:pPr>
      <w:r w:rsidRPr="001E4F64">
        <w:t>Quality criteria</w:t>
      </w:r>
    </w:p>
    <w:p w14:paraId="021CD34C" w14:textId="77777777" w:rsidR="00DB4BDD" w:rsidRPr="004F2413" w:rsidRDefault="00DB4BDD" w:rsidP="00DB4BDD">
      <w:pPr>
        <w:rPr>
          <w:rFonts w:cstheme="minorHAnsi"/>
        </w:rPr>
      </w:pPr>
      <w:r w:rsidRPr="004F2413">
        <w:rPr>
          <w:rFonts w:cstheme="minorHAnsi"/>
        </w:rPr>
        <w:t>The following quality criteria apply to a communication management approach:</w:t>
      </w:r>
    </w:p>
    <w:p w14:paraId="26E2BE63" w14:textId="77777777" w:rsidR="00DB4BDD" w:rsidRPr="00565356" w:rsidRDefault="00DB4BDD" w:rsidP="001E4F64">
      <w:pPr>
        <w:pStyle w:val="Listbulletpoint"/>
      </w:pPr>
      <w:r w:rsidRPr="00565356">
        <w:t>All stakeholders have been identified and consulted with regard to their communication requirements.</w:t>
      </w:r>
    </w:p>
    <w:p w14:paraId="63AEA326" w14:textId="77777777" w:rsidR="00DB4BDD" w:rsidRPr="00565356" w:rsidRDefault="00DB4BDD" w:rsidP="001E4F64">
      <w:pPr>
        <w:pStyle w:val="Listbulletpoint"/>
      </w:pPr>
      <w:r w:rsidRPr="00565356">
        <w:t>There is agreement from all stakeholders about the content, frequency and method of communication.</w:t>
      </w:r>
    </w:p>
    <w:p w14:paraId="3DB5C8B7" w14:textId="77777777" w:rsidR="00DB4BDD" w:rsidRPr="00565356" w:rsidRDefault="00DB4BDD" w:rsidP="001E4F64">
      <w:pPr>
        <w:pStyle w:val="Listbulletpoint"/>
      </w:pPr>
      <w:r w:rsidRPr="00565356">
        <w:t>A common standard for communication has been considered.</w:t>
      </w:r>
    </w:p>
    <w:p w14:paraId="01E1DB24" w14:textId="77777777" w:rsidR="00DB4BDD" w:rsidRPr="00565356" w:rsidRDefault="00DB4BDD" w:rsidP="001E4F64">
      <w:pPr>
        <w:pStyle w:val="Listbulletpoint"/>
      </w:pPr>
      <w:r w:rsidRPr="00565356">
        <w:t>The  time, effort and resources required to carry out the identified communications have been allowed for in stage plans.</w:t>
      </w:r>
    </w:p>
    <w:p w14:paraId="50A0B291" w14:textId="77777777" w:rsidR="00DB4BDD" w:rsidRPr="00565356" w:rsidRDefault="00DB4BDD" w:rsidP="001E4F64">
      <w:pPr>
        <w:pStyle w:val="Listbulletpoint"/>
      </w:pPr>
      <w:r w:rsidRPr="00565356">
        <w:t>The formality and frequency of communication is reasonable for the project’s importance and complexity.</w:t>
      </w:r>
    </w:p>
    <w:p w14:paraId="3FEF5140" w14:textId="77777777" w:rsidR="00DB4BDD" w:rsidRPr="00565356" w:rsidRDefault="00DB4BDD" w:rsidP="001E4F64">
      <w:pPr>
        <w:pStyle w:val="Listbulletpoint"/>
      </w:pPr>
      <w:r w:rsidRPr="00565356">
        <w:t>For projects that are part of a programme, the lines of communication, and the reporting structure between  the project and programme, have been made clear in the communication management approach.</w:t>
      </w:r>
    </w:p>
    <w:p w14:paraId="5B0CD64C" w14:textId="77777777" w:rsidR="00DB4BDD" w:rsidRPr="00565356" w:rsidRDefault="00DB4BDD" w:rsidP="001E4F64">
      <w:pPr>
        <w:pStyle w:val="Listbulletpoint"/>
      </w:pPr>
      <w:r w:rsidRPr="00565356">
        <w:t>The communication management approach incorporates corporate, programme management or customer communications facilities where appropriate (e.g. using the marketing communications department for  distributing project bulletins).</w:t>
      </w:r>
    </w:p>
    <w:p w14:paraId="3E2EE286" w14:textId="3E777E42" w:rsidR="0029364B" w:rsidRPr="00A85CDC" w:rsidRDefault="0029364B" w:rsidP="00DB4BDD">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8552A" w14:textId="77777777" w:rsidR="00285295" w:rsidRDefault="00285295" w:rsidP="00635A1D">
      <w:r>
        <w:separator/>
      </w:r>
    </w:p>
  </w:endnote>
  <w:endnote w:type="continuationSeparator" w:id="0">
    <w:p w14:paraId="0431EB3F" w14:textId="77777777" w:rsidR="00285295" w:rsidRDefault="00285295"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458BE" w14:textId="77777777" w:rsidR="00285295" w:rsidRDefault="00285295" w:rsidP="00635A1D">
      <w:r>
        <w:separator/>
      </w:r>
    </w:p>
  </w:footnote>
  <w:footnote w:type="continuationSeparator" w:id="0">
    <w:p w14:paraId="1D9B57C3" w14:textId="77777777" w:rsidR="00285295" w:rsidRDefault="00285295" w:rsidP="0063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14B5E"/>
    <w:multiLevelType w:val="hybridMultilevel"/>
    <w:tmpl w:val="163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5328F"/>
    <w:multiLevelType w:val="hybridMultilevel"/>
    <w:tmpl w:val="ADE0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D6A36"/>
    <w:multiLevelType w:val="hybridMultilevel"/>
    <w:tmpl w:val="B922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92373"/>
    <w:multiLevelType w:val="hybridMultilevel"/>
    <w:tmpl w:val="621E8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6" w15:restartNumberingAfterBreak="0">
    <w:nsid w:val="64170E41"/>
    <w:multiLevelType w:val="multilevel"/>
    <w:tmpl w:val="7E086BBE"/>
    <w:numStyleLink w:val="ListHeadings"/>
  </w:abstractNum>
  <w:abstractNum w:abstractNumId="17"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7"/>
  </w:num>
  <w:num w:numId="2">
    <w:abstractNumId w:val="16"/>
    <w:lvlOverride w:ilvl="0">
      <w:lvl w:ilvl="0">
        <w:start w:val="1"/>
        <w:numFmt w:val="decimal"/>
        <w:lvlRestart w:val="0"/>
        <w:lvlText w:val="%1"/>
        <w:lvlJc w:val="left"/>
        <w:pPr>
          <w:ind w:left="0" w:hanging="567"/>
        </w:pPr>
        <w:rPr>
          <w:rFonts w:hint="default"/>
        </w:rPr>
      </w:lvl>
    </w:lvlOverride>
  </w:num>
  <w:num w:numId="3">
    <w:abstractNumId w:val="0"/>
  </w:num>
  <w:num w:numId="4">
    <w:abstractNumId w:val="15"/>
  </w:num>
  <w:num w:numId="5">
    <w:abstractNumId w:val="4"/>
  </w:num>
  <w:num w:numId="6">
    <w:abstractNumId w:val="3"/>
  </w:num>
  <w:num w:numId="7">
    <w:abstractNumId w:val="18"/>
  </w:num>
  <w:num w:numId="8">
    <w:abstractNumId w:val="16"/>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6"/>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7"/>
  </w:num>
  <w:num w:numId="11">
    <w:abstractNumId w:val="9"/>
  </w:num>
  <w:num w:numId="12">
    <w:abstractNumId w:val="5"/>
  </w:num>
  <w:num w:numId="13">
    <w:abstractNumId w:val="8"/>
  </w:num>
  <w:num w:numId="14">
    <w:abstractNumId w:val="1"/>
  </w:num>
  <w:num w:numId="15">
    <w:abstractNumId w:val="6"/>
  </w:num>
  <w:num w:numId="16">
    <w:abstractNumId w:val="2"/>
  </w:num>
  <w:num w:numId="17">
    <w:abstractNumId w:val="13"/>
  </w:num>
  <w:num w:numId="18">
    <w:abstractNumId w:val="14"/>
  </w:num>
  <w:num w:numId="19">
    <w:abstractNumId w:val="12"/>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59"/>
    <w:rsid w:val="00003AA4"/>
    <w:rsid w:val="000745FD"/>
    <w:rsid w:val="000C0490"/>
    <w:rsid w:val="000C6F64"/>
    <w:rsid w:val="000D5095"/>
    <w:rsid w:val="00133402"/>
    <w:rsid w:val="001E4F64"/>
    <w:rsid w:val="001F1691"/>
    <w:rsid w:val="00206030"/>
    <w:rsid w:val="00285295"/>
    <w:rsid w:val="00286A83"/>
    <w:rsid w:val="0029364B"/>
    <w:rsid w:val="002A6516"/>
    <w:rsid w:val="002C5C2D"/>
    <w:rsid w:val="002E53EF"/>
    <w:rsid w:val="00302EFA"/>
    <w:rsid w:val="00335DBF"/>
    <w:rsid w:val="00342A5F"/>
    <w:rsid w:val="00391DBC"/>
    <w:rsid w:val="003B054B"/>
    <w:rsid w:val="004504FC"/>
    <w:rsid w:val="00506738"/>
    <w:rsid w:val="005428CC"/>
    <w:rsid w:val="00562729"/>
    <w:rsid w:val="005940F9"/>
    <w:rsid w:val="00603D33"/>
    <w:rsid w:val="006116D1"/>
    <w:rsid w:val="00635A1D"/>
    <w:rsid w:val="00635B3A"/>
    <w:rsid w:val="0063717B"/>
    <w:rsid w:val="0066232C"/>
    <w:rsid w:val="00721D3C"/>
    <w:rsid w:val="007278A8"/>
    <w:rsid w:val="00772276"/>
    <w:rsid w:val="00780D9F"/>
    <w:rsid w:val="00793C3C"/>
    <w:rsid w:val="007F269E"/>
    <w:rsid w:val="00821101"/>
    <w:rsid w:val="00831619"/>
    <w:rsid w:val="00835DB8"/>
    <w:rsid w:val="00852AC2"/>
    <w:rsid w:val="008633EB"/>
    <w:rsid w:val="008832DE"/>
    <w:rsid w:val="00894B9D"/>
    <w:rsid w:val="008D391E"/>
    <w:rsid w:val="008E54DF"/>
    <w:rsid w:val="00902FEC"/>
    <w:rsid w:val="00971DA8"/>
    <w:rsid w:val="009936CE"/>
    <w:rsid w:val="009B4B8B"/>
    <w:rsid w:val="009E7C9B"/>
    <w:rsid w:val="00A03659"/>
    <w:rsid w:val="00A119BD"/>
    <w:rsid w:val="00A234D0"/>
    <w:rsid w:val="00A42A1D"/>
    <w:rsid w:val="00A83626"/>
    <w:rsid w:val="00A85CDC"/>
    <w:rsid w:val="00AA464A"/>
    <w:rsid w:val="00AD3A7E"/>
    <w:rsid w:val="00B51D39"/>
    <w:rsid w:val="00B52ED9"/>
    <w:rsid w:val="00BB271D"/>
    <w:rsid w:val="00BE2A9C"/>
    <w:rsid w:val="00BF7B39"/>
    <w:rsid w:val="00C33E7A"/>
    <w:rsid w:val="00C65128"/>
    <w:rsid w:val="00CA2EC3"/>
    <w:rsid w:val="00CD0962"/>
    <w:rsid w:val="00CE49DA"/>
    <w:rsid w:val="00D05E97"/>
    <w:rsid w:val="00D26CB3"/>
    <w:rsid w:val="00DB4BDD"/>
    <w:rsid w:val="00E67C95"/>
    <w:rsid w:val="00EF7784"/>
    <w:rsid w:val="00F11743"/>
    <w:rsid w:val="00F15B28"/>
    <w:rsid w:val="00F70C4A"/>
    <w:rsid w:val="00FF2DC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E774E"/>
  <w15:docId w15:val="{6C997ADC-8FBA-4151-96F7-401F3CE3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F2DCC"/>
    <w:rPr>
      <w:sz w:val="16"/>
      <w:szCs w:val="16"/>
    </w:rPr>
  </w:style>
  <w:style w:type="paragraph" w:styleId="CommentText">
    <w:name w:val="annotation text"/>
    <w:basedOn w:val="Normal"/>
    <w:link w:val="CommentTextChar"/>
    <w:uiPriority w:val="99"/>
    <w:semiHidden/>
    <w:unhideWhenUsed/>
    <w:rsid w:val="00FF2DCC"/>
    <w:rPr>
      <w:sz w:val="20"/>
      <w:szCs w:val="20"/>
    </w:rPr>
  </w:style>
  <w:style w:type="character" w:customStyle="1" w:styleId="CommentTextChar">
    <w:name w:val="Comment Text Char"/>
    <w:basedOn w:val="DefaultParagraphFont"/>
    <w:link w:val="CommentText"/>
    <w:uiPriority w:val="99"/>
    <w:semiHidden/>
    <w:rsid w:val="00FF2DCC"/>
  </w:style>
  <w:style w:type="paragraph" w:styleId="CommentSubject">
    <w:name w:val="annotation subject"/>
    <w:basedOn w:val="CommentText"/>
    <w:next w:val="CommentText"/>
    <w:link w:val="CommentSubjectChar"/>
    <w:uiPriority w:val="99"/>
    <w:semiHidden/>
    <w:unhideWhenUsed/>
    <w:rsid w:val="00FF2DCC"/>
    <w:rPr>
      <w:b/>
      <w:bCs/>
    </w:rPr>
  </w:style>
  <w:style w:type="character" w:customStyle="1" w:styleId="CommentSubjectChar">
    <w:name w:val="Comment Subject Char"/>
    <w:basedOn w:val="CommentTextChar"/>
    <w:link w:val="CommentSubject"/>
    <w:uiPriority w:val="99"/>
    <w:semiHidden/>
    <w:rsid w:val="00FF2DCC"/>
    <w:rPr>
      <w:b/>
      <w:bCs/>
    </w:rPr>
  </w:style>
  <w:style w:type="paragraph" w:customStyle="1" w:styleId="bodytextinbulletpoint">
    <w:name w:val="body text in bullet point"/>
    <w:basedOn w:val="BodyText1"/>
    <w:link w:val="bodytextinbulletpointChar"/>
    <w:qFormat/>
    <w:rsid w:val="00894B9D"/>
    <w:pPr>
      <w:ind w:left="227"/>
    </w:pPr>
  </w:style>
  <w:style w:type="character" w:customStyle="1" w:styleId="bodytextinbulletpointChar">
    <w:name w:val="body text in bullet point Char"/>
    <w:basedOn w:val="DefaultParagraphFont"/>
    <w:link w:val="bodytextinbulletpoint"/>
    <w:rsid w:val="00894B9D"/>
    <w:rPr>
      <w:rFonts w:ascii="Trebuchet MS" w:eastAsiaTheme="minorHAnsi" w:hAnsi="Trebuchet M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122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721F-31EF-435D-88DE-9D395324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Dave Hannah</cp:lastModifiedBy>
  <cp:revision>6</cp:revision>
  <dcterms:created xsi:type="dcterms:W3CDTF">2018-10-15T13:56:00Z</dcterms:created>
  <dcterms:modified xsi:type="dcterms:W3CDTF">2018-10-18T13:52:00Z</dcterms:modified>
</cp:coreProperties>
</file>