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1F286" w14:textId="77777777" w:rsidR="004C2484" w:rsidRDefault="004C2484" w:rsidP="004C2484"/>
    <w:p w14:paraId="5839815D" w14:textId="77777777" w:rsidR="00590E36" w:rsidRDefault="00590E36" w:rsidP="00590E36">
      <w:pPr>
        <w:pStyle w:val="Heading1"/>
        <w:numPr>
          <w:ilvl w:val="0"/>
          <w:numId w:val="0"/>
        </w:numPr>
        <w:ind w:left="-567" w:firstLine="794"/>
        <w:rPr>
          <w:color w:val="auto"/>
        </w:rPr>
      </w:pPr>
    </w:p>
    <w:p w14:paraId="411BEB5C" w14:textId="26B90DDA" w:rsidR="00590E36" w:rsidRPr="005F6FDB" w:rsidRDefault="00AB704F" w:rsidP="005F6FDB">
      <w:pPr>
        <w:pStyle w:val="BodyText"/>
        <w:rPr>
          <w:rFonts w:ascii="Trebuchet MS" w:eastAsiaTheme="majorEastAsia" w:hAnsi="Trebuchet MS" w:cstheme="majorBidi"/>
          <w:bCs/>
          <w:color w:val="4C4383"/>
          <w:sz w:val="32"/>
          <w:szCs w:val="28"/>
        </w:rPr>
      </w:pPr>
      <w:r>
        <w:rPr>
          <w:rFonts w:ascii="Trebuchet MS" w:eastAsiaTheme="majorEastAsia" w:hAnsi="Trebuchet MS" w:cstheme="majorBidi"/>
          <w:bCs/>
          <w:color w:val="4C4383"/>
          <w:sz w:val="32"/>
          <w:szCs w:val="28"/>
        </w:rPr>
        <w:t>Project: Flood Refuge Site</w:t>
      </w:r>
    </w:p>
    <w:p w14:paraId="6EA1605D" w14:textId="3EB03509" w:rsidR="001A3E5B" w:rsidRDefault="001A3E5B" w:rsidP="005F6FDB">
      <w:pPr>
        <w:pStyle w:val="BodyText"/>
        <w:rPr>
          <w:rFonts w:ascii="Trebuchet MS" w:eastAsiaTheme="majorEastAsia" w:hAnsi="Trebuchet MS" w:cstheme="majorBidi"/>
          <w:bCs/>
          <w:color w:val="4C4383"/>
          <w:sz w:val="32"/>
          <w:szCs w:val="28"/>
        </w:rPr>
      </w:pPr>
    </w:p>
    <w:p w14:paraId="6DF17585" w14:textId="657C5A4E" w:rsidR="00590E36" w:rsidRPr="005F6FDB" w:rsidRDefault="001A3E5B" w:rsidP="005F6FDB">
      <w:pPr>
        <w:pStyle w:val="BodyText"/>
        <w:rPr>
          <w:rFonts w:ascii="Trebuchet MS" w:eastAsiaTheme="majorEastAsia" w:hAnsi="Trebuchet MS" w:cstheme="majorBidi"/>
          <w:bCs/>
          <w:color w:val="4C4383"/>
          <w:sz w:val="32"/>
          <w:szCs w:val="28"/>
        </w:rPr>
      </w:pPr>
      <w:r>
        <w:rPr>
          <w:rFonts w:ascii="Trebuchet MS" w:eastAsiaTheme="majorEastAsia" w:hAnsi="Trebuchet MS" w:cstheme="majorBidi"/>
          <w:bCs/>
          <w:color w:val="4C4383"/>
          <w:sz w:val="32"/>
          <w:szCs w:val="28"/>
        </w:rPr>
        <w:t>B</w:t>
      </w:r>
      <w:r w:rsidR="003668D9">
        <w:rPr>
          <w:rFonts w:ascii="Trebuchet MS" w:eastAsiaTheme="majorEastAsia" w:hAnsi="Trebuchet MS" w:cstheme="majorBidi"/>
          <w:bCs/>
          <w:color w:val="4C4383"/>
          <w:sz w:val="32"/>
          <w:szCs w:val="28"/>
        </w:rPr>
        <w:t>usiness c</w:t>
      </w:r>
      <w:r w:rsidR="00590E36" w:rsidRPr="005F6FDB">
        <w:rPr>
          <w:rFonts w:ascii="Trebuchet MS" w:eastAsiaTheme="majorEastAsia" w:hAnsi="Trebuchet MS" w:cstheme="majorBidi"/>
          <w:bCs/>
          <w:color w:val="4C4383"/>
          <w:sz w:val="32"/>
          <w:szCs w:val="28"/>
        </w:rPr>
        <w:t>ase</w:t>
      </w:r>
    </w:p>
    <w:p w14:paraId="63366FBE" w14:textId="77777777" w:rsidR="00590E36" w:rsidRPr="00590E36" w:rsidRDefault="00590E36" w:rsidP="002F20F2">
      <w:pPr>
        <w:pStyle w:val="bodytextinbulletpoint"/>
        <w:ind w:left="0"/>
      </w:pPr>
      <w:r w:rsidRPr="00590E36">
        <w:t>Documenting the business justification for undertaking this project</w:t>
      </w:r>
    </w:p>
    <w:p w14:paraId="3A69B2C0" w14:textId="77777777" w:rsidR="00590E36" w:rsidRDefault="00590E36" w:rsidP="00590E36">
      <w:pPr>
        <w:pStyle w:val="bodytextinbulletpoint"/>
      </w:pPr>
    </w:p>
    <w:p w14:paraId="5A6E1596" w14:textId="77777777" w:rsidR="00590E36" w:rsidRDefault="00590E36" w:rsidP="00590E36">
      <w:pPr>
        <w:pStyle w:val="bodytextinbulletpoint"/>
      </w:pPr>
    </w:p>
    <w:p w14:paraId="4C3F03CB" w14:textId="1C41DD62" w:rsidR="00590E36" w:rsidRDefault="00AB704F" w:rsidP="002F20F2">
      <w:pPr>
        <w:pStyle w:val="bodytextinbulletpoint"/>
        <w:ind w:left="0"/>
      </w:pPr>
      <w:r>
        <w:t>UNHCR/FLOOD/BUSCASE/V1.0</w:t>
      </w:r>
    </w:p>
    <w:p w14:paraId="5853E9F7" w14:textId="77777777" w:rsidR="00590E36" w:rsidRDefault="00590E36" w:rsidP="004C2484"/>
    <w:p w14:paraId="26437F0D" w14:textId="77777777" w:rsidR="00590E36" w:rsidRDefault="00590E36" w:rsidP="004C2484"/>
    <w:p w14:paraId="2331ED5A" w14:textId="77777777" w:rsidR="004C2484" w:rsidRPr="004C2484" w:rsidRDefault="004C2484" w:rsidP="009C7081">
      <w:pPr>
        <w:pStyle w:val="Heading1"/>
        <w:numPr>
          <w:ilvl w:val="0"/>
          <w:numId w:val="0"/>
        </w:numPr>
      </w:pPr>
      <w:r w:rsidRPr="004C2484">
        <w:t>Contents</w:t>
      </w:r>
    </w:p>
    <w:sdt>
      <w:sdtPr>
        <w:rPr>
          <w:rFonts w:ascii="Times New Roman" w:eastAsia="Times New Roman" w:hAnsi="Times New Roman" w:cs="Times New Roman"/>
          <w:sz w:val="24"/>
          <w:szCs w:val="24"/>
        </w:rPr>
        <w:id w:val="-1310014422"/>
        <w:docPartObj>
          <w:docPartGallery w:val="Table of Contents"/>
          <w:docPartUnique/>
        </w:docPartObj>
      </w:sdtPr>
      <w:sdtEndPr>
        <w:rPr>
          <w:b/>
          <w:bCs/>
          <w:noProof/>
        </w:rPr>
      </w:sdtEndPr>
      <w:sdtContent>
        <w:p w14:paraId="4D6B541C" w14:textId="77777777" w:rsidR="004C2484" w:rsidRPr="009E36B1" w:rsidRDefault="004C2484" w:rsidP="004C2484">
          <w:pPr>
            <w:pStyle w:val="TOC2"/>
            <w:tabs>
              <w:tab w:val="left" w:pos="660"/>
              <w:tab w:val="right" w:leader="dot" w:pos="9016"/>
            </w:tabs>
            <w:rPr>
              <w:rFonts w:ascii="Trebuchet MS" w:eastAsiaTheme="minorEastAsia" w:hAnsi="Trebuchet MS"/>
              <w:noProof/>
              <w:lang w:eastAsia="en-GB"/>
            </w:rPr>
          </w:pPr>
          <w:r>
            <w:fldChar w:fldCharType="begin"/>
          </w:r>
          <w:r>
            <w:instrText xml:space="preserve"> TOC \o "1-3" \h \z \u </w:instrText>
          </w:r>
          <w:r>
            <w:fldChar w:fldCharType="separate"/>
          </w:r>
          <w:hyperlink w:anchor="_Toc482282607" w:history="1">
            <w:r w:rsidRPr="009E36B1">
              <w:rPr>
                <w:rStyle w:val="Hyperlink"/>
                <w:rFonts w:ascii="Trebuchet MS" w:hAnsi="Trebuchet MS"/>
                <w:noProof/>
              </w:rPr>
              <w:t>1.</w:t>
            </w:r>
            <w:r w:rsidRPr="009E36B1">
              <w:rPr>
                <w:rFonts w:ascii="Trebuchet MS" w:eastAsiaTheme="minorEastAsia" w:hAnsi="Trebuchet MS"/>
                <w:noProof/>
                <w:lang w:eastAsia="en-GB"/>
              </w:rPr>
              <w:tab/>
            </w:r>
            <w:r w:rsidRPr="009E36B1">
              <w:rPr>
                <w:rStyle w:val="Hyperlink"/>
                <w:rFonts w:ascii="Trebuchet MS" w:hAnsi="Trebuchet MS"/>
                <w:noProof/>
              </w:rPr>
              <w:t>Executive Summary</w:t>
            </w:r>
            <w:r w:rsidRPr="009E36B1">
              <w:rPr>
                <w:rFonts w:ascii="Trebuchet MS" w:hAnsi="Trebuchet MS"/>
                <w:noProof/>
                <w:webHidden/>
              </w:rPr>
              <w:tab/>
            </w:r>
            <w:r w:rsidRPr="009E36B1">
              <w:rPr>
                <w:rFonts w:ascii="Trebuchet MS" w:hAnsi="Trebuchet MS"/>
                <w:noProof/>
                <w:webHidden/>
              </w:rPr>
              <w:fldChar w:fldCharType="begin"/>
            </w:r>
            <w:r w:rsidRPr="009E36B1">
              <w:rPr>
                <w:rFonts w:ascii="Trebuchet MS" w:hAnsi="Trebuchet MS"/>
                <w:noProof/>
                <w:webHidden/>
              </w:rPr>
              <w:instrText xml:space="preserve"> PAGEREF _Toc482282607 \h </w:instrText>
            </w:r>
            <w:r w:rsidRPr="009E36B1">
              <w:rPr>
                <w:rFonts w:ascii="Trebuchet MS" w:hAnsi="Trebuchet MS"/>
                <w:noProof/>
                <w:webHidden/>
              </w:rPr>
            </w:r>
            <w:r w:rsidRPr="009E36B1">
              <w:rPr>
                <w:rFonts w:ascii="Trebuchet MS" w:hAnsi="Trebuchet MS"/>
                <w:noProof/>
                <w:webHidden/>
              </w:rPr>
              <w:fldChar w:fldCharType="separate"/>
            </w:r>
            <w:r w:rsidR="009E36B1" w:rsidRPr="009E36B1">
              <w:rPr>
                <w:rFonts w:ascii="Trebuchet MS" w:hAnsi="Trebuchet MS"/>
                <w:noProof/>
                <w:webHidden/>
              </w:rPr>
              <w:t>2</w:t>
            </w:r>
            <w:r w:rsidRPr="009E36B1">
              <w:rPr>
                <w:rFonts w:ascii="Trebuchet MS" w:hAnsi="Trebuchet MS"/>
                <w:noProof/>
                <w:webHidden/>
              </w:rPr>
              <w:fldChar w:fldCharType="end"/>
            </w:r>
          </w:hyperlink>
        </w:p>
        <w:p w14:paraId="29869BC7" w14:textId="77777777" w:rsidR="004C2484" w:rsidRPr="009E36B1" w:rsidRDefault="00911CF6" w:rsidP="004C2484">
          <w:pPr>
            <w:pStyle w:val="TOC2"/>
            <w:tabs>
              <w:tab w:val="left" w:pos="660"/>
              <w:tab w:val="right" w:leader="dot" w:pos="9016"/>
            </w:tabs>
            <w:rPr>
              <w:rFonts w:ascii="Trebuchet MS" w:eastAsiaTheme="minorEastAsia" w:hAnsi="Trebuchet MS"/>
              <w:noProof/>
              <w:lang w:eastAsia="en-GB"/>
            </w:rPr>
          </w:pPr>
          <w:hyperlink w:anchor="_Toc482282608" w:history="1">
            <w:r w:rsidR="004C2484" w:rsidRPr="009E36B1">
              <w:rPr>
                <w:rStyle w:val="Hyperlink"/>
                <w:rFonts w:ascii="Trebuchet MS" w:hAnsi="Trebuchet MS"/>
                <w:noProof/>
              </w:rPr>
              <w:t>2.</w:t>
            </w:r>
            <w:r w:rsidR="004C2484" w:rsidRPr="009E36B1">
              <w:rPr>
                <w:rFonts w:ascii="Trebuchet MS" w:eastAsiaTheme="minorEastAsia" w:hAnsi="Trebuchet MS"/>
                <w:noProof/>
                <w:lang w:eastAsia="en-GB"/>
              </w:rPr>
              <w:tab/>
            </w:r>
            <w:r w:rsidR="004C2484" w:rsidRPr="009E36B1">
              <w:rPr>
                <w:rStyle w:val="Hyperlink"/>
                <w:rFonts w:ascii="Trebuchet MS" w:hAnsi="Trebuchet MS"/>
                <w:noProof/>
              </w:rPr>
              <w:t>Reasons</w:t>
            </w:r>
            <w:r w:rsidR="004C2484" w:rsidRPr="009E36B1">
              <w:rPr>
                <w:rFonts w:ascii="Trebuchet MS" w:hAnsi="Trebuchet MS"/>
                <w:noProof/>
                <w:webHidden/>
              </w:rPr>
              <w:tab/>
            </w:r>
            <w:r w:rsidR="004C2484" w:rsidRPr="009E36B1">
              <w:rPr>
                <w:rFonts w:ascii="Trebuchet MS" w:hAnsi="Trebuchet MS"/>
                <w:noProof/>
                <w:webHidden/>
              </w:rPr>
              <w:fldChar w:fldCharType="begin"/>
            </w:r>
            <w:r w:rsidR="004C2484" w:rsidRPr="009E36B1">
              <w:rPr>
                <w:rFonts w:ascii="Trebuchet MS" w:hAnsi="Trebuchet MS"/>
                <w:noProof/>
                <w:webHidden/>
              </w:rPr>
              <w:instrText xml:space="preserve"> PAGEREF _Toc482282608 \h </w:instrText>
            </w:r>
            <w:r w:rsidR="004C2484" w:rsidRPr="009E36B1">
              <w:rPr>
                <w:rFonts w:ascii="Trebuchet MS" w:hAnsi="Trebuchet MS"/>
                <w:noProof/>
                <w:webHidden/>
              </w:rPr>
            </w:r>
            <w:r w:rsidR="004C2484" w:rsidRPr="009E36B1">
              <w:rPr>
                <w:rFonts w:ascii="Trebuchet MS" w:hAnsi="Trebuchet MS"/>
                <w:noProof/>
                <w:webHidden/>
              </w:rPr>
              <w:fldChar w:fldCharType="separate"/>
            </w:r>
            <w:r w:rsidR="009E36B1" w:rsidRPr="009E36B1">
              <w:rPr>
                <w:rFonts w:ascii="Trebuchet MS" w:hAnsi="Trebuchet MS"/>
                <w:noProof/>
                <w:webHidden/>
              </w:rPr>
              <w:t>2</w:t>
            </w:r>
            <w:r w:rsidR="004C2484" w:rsidRPr="009E36B1">
              <w:rPr>
                <w:rFonts w:ascii="Trebuchet MS" w:hAnsi="Trebuchet MS"/>
                <w:noProof/>
                <w:webHidden/>
              </w:rPr>
              <w:fldChar w:fldCharType="end"/>
            </w:r>
          </w:hyperlink>
        </w:p>
        <w:p w14:paraId="2C12E076" w14:textId="77777777" w:rsidR="004C2484" w:rsidRPr="009E36B1" w:rsidRDefault="00911CF6" w:rsidP="004C2484">
          <w:pPr>
            <w:pStyle w:val="TOC2"/>
            <w:tabs>
              <w:tab w:val="left" w:pos="660"/>
              <w:tab w:val="right" w:leader="dot" w:pos="9016"/>
            </w:tabs>
            <w:rPr>
              <w:rFonts w:ascii="Trebuchet MS" w:eastAsiaTheme="minorEastAsia" w:hAnsi="Trebuchet MS"/>
              <w:noProof/>
              <w:lang w:eastAsia="en-GB"/>
            </w:rPr>
          </w:pPr>
          <w:hyperlink w:anchor="_Toc482282609" w:history="1">
            <w:r w:rsidR="004C2484" w:rsidRPr="009E36B1">
              <w:rPr>
                <w:rStyle w:val="Hyperlink"/>
                <w:rFonts w:ascii="Trebuchet MS" w:hAnsi="Trebuchet MS"/>
                <w:noProof/>
              </w:rPr>
              <w:t>3.</w:t>
            </w:r>
            <w:r w:rsidR="004C2484" w:rsidRPr="009E36B1">
              <w:rPr>
                <w:rFonts w:ascii="Trebuchet MS" w:eastAsiaTheme="minorEastAsia" w:hAnsi="Trebuchet MS"/>
                <w:noProof/>
                <w:lang w:eastAsia="en-GB"/>
              </w:rPr>
              <w:tab/>
            </w:r>
            <w:r w:rsidR="004C2484" w:rsidRPr="009E36B1">
              <w:rPr>
                <w:rStyle w:val="Hyperlink"/>
                <w:rFonts w:ascii="Trebuchet MS" w:hAnsi="Trebuchet MS"/>
                <w:noProof/>
              </w:rPr>
              <w:t>Business Options</w:t>
            </w:r>
            <w:r w:rsidR="004C2484" w:rsidRPr="009E36B1">
              <w:rPr>
                <w:rFonts w:ascii="Trebuchet MS" w:hAnsi="Trebuchet MS"/>
                <w:noProof/>
                <w:webHidden/>
              </w:rPr>
              <w:tab/>
            </w:r>
            <w:r w:rsidR="004C2484" w:rsidRPr="009E36B1">
              <w:rPr>
                <w:rFonts w:ascii="Trebuchet MS" w:hAnsi="Trebuchet MS"/>
                <w:noProof/>
                <w:webHidden/>
              </w:rPr>
              <w:fldChar w:fldCharType="begin"/>
            </w:r>
            <w:r w:rsidR="004C2484" w:rsidRPr="009E36B1">
              <w:rPr>
                <w:rFonts w:ascii="Trebuchet MS" w:hAnsi="Trebuchet MS"/>
                <w:noProof/>
                <w:webHidden/>
              </w:rPr>
              <w:instrText xml:space="preserve"> PAGEREF _Toc482282609 \h </w:instrText>
            </w:r>
            <w:r w:rsidR="004C2484" w:rsidRPr="009E36B1">
              <w:rPr>
                <w:rFonts w:ascii="Trebuchet MS" w:hAnsi="Trebuchet MS"/>
                <w:noProof/>
                <w:webHidden/>
              </w:rPr>
            </w:r>
            <w:r w:rsidR="004C2484" w:rsidRPr="009E36B1">
              <w:rPr>
                <w:rFonts w:ascii="Trebuchet MS" w:hAnsi="Trebuchet MS"/>
                <w:noProof/>
                <w:webHidden/>
              </w:rPr>
              <w:fldChar w:fldCharType="separate"/>
            </w:r>
            <w:r w:rsidR="009E36B1" w:rsidRPr="009E36B1">
              <w:rPr>
                <w:rFonts w:ascii="Trebuchet MS" w:hAnsi="Trebuchet MS"/>
                <w:noProof/>
                <w:webHidden/>
              </w:rPr>
              <w:t>2</w:t>
            </w:r>
            <w:r w:rsidR="004C2484" w:rsidRPr="009E36B1">
              <w:rPr>
                <w:rFonts w:ascii="Trebuchet MS" w:hAnsi="Trebuchet MS"/>
                <w:noProof/>
                <w:webHidden/>
              </w:rPr>
              <w:fldChar w:fldCharType="end"/>
            </w:r>
          </w:hyperlink>
        </w:p>
        <w:p w14:paraId="6B39C710" w14:textId="77777777" w:rsidR="004C2484" w:rsidRPr="009E36B1" w:rsidRDefault="00911CF6" w:rsidP="004C2484">
          <w:pPr>
            <w:pStyle w:val="TOC2"/>
            <w:tabs>
              <w:tab w:val="left" w:pos="660"/>
              <w:tab w:val="right" w:leader="dot" w:pos="9016"/>
            </w:tabs>
            <w:rPr>
              <w:rFonts w:ascii="Trebuchet MS" w:eastAsiaTheme="minorEastAsia" w:hAnsi="Trebuchet MS"/>
              <w:noProof/>
              <w:lang w:eastAsia="en-GB"/>
            </w:rPr>
          </w:pPr>
          <w:hyperlink w:anchor="_Toc482282610" w:history="1">
            <w:r w:rsidR="004C2484" w:rsidRPr="009E36B1">
              <w:rPr>
                <w:rStyle w:val="Hyperlink"/>
                <w:rFonts w:ascii="Trebuchet MS" w:hAnsi="Trebuchet MS"/>
                <w:noProof/>
              </w:rPr>
              <w:t>4.</w:t>
            </w:r>
            <w:r w:rsidR="004C2484" w:rsidRPr="009E36B1">
              <w:rPr>
                <w:rFonts w:ascii="Trebuchet MS" w:eastAsiaTheme="minorEastAsia" w:hAnsi="Trebuchet MS"/>
                <w:noProof/>
                <w:lang w:eastAsia="en-GB"/>
              </w:rPr>
              <w:tab/>
            </w:r>
            <w:r w:rsidR="004C2484" w:rsidRPr="009E36B1">
              <w:rPr>
                <w:rStyle w:val="Hyperlink"/>
                <w:rFonts w:ascii="Trebuchet MS" w:hAnsi="Trebuchet MS"/>
                <w:noProof/>
              </w:rPr>
              <w:t>Expected Benefits</w:t>
            </w:r>
            <w:r w:rsidR="004C2484" w:rsidRPr="009E36B1">
              <w:rPr>
                <w:rFonts w:ascii="Trebuchet MS" w:hAnsi="Trebuchet MS"/>
                <w:noProof/>
                <w:webHidden/>
              </w:rPr>
              <w:tab/>
            </w:r>
            <w:r w:rsidR="004C2484" w:rsidRPr="009E36B1">
              <w:rPr>
                <w:rFonts w:ascii="Trebuchet MS" w:hAnsi="Trebuchet MS"/>
                <w:noProof/>
                <w:webHidden/>
              </w:rPr>
              <w:fldChar w:fldCharType="begin"/>
            </w:r>
            <w:r w:rsidR="004C2484" w:rsidRPr="009E36B1">
              <w:rPr>
                <w:rFonts w:ascii="Trebuchet MS" w:hAnsi="Trebuchet MS"/>
                <w:noProof/>
                <w:webHidden/>
              </w:rPr>
              <w:instrText xml:space="preserve"> PAGEREF _Toc482282610 \h </w:instrText>
            </w:r>
            <w:r w:rsidR="004C2484" w:rsidRPr="009E36B1">
              <w:rPr>
                <w:rFonts w:ascii="Trebuchet MS" w:hAnsi="Trebuchet MS"/>
                <w:noProof/>
                <w:webHidden/>
              </w:rPr>
            </w:r>
            <w:r w:rsidR="004C2484" w:rsidRPr="009E36B1">
              <w:rPr>
                <w:rFonts w:ascii="Trebuchet MS" w:hAnsi="Trebuchet MS"/>
                <w:noProof/>
                <w:webHidden/>
              </w:rPr>
              <w:fldChar w:fldCharType="separate"/>
            </w:r>
            <w:r w:rsidR="009E36B1" w:rsidRPr="009E36B1">
              <w:rPr>
                <w:rFonts w:ascii="Trebuchet MS" w:hAnsi="Trebuchet MS"/>
                <w:noProof/>
                <w:webHidden/>
              </w:rPr>
              <w:t>2</w:t>
            </w:r>
            <w:r w:rsidR="004C2484" w:rsidRPr="009E36B1">
              <w:rPr>
                <w:rFonts w:ascii="Trebuchet MS" w:hAnsi="Trebuchet MS"/>
                <w:noProof/>
                <w:webHidden/>
              </w:rPr>
              <w:fldChar w:fldCharType="end"/>
            </w:r>
          </w:hyperlink>
        </w:p>
        <w:p w14:paraId="2296937F" w14:textId="77777777" w:rsidR="004C2484" w:rsidRPr="009E36B1" w:rsidRDefault="00911CF6" w:rsidP="004C2484">
          <w:pPr>
            <w:pStyle w:val="TOC2"/>
            <w:tabs>
              <w:tab w:val="left" w:pos="660"/>
              <w:tab w:val="right" w:leader="dot" w:pos="9016"/>
            </w:tabs>
            <w:rPr>
              <w:rFonts w:ascii="Trebuchet MS" w:eastAsiaTheme="minorEastAsia" w:hAnsi="Trebuchet MS"/>
              <w:noProof/>
              <w:lang w:eastAsia="en-GB"/>
            </w:rPr>
          </w:pPr>
          <w:hyperlink w:anchor="_Toc482282611" w:history="1">
            <w:r w:rsidR="004C2484" w:rsidRPr="009E36B1">
              <w:rPr>
                <w:rStyle w:val="Hyperlink"/>
                <w:rFonts w:ascii="Trebuchet MS" w:hAnsi="Trebuchet MS"/>
                <w:noProof/>
              </w:rPr>
              <w:t>5.</w:t>
            </w:r>
            <w:r w:rsidR="004C2484" w:rsidRPr="009E36B1">
              <w:rPr>
                <w:rFonts w:ascii="Trebuchet MS" w:eastAsiaTheme="minorEastAsia" w:hAnsi="Trebuchet MS"/>
                <w:noProof/>
                <w:lang w:eastAsia="en-GB"/>
              </w:rPr>
              <w:tab/>
            </w:r>
            <w:r w:rsidR="004C2484" w:rsidRPr="009E36B1">
              <w:rPr>
                <w:rStyle w:val="Hyperlink"/>
                <w:rFonts w:ascii="Trebuchet MS" w:hAnsi="Trebuchet MS"/>
                <w:noProof/>
              </w:rPr>
              <w:t>Expected dis-Benefits</w:t>
            </w:r>
            <w:r w:rsidR="004C2484" w:rsidRPr="009E36B1">
              <w:rPr>
                <w:rFonts w:ascii="Trebuchet MS" w:hAnsi="Trebuchet MS"/>
                <w:noProof/>
                <w:webHidden/>
              </w:rPr>
              <w:tab/>
            </w:r>
            <w:r w:rsidR="004C2484" w:rsidRPr="009E36B1">
              <w:rPr>
                <w:rFonts w:ascii="Trebuchet MS" w:hAnsi="Trebuchet MS"/>
                <w:noProof/>
                <w:webHidden/>
              </w:rPr>
              <w:fldChar w:fldCharType="begin"/>
            </w:r>
            <w:r w:rsidR="004C2484" w:rsidRPr="009E36B1">
              <w:rPr>
                <w:rFonts w:ascii="Trebuchet MS" w:hAnsi="Trebuchet MS"/>
                <w:noProof/>
                <w:webHidden/>
              </w:rPr>
              <w:instrText xml:space="preserve"> PAGEREF _Toc482282611 \h </w:instrText>
            </w:r>
            <w:r w:rsidR="004C2484" w:rsidRPr="009E36B1">
              <w:rPr>
                <w:rFonts w:ascii="Trebuchet MS" w:hAnsi="Trebuchet MS"/>
                <w:noProof/>
                <w:webHidden/>
              </w:rPr>
            </w:r>
            <w:r w:rsidR="004C2484" w:rsidRPr="009E36B1">
              <w:rPr>
                <w:rFonts w:ascii="Trebuchet MS" w:hAnsi="Trebuchet MS"/>
                <w:noProof/>
                <w:webHidden/>
              </w:rPr>
              <w:fldChar w:fldCharType="separate"/>
            </w:r>
            <w:r w:rsidR="009E36B1" w:rsidRPr="009E36B1">
              <w:rPr>
                <w:rFonts w:ascii="Trebuchet MS" w:hAnsi="Trebuchet MS"/>
                <w:noProof/>
                <w:webHidden/>
              </w:rPr>
              <w:t>3</w:t>
            </w:r>
            <w:r w:rsidR="004C2484" w:rsidRPr="009E36B1">
              <w:rPr>
                <w:rFonts w:ascii="Trebuchet MS" w:hAnsi="Trebuchet MS"/>
                <w:noProof/>
                <w:webHidden/>
              </w:rPr>
              <w:fldChar w:fldCharType="end"/>
            </w:r>
          </w:hyperlink>
        </w:p>
        <w:p w14:paraId="05A52B28" w14:textId="77777777" w:rsidR="004C2484" w:rsidRPr="009E36B1" w:rsidRDefault="00911CF6" w:rsidP="004C2484">
          <w:pPr>
            <w:pStyle w:val="TOC2"/>
            <w:tabs>
              <w:tab w:val="left" w:pos="660"/>
              <w:tab w:val="right" w:leader="dot" w:pos="9016"/>
            </w:tabs>
            <w:rPr>
              <w:rFonts w:ascii="Trebuchet MS" w:eastAsiaTheme="minorEastAsia" w:hAnsi="Trebuchet MS"/>
              <w:noProof/>
              <w:lang w:eastAsia="en-GB"/>
            </w:rPr>
          </w:pPr>
          <w:hyperlink w:anchor="_Toc482282612" w:history="1">
            <w:r w:rsidR="004C2484" w:rsidRPr="009E36B1">
              <w:rPr>
                <w:rStyle w:val="Hyperlink"/>
                <w:rFonts w:ascii="Trebuchet MS" w:hAnsi="Trebuchet MS"/>
                <w:noProof/>
              </w:rPr>
              <w:t>6.</w:t>
            </w:r>
            <w:r w:rsidR="004C2484" w:rsidRPr="009E36B1">
              <w:rPr>
                <w:rFonts w:ascii="Trebuchet MS" w:eastAsiaTheme="minorEastAsia" w:hAnsi="Trebuchet MS"/>
                <w:noProof/>
                <w:lang w:eastAsia="en-GB"/>
              </w:rPr>
              <w:tab/>
            </w:r>
            <w:r w:rsidR="004C2484" w:rsidRPr="009E36B1">
              <w:rPr>
                <w:rStyle w:val="Hyperlink"/>
                <w:rFonts w:ascii="Trebuchet MS" w:hAnsi="Trebuchet MS"/>
                <w:noProof/>
              </w:rPr>
              <w:t>Timescale</w:t>
            </w:r>
            <w:r w:rsidR="004C2484" w:rsidRPr="009E36B1">
              <w:rPr>
                <w:rFonts w:ascii="Trebuchet MS" w:hAnsi="Trebuchet MS"/>
                <w:noProof/>
                <w:webHidden/>
              </w:rPr>
              <w:tab/>
            </w:r>
            <w:r w:rsidR="004C2484" w:rsidRPr="009E36B1">
              <w:rPr>
                <w:rFonts w:ascii="Trebuchet MS" w:hAnsi="Trebuchet MS"/>
                <w:noProof/>
                <w:webHidden/>
              </w:rPr>
              <w:fldChar w:fldCharType="begin"/>
            </w:r>
            <w:r w:rsidR="004C2484" w:rsidRPr="009E36B1">
              <w:rPr>
                <w:rFonts w:ascii="Trebuchet MS" w:hAnsi="Trebuchet MS"/>
                <w:noProof/>
                <w:webHidden/>
              </w:rPr>
              <w:instrText xml:space="preserve"> PAGEREF _Toc482282612 \h </w:instrText>
            </w:r>
            <w:r w:rsidR="004C2484" w:rsidRPr="009E36B1">
              <w:rPr>
                <w:rFonts w:ascii="Trebuchet MS" w:hAnsi="Trebuchet MS"/>
                <w:noProof/>
                <w:webHidden/>
              </w:rPr>
            </w:r>
            <w:r w:rsidR="004C2484" w:rsidRPr="009E36B1">
              <w:rPr>
                <w:rFonts w:ascii="Trebuchet MS" w:hAnsi="Trebuchet MS"/>
                <w:noProof/>
                <w:webHidden/>
              </w:rPr>
              <w:fldChar w:fldCharType="separate"/>
            </w:r>
            <w:r w:rsidR="009E36B1" w:rsidRPr="009E36B1">
              <w:rPr>
                <w:rFonts w:ascii="Trebuchet MS" w:hAnsi="Trebuchet MS"/>
                <w:noProof/>
                <w:webHidden/>
              </w:rPr>
              <w:t>3</w:t>
            </w:r>
            <w:r w:rsidR="004C2484" w:rsidRPr="009E36B1">
              <w:rPr>
                <w:rFonts w:ascii="Trebuchet MS" w:hAnsi="Trebuchet MS"/>
                <w:noProof/>
                <w:webHidden/>
              </w:rPr>
              <w:fldChar w:fldCharType="end"/>
            </w:r>
          </w:hyperlink>
        </w:p>
        <w:p w14:paraId="2C7563F7" w14:textId="77777777" w:rsidR="004C2484" w:rsidRPr="009E36B1" w:rsidRDefault="00911CF6" w:rsidP="004C2484">
          <w:pPr>
            <w:pStyle w:val="TOC2"/>
            <w:tabs>
              <w:tab w:val="left" w:pos="660"/>
              <w:tab w:val="right" w:leader="dot" w:pos="9016"/>
            </w:tabs>
            <w:rPr>
              <w:rFonts w:ascii="Trebuchet MS" w:eastAsiaTheme="minorEastAsia" w:hAnsi="Trebuchet MS"/>
              <w:noProof/>
              <w:lang w:eastAsia="en-GB"/>
            </w:rPr>
          </w:pPr>
          <w:hyperlink w:anchor="_Toc482282613" w:history="1">
            <w:r w:rsidR="004C2484" w:rsidRPr="009E36B1">
              <w:rPr>
                <w:rStyle w:val="Hyperlink"/>
                <w:rFonts w:ascii="Trebuchet MS" w:hAnsi="Trebuchet MS"/>
                <w:noProof/>
              </w:rPr>
              <w:t>7.</w:t>
            </w:r>
            <w:r w:rsidR="004C2484" w:rsidRPr="009E36B1">
              <w:rPr>
                <w:rFonts w:ascii="Trebuchet MS" w:eastAsiaTheme="minorEastAsia" w:hAnsi="Trebuchet MS"/>
                <w:noProof/>
                <w:lang w:eastAsia="en-GB"/>
              </w:rPr>
              <w:tab/>
            </w:r>
            <w:r w:rsidR="004C2484" w:rsidRPr="009E36B1">
              <w:rPr>
                <w:rStyle w:val="Hyperlink"/>
                <w:rFonts w:ascii="Trebuchet MS" w:hAnsi="Trebuchet MS"/>
                <w:noProof/>
              </w:rPr>
              <w:t>Costs</w:t>
            </w:r>
            <w:r w:rsidR="004C2484" w:rsidRPr="009E36B1">
              <w:rPr>
                <w:rFonts w:ascii="Trebuchet MS" w:hAnsi="Trebuchet MS"/>
                <w:noProof/>
                <w:webHidden/>
              </w:rPr>
              <w:tab/>
            </w:r>
            <w:r w:rsidR="004C2484" w:rsidRPr="009E36B1">
              <w:rPr>
                <w:rFonts w:ascii="Trebuchet MS" w:hAnsi="Trebuchet MS"/>
                <w:noProof/>
                <w:webHidden/>
              </w:rPr>
              <w:fldChar w:fldCharType="begin"/>
            </w:r>
            <w:r w:rsidR="004C2484" w:rsidRPr="009E36B1">
              <w:rPr>
                <w:rFonts w:ascii="Trebuchet MS" w:hAnsi="Trebuchet MS"/>
                <w:noProof/>
                <w:webHidden/>
              </w:rPr>
              <w:instrText xml:space="preserve"> PAGEREF _Toc482282613 \h </w:instrText>
            </w:r>
            <w:r w:rsidR="004C2484" w:rsidRPr="009E36B1">
              <w:rPr>
                <w:rFonts w:ascii="Trebuchet MS" w:hAnsi="Trebuchet MS"/>
                <w:noProof/>
                <w:webHidden/>
              </w:rPr>
            </w:r>
            <w:r w:rsidR="004C2484" w:rsidRPr="009E36B1">
              <w:rPr>
                <w:rFonts w:ascii="Trebuchet MS" w:hAnsi="Trebuchet MS"/>
                <w:noProof/>
                <w:webHidden/>
              </w:rPr>
              <w:fldChar w:fldCharType="separate"/>
            </w:r>
            <w:r w:rsidR="009E36B1" w:rsidRPr="009E36B1">
              <w:rPr>
                <w:rFonts w:ascii="Trebuchet MS" w:hAnsi="Trebuchet MS"/>
                <w:noProof/>
                <w:webHidden/>
              </w:rPr>
              <w:t>3</w:t>
            </w:r>
            <w:r w:rsidR="004C2484" w:rsidRPr="009E36B1">
              <w:rPr>
                <w:rFonts w:ascii="Trebuchet MS" w:hAnsi="Trebuchet MS"/>
                <w:noProof/>
                <w:webHidden/>
              </w:rPr>
              <w:fldChar w:fldCharType="end"/>
            </w:r>
          </w:hyperlink>
        </w:p>
        <w:p w14:paraId="2E88CAAE" w14:textId="77777777" w:rsidR="004C2484" w:rsidRPr="009E36B1" w:rsidRDefault="00911CF6" w:rsidP="004C2484">
          <w:pPr>
            <w:pStyle w:val="TOC2"/>
            <w:tabs>
              <w:tab w:val="left" w:pos="660"/>
              <w:tab w:val="right" w:leader="dot" w:pos="9016"/>
            </w:tabs>
            <w:rPr>
              <w:rFonts w:ascii="Trebuchet MS" w:eastAsiaTheme="minorEastAsia" w:hAnsi="Trebuchet MS"/>
              <w:noProof/>
              <w:lang w:eastAsia="en-GB"/>
            </w:rPr>
          </w:pPr>
          <w:hyperlink w:anchor="_Toc482282614" w:history="1">
            <w:r w:rsidR="004C2484" w:rsidRPr="009E36B1">
              <w:rPr>
                <w:rStyle w:val="Hyperlink"/>
                <w:rFonts w:ascii="Trebuchet MS" w:hAnsi="Trebuchet MS"/>
                <w:noProof/>
              </w:rPr>
              <w:t>8.</w:t>
            </w:r>
            <w:r w:rsidR="004C2484" w:rsidRPr="009E36B1">
              <w:rPr>
                <w:rFonts w:ascii="Trebuchet MS" w:eastAsiaTheme="minorEastAsia" w:hAnsi="Trebuchet MS"/>
                <w:noProof/>
                <w:lang w:eastAsia="en-GB"/>
              </w:rPr>
              <w:tab/>
            </w:r>
            <w:r w:rsidR="004C2484" w:rsidRPr="009E36B1">
              <w:rPr>
                <w:rStyle w:val="Hyperlink"/>
                <w:rFonts w:ascii="Trebuchet MS" w:hAnsi="Trebuchet MS"/>
                <w:noProof/>
              </w:rPr>
              <w:t>Investment Appraisal</w:t>
            </w:r>
            <w:r w:rsidR="004C2484" w:rsidRPr="009E36B1">
              <w:rPr>
                <w:rFonts w:ascii="Trebuchet MS" w:hAnsi="Trebuchet MS"/>
                <w:noProof/>
                <w:webHidden/>
              </w:rPr>
              <w:tab/>
            </w:r>
            <w:r w:rsidR="004C2484" w:rsidRPr="009E36B1">
              <w:rPr>
                <w:rFonts w:ascii="Trebuchet MS" w:hAnsi="Trebuchet MS"/>
                <w:noProof/>
                <w:webHidden/>
              </w:rPr>
              <w:fldChar w:fldCharType="begin"/>
            </w:r>
            <w:r w:rsidR="004C2484" w:rsidRPr="009E36B1">
              <w:rPr>
                <w:rFonts w:ascii="Trebuchet MS" w:hAnsi="Trebuchet MS"/>
                <w:noProof/>
                <w:webHidden/>
              </w:rPr>
              <w:instrText xml:space="preserve"> PAGEREF _Toc482282614 \h </w:instrText>
            </w:r>
            <w:r w:rsidR="004C2484" w:rsidRPr="009E36B1">
              <w:rPr>
                <w:rFonts w:ascii="Trebuchet MS" w:hAnsi="Trebuchet MS"/>
                <w:noProof/>
                <w:webHidden/>
              </w:rPr>
            </w:r>
            <w:r w:rsidR="004C2484" w:rsidRPr="009E36B1">
              <w:rPr>
                <w:rFonts w:ascii="Trebuchet MS" w:hAnsi="Trebuchet MS"/>
                <w:noProof/>
                <w:webHidden/>
              </w:rPr>
              <w:fldChar w:fldCharType="separate"/>
            </w:r>
            <w:r w:rsidR="009E36B1" w:rsidRPr="009E36B1">
              <w:rPr>
                <w:rFonts w:ascii="Trebuchet MS" w:hAnsi="Trebuchet MS"/>
                <w:noProof/>
                <w:webHidden/>
              </w:rPr>
              <w:t>3</w:t>
            </w:r>
            <w:r w:rsidR="004C2484" w:rsidRPr="009E36B1">
              <w:rPr>
                <w:rFonts w:ascii="Trebuchet MS" w:hAnsi="Trebuchet MS"/>
                <w:noProof/>
                <w:webHidden/>
              </w:rPr>
              <w:fldChar w:fldCharType="end"/>
            </w:r>
          </w:hyperlink>
        </w:p>
        <w:p w14:paraId="50D447C8" w14:textId="77777777" w:rsidR="004C2484" w:rsidRPr="009E36B1" w:rsidRDefault="00911CF6" w:rsidP="004C2484">
          <w:pPr>
            <w:pStyle w:val="TOC2"/>
            <w:tabs>
              <w:tab w:val="left" w:pos="660"/>
              <w:tab w:val="right" w:leader="dot" w:pos="9016"/>
            </w:tabs>
            <w:rPr>
              <w:rFonts w:ascii="Trebuchet MS" w:eastAsiaTheme="minorEastAsia" w:hAnsi="Trebuchet MS"/>
              <w:noProof/>
              <w:lang w:eastAsia="en-GB"/>
            </w:rPr>
          </w:pPr>
          <w:hyperlink w:anchor="_Toc482282615" w:history="1">
            <w:r w:rsidR="004C2484" w:rsidRPr="009E36B1">
              <w:rPr>
                <w:rStyle w:val="Hyperlink"/>
                <w:rFonts w:ascii="Trebuchet MS" w:hAnsi="Trebuchet MS"/>
                <w:noProof/>
              </w:rPr>
              <w:t>9.</w:t>
            </w:r>
            <w:r w:rsidR="004C2484" w:rsidRPr="009E36B1">
              <w:rPr>
                <w:rFonts w:ascii="Trebuchet MS" w:eastAsiaTheme="minorEastAsia" w:hAnsi="Trebuchet MS"/>
                <w:noProof/>
                <w:lang w:eastAsia="en-GB"/>
              </w:rPr>
              <w:tab/>
            </w:r>
            <w:r w:rsidR="004C2484" w:rsidRPr="009E36B1">
              <w:rPr>
                <w:rStyle w:val="Hyperlink"/>
                <w:rFonts w:ascii="Trebuchet MS" w:hAnsi="Trebuchet MS"/>
                <w:noProof/>
              </w:rPr>
              <w:t>Major Risks</w:t>
            </w:r>
            <w:r w:rsidR="004C2484" w:rsidRPr="009E36B1">
              <w:rPr>
                <w:rFonts w:ascii="Trebuchet MS" w:hAnsi="Trebuchet MS"/>
                <w:noProof/>
                <w:webHidden/>
              </w:rPr>
              <w:tab/>
            </w:r>
            <w:r w:rsidR="004C2484" w:rsidRPr="009E36B1">
              <w:rPr>
                <w:rFonts w:ascii="Trebuchet MS" w:hAnsi="Trebuchet MS"/>
                <w:noProof/>
                <w:webHidden/>
              </w:rPr>
              <w:fldChar w:fldCharType="begin"/>
            </w:r>
            <w:r w:rsidR="004C2484" w:rsidRPr="009E36B1">
              <w:rPr>
                <w:rFonts w:ascii="Trebuchet MS" w:hAnsi="Trebuchet MS"/>
                <w:noProof/>
                <w:webHidden/>
              </w:rPr>
              <w:instrText xml:space="preserve"> PAGEREF _Toc482282615 \h </w:instrText>
            </w:r>
            <w:r w:rsidR="004C2484" w:rsidRPr="009E36B1">
              <w:rPr>
                <w:rFonts w:ascii="Trebuchet MS" w:hAnsi="Trebuchet MS"/>
                <w:noProof/>
                <w:webHidden/>
              </w:rPr>
            </w:r>
            <w:r w:rsidR="004C2484" w:rsidRPr="009E36B1">
              <w:rPr>
                <w:rFonts w:ascii="Trebuchet MS" w:hAnsi="Trebuchet MS"/>
                <w:noProof/>
                <w:webHidden/>
              </w:rPr>
              <w:fldChar w:fldCharType="separate"/>
            </w:r>
            <w:r w:rsidR="009E36B1" w:rsidRPr="009E36B1">
              <w:rPr>
                <w:rFonts w:ascii="Trebuchet MS" w:hAnsi="Trebuchet MS"/>
                <w:noProof/>
                <w:webHidden/>
              </w:rPr>
              <w:t>3</w:t>
            </w:r>
            <w:r w:rsidR="004C2484" w:rsidRPr="009E36B1">
              <w:rPr>
                <w:rFonts w:ascii="Trebuchet MS" w:hAnsi="Trebuchet MS"/>
                <w:noProof/>
                <w:webHidden/>
              </w:rPr>
              <w:fldChar w:fldCharType="end"/>
            </w:r>
          </w:hyperlink>
        </w:p>
        <w:p w14:paraId="7AD2A3F0" w14:textId="77777777" w:rsidR="004C2484" w:rsidRPr="009E36B1" w:rsidRDefault="00911CF6" w:rsidP="004C2484">
          <w:pPr>
            <w:pStyle w:val="TOC2"/>
            <w:tabs>
              <w:tab w:val="right" w:leader="dot" w:pos="9016"/>
            </w:tabs>
            <w:rPr>
              <w:rFonts w:ascii="Trebuchet MS" w:eastAsiaTheme="minorEastAsia" w:hAnsi="Trebuchet MS"/>
              <w:noProof/>
              <w:lang w:eastAsia="en-GB"/>
            </w:rPr>
          </w:pPr>
          <w:hyperlink w:anchor="_Toc482282616" w:history="1">
            <w:r w:rsidR="004C2484" w:rsidRPr="009E36B1">
              <w:rPr>
                <w:rStyle w:val="Hyperlink"/>
                <w:rFonts w:ascii="Trebuchet MS" w:hAnsi="Trebuchet MS"/>
                <w:noProof/>
              </w:rPr>
              <w:t>Guidance on how to complete</w:t>
            </w:r>
            <w:r w:rsidR="004C2484" w:rsidRPr="009E36B1">
              <w:rPr>
                <w:rFonts w:ascii="Trebuchet MS" w:hAnsi="Trebuchet MS"/>
                <w:noProof/>
                <w:webHidden/>
              </w:rPr>
              <w:tab/>
            </w:r>
            <w:r w:rsidR="004C2484" w:rsidRPr="009E36B1">
              <w:rPr>
                <w:rFonts w:ascii="Trebuchet MS" w:hAnsi="Trebuchet MS"/>
                <w:noProof/>
                <w:webHidden/>
              </w:rPr>
              <w:fldChar w:fldCharType="begin"/>
            </w:r>
            <w:r w:rsidR="004C2484" w:rsidRPr="009E36B1">
              <w:rPr>
                <w:rFonts w:ascii="Trebuchet MS" w:hAnsi="Trebuchet MS"/>
                <w:noProof/>
                <w:webHidden/>
              </w:rPr>
              <w:instrText xml:space="preserve"> PAGEREF _Toc482282616 \h </w:instrText>
            </w:r>
            <w:r w:rsidR="004C2484" w:rsidRPr="009E36B1">
              <w:rPr>
                <w:rFonts w:ascii="Trebuchet MS" w:hAnsi="Trebuchet MS"/>
                <w:noProof/>
                <w:webHidden/>
              </w:rPr>
            </w:r>
            <w:r w:rsidR="004C2484" w:rsidRPr="009E36B1">
              <w:rPr>
                <w:rFonts w:ascii="Trebuchet MS" w:hAnsi="Trebuchet MS"/>
                <w:noProof/>
                <w:webHidden/>
              </w:rPr>
              <w:fldChar w:fldCharType="separate"/>
            </w:r>
            <w:r w:rsidR="009E36B1" w:rsidRPr="009E36B1">
              <w:rPr>
                <w:rFonts w:ascii="Trebuchet MS" w:hAnsi="Trebuchet MS"/>
                <w:noProof/>
                <w:webHidden/>
              </w:rPr>
              <w:t>4</w:t>
            </w:r>
            <w:r w:rsidR="004C2484" w:rsidRPr="009E36B1">
              <w:rPr>
                <w:rFonts w:ascii="Trebuchet MS" w:hAnsi="Trebuchet MS"/>
                <w:noProof/>
                <w:webHidden/>
              </w:rPr>
              <w:fldChar w:fldCharType="end"/>
            </w:r>
          </w:hyperlink>
        </w:p>
        <w:p w14:paraId="7DE817AF" w14:textId="3FFABD8E" w:rsidR="004C2484" w:rsidRDefault="004C2484" w:rsidP="004C2484">
          <w:pPr>
            <w:rPr>
              <w:b/>
              <w:bCs/>
              <w:noProof/>
            </w:rPr>
          </w:pPr>
          <w:r>
            <w:rPr>
              <w:b/>
              <w:bCs/>
              <w:noProof/>
            </w:rPr>
            <w:fldChar w:fldCharType="end"/>
          </w:r>
        </w:p>
      </w:sdtContent>
    </w:sdt>
    <w:p w14:paraId="1146CE79" w14:textId="646BC249" w:rsidR="001A3E5B" w:rsidRDefault="001A3E5B" w:rsidP="004C2484"/>
    <w:p w14:paraId="15094B8E" w14:textId="613584DC" w:rsidR="001A3E5B" w:rsidRDefault="001A3E5B" w:rsidP="004C2484"/>
    <w:p w14:paraId="5D36E53B" w14:textId="7FAC0591" w:rsidR="001A3E5B" w:rsidRDefault="001A3E5B" w:rsidP="004C2484"/>
    <w:p w14:paraId="055E8EE1" w14:textId="16F3B100" w:rsidR="001A3E5B" w:rsidRDefault="001A3E5B" w:rsidP="004C2484"/>
    <w:p w14:paraId="1DD9FF5B" w14:textId="26E3DAF1" w:rsidR="001A3E5B" w:rsidRDefault="001A3E5B" w:rsidP="004C2484"/>
    <w:p w14:paraId="0E5329D8" w14:textId="77590BC4" w:rsidR="001A3E5B" w:rsidRDefault="001A3E5B" w:rsidP="004C2484"/>
    <w:p w14:paraId="2E25618E" w14:textId="77777777" w:rsidR="001A3E5B" w:rsidRDefault="001A3E5B" w:rsidP="004C2484"/>
    <w:p w14:paraId="4BE18B2F" w14:textId="1F309A05" w:rsidR="004C2484" w:rsidRPr="004B757C" w:rsidRDefault="004C2484" w:rsidP="009C7081">
      <w:pPr>
        <w:pStyle w:val="Heading1"/>
      </w:pPr>
      <w:bookmarkStart w:id="0" w:name="_Toc482282607"/>
      <w:r w:rsidRPr="004B757C">
        <w:t xml:space="preserve">Executive </w:t>
      </w:r>
      <w:r w:rsidR="005F6FDB">
        <w:t>s</w:t>
      </w:r>
      <w:r w:rsidRPr="004B757C">
        <w:t>ummary</w:t>
      </w:r>
      <w:bookmarkEnd w:id="0"/>
    </w:p>
    <w:p w14:paraId="26A57898" w14:textId="05D5A647" w:rsidR="004C2484" w:rsidRDefault="00AB704F" w:rsidP="004C2484">
      <w:pPr>
        <w:rPr>
          <w:rFonts w:ascii="Trebuchet MS" w:hAnsi="Trebuchet MS"/>
        </w:rPr>
      </w:pPr>
      <w:r>
        <w:rPr>
          <w:rFonts w:ascii="Trebuchet MS" w:hAnsi="Trebuchet MS"/>
        </w:rPr>
        <w:t>This Business Case shows the justification for the creation of a flood refuge site in [Country].</w:t>
      </w:r>
    </w:p>
    <w:p w14:paraId="7058B54D" w14:textId="1E10A981" w:rsidR="00AB704F" w:rsidRDefault="00AB704F" w:rsidP="004C2484">
      <w:pPr>
        <w:rPr>
          <w:rFonts w:ascii="Trebuchet MS" w:hAnsi="Trebuchet MS"/>
        </w:rPr>
      </w:pPr>
      <w:r>
        <w:rPr>
          <w:rFonts w:ascii="Trebuchet MS" w:hAnsi="Trebuchet MS"/>
        </w:rPr>
        <w:t xml:space="preserve">This is in response to the increasing likelihood of the ‘river x’ flooding and causing major disruption of up to </w:t>
      </w:r>
      <w:r w:rsidR="001942A4">
        <w:rPr>
          <w:rFonts w:ascii="Trebuchet MS" w:hAnsi="Trebuchet MS"/>
        </w:rPr>
        <w:t>250</w:t>
      </w:r>
      <w:r>
        <w:rPr>
          <w:rFonts w:ascii="Trebuchet MS" w:hAnsi="Trebuchet MS"/>
        </w:rPr>
        <w:t>,000 people.</w:t>
      </w:r>
    </w:p>
    <w:p w14:paraId="7E86E05F" w14:textId="175A9201" w:rsidR="00AB704F" w:rsidRDefault="00AB704F" w:rsidP="004C2484">
      <w:pPr>
        <w:rPr>
          <w:rFonts w:ascii="Trebuchet MS" w:hAnsi="Trebuchet MS"/>
        </w:rPr>
      </w:pPr>
    </w:p>
    <w:p w14:paraId="089FDCA6" w14:textId="5176CBA5" w:rsidR="00AB704F" w:rsidRDefault="00AB704F" w:rsidP="004C2484">
      <w:pPr>
        <w:rPr>
          <w:rFonts w:ascii="Trebuchet MS" w:hAnsi="Trebuchet MS"/>
        </w:rPr>
      </w:pPr>
      <w:r>
        <w:rPr>
          <w:rFonts w:ascii="Trebuchet MS" w:hAnsi="Trebuchet MS"/>
        </w:rPr>
        <w:lastRenderedPageBreak/>
        <w:t>The Business looks at 3 different options and leads to a recommendation of what is though to be the most appropriate option in the expected circumstances.</w:t>
      </w:r>
    </w:p>
    <w:p w14:paraId="556F4930" w14:textId="2957A4E2" w:rsidR="00AB704F" w:rsidRDefault="00AB704F" w:rsidP="004C2484">
      <w:pPr>
        <w:rPr>
          <w:rFonts w:ascii="Trebuchet MS" w:hAnsi="Trebuchet MS"/>
        </w:rPr>
      </w:pPr>
    </w:p>
    <w:p w14:paraId="351035FD" w14:textId="7AF079CB" w:rsidR="004C2484" w:rsidRDefault="00AB704F" w:rsidP="004C2484">
      <w:r>
        <w:rPr>
          <w:rFonts w:ascii="Trebuchet MS" w:hAnsi="Trebuchet MS"/>
        </w:rPr>
        <w:t xml:space="preserve">Successful implementation of this project </w:t>
      </w:r>
      <w:r w:rsidR="004B65C3">
        <w:rPr>
          <w:rFonts w:ascii="Trebuchet MS" w:hAnsi="Trebuchet MS"/>
        </w:rPr>
        <w:t>will help us deliver our mandate and provide short and medium term relief to the local population.  Prompt action will lead to the minimisation of serious medical problems, and allow the safeguarding of more vulnerable people.</w:t>
      </w:r>
    </w:p>
    <w:p w14:paraId="49F3EB6C" w14:textId="77777777" w:rsidR="004C2484" w:rsidRDefault="004C2484" w:rsidP="004C2484"/>
    <w:p w14:paraId="40363894" w14:textId="77777777" w:rsidR="004C2484" w:rsidRDefault="004C2484" w:rsidP="004C2484">
      <w:r>
        <w:rPr>
          <w:noProof/>
          <w:lang w:eastAsia="en-GB"/>
        </w:rPr>
        <mc:AlternateContent>
          <mc:Choice Requires="wps">
            <w:drawing>
              <wp:anchor distT="0" distB="0" distL="114300" distR="114300" simplePos="0" relativeHeight="251650048" behindDoc="0" locked="0" layoutInCell="1" allowOverlap="1" wp14:anchorId="7EB40C07" wp14:editId="2A939965">
                <wp:simplePos x="0" y="0"/>
                <wp:positionH relativeFrom="column">
                  <wp:posOffset>19050</wp:posOffset>
                </wp:positionH>
                <wp:positionV relativeFrom="paragraph">
                  <wp:posOffset>294640</wp:posOffset>
                </wp:positionV>
                <wp:extent cx="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7B81CDA" id="Straight Connector 2"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3.2pt" to="1.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" strokecolor="windowText"/>
            </w:pict>
          </mc:Fallback>
        </mc:AlternateContent>
      </w:r>
    </w:p>
    <w:p w14:paraId="7B256ED0" w14:textId="77777777" w:rsidR="004C2484" w:rsidRDefault="004C2484" w:rsidP="009C7081">
      <w:pPr>
        <w:pStyle w:val="Heading1"/>
      </w:pPr>
      <w:bookmarkStart w:id="1" w:name="_Toc482282608"/>
      <w:r>
        <w:t>Reasons</w:t>
      </w:r>
      <w:bookmarkEnd w:id="1"/>
    </w:p>
    <w:p w14:paraId="2BFFEB0A" w14:textId="02C3ED30" w:rsidR="004C2484" w:rsidRDefault="004B65C3" w:rsidP="004C2484">
      <w:r>
        <w:rPr>
          <w:rFonts w:ascii="Trebuchet MS" w:hAnsi="Trebuchet MS"/>
        </w:rPr>
        <w:t>The need for Project Flood Refuge Site has come about due to the increased likelihood of flooding of the ‘river x’.  Previous experience in the region has shown that existing facilities will be insufficient to deal with the influx of displaced persons.</w:t>
      </w:r>
    </w:p>
    <w:p w14:paraId="13E8A9B7" w14:textId="77777777" w:rsidR="004C2484" w:rsidRDefault="004C2484" w:rsidP="004C2484"/>
    <w:p w14:paraId="6AD63C6A" w14:textId="54A0F5E5" w:rsidR="004C2484" w:rsidRDefault="005F6FDB" w:rsidP="004C2484">
      <w:r>
        <w:softHyphen/>
      </w:r>
      <w:r>
        <w:softHyphen/>
      </w:r>
    </w:p>
    <w:p w14:paraId="37D8A605" w14:textId="32DC4070" w:rsidR="004C2484" w:rsidRDefault="004C2484" w:rsidP="009C7081">
      <w:pPr>
        <w:pStyle w:val="Heading1"/>
      </w:pPr>
      <w:bookmarkStart w:id="2" w:name="_Toc482282609"/>
      <w:r>
        <w:t xml:space="preserve">Business </w:t>
      </w:r>
      <w:r w:rsidR="005F6FDB">
        <w:t>o</w:t>
      </w:r>
      <w:r>
        <w:t>ptions</w:t>
      </w:r>
      <w:bookmarkEnd w:id="2"/>
    </w:p>
    <w:p w14:paraId="0D65DCDF" w14:textId="690CE149" w:rsidR="004C2484" w:rsidRDefault="004B65C3" w:rsidP="004C2484">
      <w:pPr>
        <w:rPr>
          <w:rFonts w:ascii="Trebuchet MS" w:hAnsi="Trebuchet MS"/>
        </w:rPr>
      </w:pPr>
      <w:r>
        <w:rPr>
          <w:rFonts w:ascii="Trebuchet MS" w:hAnsi="Trebuchet MS"/>
        </w:rPr>
        <w:t>Three options are being considered:</w:t>
      </w:r>
    </w:p>
    <w:p w14:paraId="2E2B9898" w14:textId="5989C859" w:rsidR="004B65C3" w:rsidRDefault="004B65C3" w:rsidP="004C2484">
      <w:pPr>
        <w:rPr>
          <w:rFonts w:ascii="Trebuchet MS" w:hAnsi="Trebuchet MS"/>
        </w:rPr>
      </w:pPr>
    </w:p>
    <w:p w14:paraId="15D7E2F7" w14:textId="526C3D84" w:rsidR="004B65C3" w:rsidRDefault="004B65C3" w:rsidP="004C2484">
      <w:pPr>
        <w:rPr>
          <w:rFonts w:ascii="Trebuchet MS" w:hAnsi="Trebuchet MS"/>
        </w:rPr>
      </w:pPr>
      <w:r w:rsidRPr="008E0030">
        <w:rPr>
          <w:rFonts w:ascii="Trebuchet MS" w:hAnsi="Trebuchet MS"/>
          <w:b/>
        </w:rPr>
        <w:t>1 Do Nothing Option</w:t>
      </w:r>
      <w:r>
        <w:rPr>
          <w:rFonts w:ascii="Trebuchet MS" w:hAnsi="Trebuchet MS"/>
        </w:rPr>
        <w:t>:  As this is likely to be an ongoing situation temporary UN support should not be given and the host country encourage to invest in longer term resolution of flooding in that region.</w:t>
      </w:r>
    </w:p>
    <w:p w14:paraId="1D80DD60" w14:textId="73B97F58" w:rsidR="001942A4" w:rsidRDefault="001942A4" w:rsidP="004C2484">
      <w:pPr>
        <w:rPr>
          <w:rFonts w:ascii="Trebuchet MS" w:hAnsi="Trebuchet MS"/>
        </w:rPr>
      </w:pPr>
    </w:p>
    <w:p w14:paraId="2E573A25" w14:textId="4F5F02DE" w:rsidR="001942A4" w:rsidRDefault="001942A4" w:rsidP="004C2484">
      <w:pPr>
        <w:rPr>
          <w:rFonts w:ascii="Trebuchet MS" w:hAnsi="Trebuchet MS"/>
        </w:rPr>
      </w:pPr>
      <w:r w:rsidRPr="00A11DD0">
        <w:rPr>
          <w:rFonts w:ascii="Trebuchet MS" w:hAnsi="Trebuchet MS"/>
          <w:b/>
        </w:rPr>
        <w:t>REJECT</w:t>
      </w:r>
      <w:r>
        <w:rPr>
          <w:rFonts w:ascii="Trebuchet MS" w:hAnsi="Trebuchet MS"/>
        </w:rPr>
        <w:t>:  Although no funding would be needed if we were not to assist in the situation this would be a clear failure of our Mandate.  Seeking investment from the host country is unlikely to be effective due to the poor financial situation of that country.</w:t>
      </w:r>
    </w:p>
    <w:p w14:paraId="1E0992F9" w14:textId="7058162C" w:rsidR="004B65C3" w:rsidRDefault="004B65C3" w:rsidP="004C2484">
      <w:pPr>
        <w:rPr>
          <w:rFonts w:ascii="Trebuchet MS" w:hAnsi="Trebuchet MS"/>
        </w:rPr>
      </w:pPr>
    </w:p>
    <w:p w14:paraId="7E578D44" w14:textId="0AFDD6FE" w:rsidR="004B65C3" w:rsidRDefault="004B65C3" w:rsidP="004C2484">
      <w:pPr>
        <w:rPr>
          <w:rFonts w:ascii="Trebuchet MS" w:hAnsi="Trebuchet MS"/>
        </w:rPr>
      </w:pPr>
      <w:r w:rsidRPr="008E0030">
        <w:rPr>
          <w:rFonts w:ascii="Trebuchet MS" w:hAnsi="Trebuchet MS"/>
          <w:b/>
        </w:rPr>
        <w:t>2 Short Term Option</w:t>
      </w:r>
      <w:r>
        <w:rPr>
          <w:rFonts w:ascii="Trebuchet MS" w:hAnsi="Trebuchet MS"/>
        </w:rPr>
        <w:t>: Build a short term refuge using only tents for both the settling of affected people and the camp facilities</w:t>
      </w:r>
      <w:r w:rsidR="001942A4">
        <w:rPr>
          <w:rFonts w:ascii="Trebuchet MS" w:hAnsi="Trebuchet MS"/>
        </w:rPr>
        <w:t xml:space="preserve"> (hospital, school etc)</w:t>
      </w:r>
      <w:r>
        <w:rPr>
          <w:rFonts w:ascii="Trebuchet MS" w:hAnsi="Trebuchet MS"/>
        </w:rPr>
        <w:t>.  This can then be removed quickly when the situation eases.</w:t>
      </w:r>
    </w:p>
    <w:p w14:paraId="472D87AB" w14:textId="38BA8A35" w:rsidR="001942A4" w:rsidRDefault="001942A4" w:rsidP="004C2484">
      <w:pPr>
        <w:rPr>
          <w:rFonts w:ascii="Trebuchet MS" w:hAnsi="Trebuchet MS"/>
        </w:rPr>
      </w:pPr>
    </w:p>
    <w:p w14:paraId="6754D9FC" w14:textId="1681D847" w:rsidR="001942A4" w:rsidRDefault="001942A4" w:rsidP="004C2484">
      <w:pPr>
        <w:rPr>
          <w:rFonts w:ascii="Trebuchet MS" w:hAnsi="Trebuchet MS"/>
        </w:rPr>
      </w:pPr>
      <w:r w:rsidRPr="00A11DD0">
        <w:rPr>
          <w:rFonts w:ascii="Trebuchet MS" w:hAnsi="Trebuchet MS"/>
          <w:b/>
        </w:rPr>
        <w:t>REJECT</w:t>
      </w:r>
      <w:r>
        <w:rPr>
          <w:rFonts w:ascii="Trebuchet MS" w:hAnsi="Trebuchet MS"/>
        </w:rPr>
        <w:t xml:space="preserve">:  Our analysts suggest that the situation is likely to last for some considerable time and affect up to </w:t>
      </w:r>
      <w:r w:rsidR="00A11DD0">
        <w:rPr>
          <w:rFonts w:ascii="Trebuchet MS" w:hAnsi="Trebuchet MS"/>
        </w:rPr>
        <w:t>250,000 people.  In order to protect the wellbeing of our staff as well as safeguarding those people affected a short term solution is not felt to be suitable.</w:t>
      </w:r>
    </w:p>
    <w:p w14:paraId="16CD7CAC" w14:textId="643488BB" w:rsidR="004B65C3" w:rsidRDefault="004B65C3" w:rsidP="004C2484">
      <w:pPr>
        <w:rPr>
          <w:rFonts w:ascii="Trebuchet MS" w:hAnsi="Trebuchet MS"/>
        </w:rPr>
      </w:pPr>
    </w:p>
    <w:p w14:paraId="2D9AE787" w14:textId="10D66087" w:rsidR="004C2484" w:rsidRDefault="004B65C3" w:rsidP="004C2484">
      <w:pPr>
        <w:rPr>
          <w:rFonts w:ascii="Trebuchet MS" w:hAnsi="Trebuchet MS"/>
        </w:rPr>
      </w:pPr>
      <w:r w:rsidRPr="008E0030">
        <w:rPr>
          <w:rFonts w:ascii="Trebuchet MS" w:hAnsi="Trebuchet MS"/>
          <w:b/>
        </w:rPr>
        <w:t>3 Longer term solution</w:t>
      </w:r>
      <w:r w:rsidR="001942A4">
        <w:rPr>
          <w:rFonts w:ascii="Trebuchet MS" w:hAnsi="Trebuchet MS"/>
        </w:rPr>
        <w:t>:  Use tents while the initial influx of refugees arrives but transition these arrivals to semi-permanent prefab accommodation.  Build camp facilities immediately in semi-permanent form. Implementation of temporary flood defences in the more vulnerable areas in the region.</w:t>
      </w:r>
    </w:p>
    <w:p w14:paraId="0B41E23A" w14:textId="799093F9" w:rsidR="00A11DD0" w:rsidRDefault="00A11DD0" w:rsidP="004C2484">
      <w:pPr>
        <w:rPr>
          <w:rFonts w:ascii="Trebuchet MS" w:hAnsi="Trebuchet MS"/>
        </w:rPr>
      </w:pPr>
    </w:p>
    <w:p w14:paraId="3A89AD8B" w14:textId="39D5A613" w:rsidR="00A11DD0" w:rsidRDefault="00A11DD0" w:rsidP="004C2484">
      <w:pPr>
        <w:rPr>
          <w:rFonts w:ascii="Trebuchet MS" w:hAnsi="Trebuchet MS"/>
        </w:rPr>
      </w:pPr>
      <w:r>
        <w:rPr>
          <w:rFonts w:ascii="Trebuchet MS" w:hAnsi="Trebuchet MS"/>
        </w:rPr>
        <w:t>RECOMMEND: Due to the ongoing nature of the problem that is expected, it is recommended that Option 3 is adopted, this will provide longer term benefit in terms of improvements to flood defences but will also provide better facilities both for local people and UN staff.</w:t>
      </w:r>
    </w:p>
    <w:p w14:paraId="1ACF3144" w14:textId="77777777" w:rsidR="00A11DD0" w:rsidRDefault="00A11DD0" w:rsidP="004C2484"/>
    <w:p w14:paraId="7D7D2901" w14:textId="1113F589" w:rsidR="004C2484" w:rsidRDefault="004C2484" w:rsidP="004C2484"/>
    <w:p w14:paraId="459B1169" w14:textId="21C68D42" w:rsidR="004C2484" w:rsidRDefault="004C2484" w:rsidP="009C7081">
      <w:pPr>
        <w:pStyle w:val="Heading1"/>
      </w:pPr>
      <w:bookmarkStart w:id="3" w:name="_Toc482282610"/>
      <w:r>
        <w:lastRenderedPageBreak/>
        <w:t xml:space="preserve">Expected </w:t>
      </w:r>
      <w:r w:rsidR="005F6FDB">
        <w:t>b</w:t>
      </w:r>
      <w:r>
        <w:t>enefits</w:t>
      </w:r>
      <w:bookmarkEnd w:id="3"/>
    </w:p>
    <w:p w14:paraId="68F7C155" w14:textId="77777777" w:rsidR="004C2484" w:rsidRDefault="004C2484" w:rsidP="004C2484"/>
    <w:p w14:paraId="03C0D211" w14:textId="44D11877" w:rsidR="004C2484" w:rsidRDefault="00A11DD0" w:rsidP="004C2484">
      <w:pPr>
        <w:rPr>
          <w:rFonts w:ascii="Trebuchet MS" w:hAnsi="Trebuchet MS"/>
        </w:rPr>
      </w:pPr>
      <w:r>
        <w:rPr>
          <w:rFonts w:ascii="Trebuchet MS" w:hAnsi="Trebuchet MS"/>
        </w:rPr>
        <w:t>1.</w:t>
      </w:r>
      <w:r>
        <w:rPr>
          <w:rFonts w:ascii="Trebuchet MS" w:hAnsi="Trebuchet MS"/>
        </w:rPr>
        <w:tab/>
        <w:t>Improved health from infectious diseases</w:t>
      </w:r>
    </w:p>
    <w:p w14:paraId="16FB5B9F" w14:textId="3FF1A0C5" w:rsidR="00A11DD0" w:rsidRDefault="00A11DD0" w:rsidP="004C2484">
      <w:pPr>
        <w:rPr>
          <w:rFonts w:ascii="Trebuchet MS" w:hAnsi="Trebuchet MS"/>
        </w:rPr>
      </w:pPr>
      <w:r>
        <w:rPr>
          <w:rFonts w:ascii="Trebuchet MS" w:hAnsi="Trebuchet MS"/>
        </w:rPr>
        <w:t>2.</w:t>
      </w:r>
      <w:r>
        <w:rPr>
          <w:rFonts w:ascii="Trebuchet MS" w:hAnsi="Trebuchet MS"/>
        </w:rPr>
        <w:tab/>
        <w:t>Improved safeguarding of vulnerable persons</w:t>
      </w:r>
    </w:p>
    <w:p w14:paraId="2DCB4AE0" w14:textId="74C27160" w:rsidR="00A11DD0" w:rsidRDefault="00A11DD0" w:rsidP="004C2484">
      <w:pPr>
        <w:rPr>
          <w:rFonts w:ascii="Trebuchet MS" w:hAnsi="Trebuchet MS"/>
        </w:rPr>
      </w:pPr>
      <w:r>
        <w:rPr>
          <w:rFonts w:ascii="Trebuchet MS" w:hAnsi="Trebuchet MS"/>
        </w:rPr>
        <w:t>3.</w:t>
      </w:r>
      <w:r>
        <w:rPr>
          <w:rFonts w:ascii="Trebuchet MS" w:hAnsi="Trebuchet MS"/>
        </w:rPr>
        <w:tab/>
        <w:t>Improved well-being of UN and related support staff</w:t>
      </w:r>
    </w:p>
    <w:p w14:paraId="17479724" w14:textId="5DE4CEB2" w:rsidR="004C2484" w:rsidRDefault="00A11DD0" w:rsidP="004C2484">
      <w:r>
        <w:rPr>
          <w:rFonts w:ascii="Trebuchet MS" w:hAnsi="Trebuchet MS"/>
        </w:rPr>
        <w:t>4.</w:t>
      </w:r>
      <w:r>
        <w:rPr>
          <w:rFonts w:ascii="Trebuchet MS" w:hAnsi="Trebuchet MS"/>
        </w:rPr>
        <w:tab/>
        <w:t>Longer term improvement in flood protection</w:t>
      </w:r>
    </w:p>
    <w:p w14:paraId="307E0610" w14:textId="77777777" w:rsidR="004C2484" w:rsidRDefault="004C2484" w:rsidP="004C2484"/>
    <w:p w14:paraId="6DBB6050" w14:textId="6E3D7101" w:rsidR="004C2484" w:rsidRDefault="00A11DD0" w:rsidP="004C2484">
      <w:pPr>
        <w:rPr>
          <w:rFonts w:ascii="Trebuchet MS" w:hAnsi="Trebuchet MS"/>
        </w:rPr>
      </w:pPr>
      <w:r w:rsidRPr="00A11DD0">
        <w:rPr>
          <w:rFonts w:ascii="Trebuchet MS" w:hAnsi="Trebuchet MS"/>
        </w:rPr>
        <w:t xml:space="preserve">(See </w:t>
      </w:r>
      <w:r>
        <w:rPr>
          <w:rFonts w:ascii="Trebuchet MS" w:hAnsi="Trebuchet MS"/>
        </w:rPr>
        <w:t xml:space="preserve">A2 </w:t>
      </w:r>
      <w:r w:rsidRPr="00A11DD0">
        <w:rPr>
          <w:rFonts w:ascii="Trebuchet MS" w:hAnsi="Trebuchet MS"/>
        </w:rPr>
        <w:t>Benefits Management Approach for the detailed analysis of the expected benefits)</w:t>
      </w:r>
    </w:p>
    <w:p w14:paraId="46252375" w14:textId="19CE0F28" w:rsidR="008E0030" w:rsidRDefault="008E0030" w:rsidP="004C2484">
      <w:pPr>
        <w:rPr>
          <w:rFonts w:ascii="Trebuchet MS" w:hAnsi="Trebuchet MS"/>
        </w:rPr>
      </w:pPr>
    </w:p>
    <w:p w14:paraId="486AC85C" w14:textId="77777777" w:rsidR="004C2484" w:rsidRDefault="004C2484" w:rsidP="004C2484"/>
    <w:p w14:paraId="43954F75" w14:textId="1ABAC3D1" w:rsidR="004C2484" w:rsidRDefault="004C2484" w:rsidP="009C7081">
      <w:pPr>
        <w:pStyle w:val="Heading1"/>
      </w:pPr>
      <w:bookmarkStart w:id="4" w:name="_Toc482282611"/>
      <w:r>
        <w:t>Expected dis-</w:t>
      </w:r>
      <w:r w:rsidR="005F6FDB">
        <w:t>b</w:t>
      </w:r>
      <w:r>
        <w:t>enefits</w:t>
      </w:r>
      <w:bookmarkEnd w:id="4"/>
    </w:p>
    <w:p w14:paraId="521613C5" w14:textId="77777777" w:rsidR="004C2484" w:rsidRDefault="004C2484" w:rsidP="004C2484"/>
    <w:p w14:paraId="2FCE9744" w14:textId="3B439FDB" w:rsidR="004C2484" w:rsidRDefault="008E0030" w:rsidP="004C2484">
      <w:r>
        <w:rPr>
          <w:rFonts w:ascii="Trebuchet MS" w:hAnsi="Trebuchet MS"/>
        </w:rPr>
        <w:t>Investment in this major undertaking will lead to a reduction in available resources for other regional disaster relief operations</w:t>
      </w:r>
    </w:p>
    <w:p w14:paraId="238DD210" w14:textId="77777777" w:rsidR="004C2484" w:rsidRDefault="004C2484" w:rsidP="004C2484"/>
    <w:p w14:paraId="7CE6DA6F" w14:textId="5676B78A" w:rsidR="004C2484" w:rsidRDefault="004C2484" w:rsidP="004C2484"/>
    <w:p w14:paraId="3F56DA99" w14:textId="77777777" w:rsidR="004C2484" w:rsidRDefault="004C2484" w:rsidP="009C7081">
      <w:pPr>
        <w:pStyle w:val="Heading1"/>
      </w:pPr>
      <w:bookmarkStart w:id="5" w:name="_Toc482282612"/>
      <w:r>
        <w:t>Timescale</w:t>
      </w:r>
      <w:bookmarkEnd w:id="5"/>
    </w:p>
    <w:p w14:paraId="020CE63E" w14:textId="77777777" w:rsidR="004C2484" w:rsidRPr="008E0030" w:rsidRDefault="004C2484" w:rsidP="004C2484">
      <w:pPr>
        <w:rPr>
          <w:rFonts w:ascii="Trebuchet MS" w:hAnsi="Trebuchet MS"/>
        </w:rPr>
      </w:pPr>
      <w:bookmarkStart w:id="6" w:name="_GoBack"/>
      <w:bookmarkEnd w:id="6"/>
    </w:p>
    <w:p w14:paraId="73533AA9" w14:textId="28FF0ECD" w:rsidR="004C2484" w:rsidRPr="008E0030" w:rsidRDefault="008E0030" w:rsidP="004C2484">
      <w:pPr>
        <w:rPr>
          <w:rFonts w:ascii="Trebuchet MS" w:hAnsi="Trebuchet MS"/>
        </w:rPr>
      </w:pPr>
      <w:r w:rsidRPr="008E0030">
        <w:rPr>
          <w:rFonts w:ascii="Trebuchet MS" w:hAnsi="Trebuchet MS"/>
        </w:rPr>
        <w:t>This operation is expected to last for around 6 months with benefits continuing to be realised for a further two years.</w:t>
      </w:r>
    </w:p>
    <w:p w14:paraId="5AFE5DCE" w14:textId="77777777" w:rsidR="004C2484" w:rsidRDefault="004C2484" w:rsidP="004C2484"/>
    <w:p w14:paraId="1623223F" w14:textId="236BFDE1" w:rsidR="004C2484" w:rsidRDefault="004C2484" w:rsidP="004C2484"/>
    <w:p w14:paraId="5CE5948A" w14:textId="77777777" w:rsidR="004C2484" w:rsidRDefault="004C2484" w:rsidP="009C7081">
      <w:pPr>
        <w:pStyle w:val="Heading1"/>
      </w:pPr>
      <w:bookmarkStart w:id="7" w:name="_Toc482282613"/>
      <w:r>
        <w:t>Costs</w:t>
      </w:r>
      <w:bookmarkEnd w:id="7"/>
    </w:p>
    <w:p w14:paraId="0B58034E" w14:textId="2252CC64" w:rsidR="004C2484" w:rsidRDefault="008E0030" w:rsidP="004C2484">
      <w:r>
        <w:rPr>
          <w:rFonts w:ascii="Trebuchet MS" w:hAnsi="Trebuchet MS"/>
        </w:rPr>
        <w:t>The project costs will amount to an investment of $US</w:t>
      </w:r>
      <w:r w:rsidR="003238F7">
        <w:rPr>
          <w:rFonts w:ascii="Trebuchet MS" w:hAnsi="Trebuchet MS"/>
        </w:rPr>
        <w:t>20</w:t>
      </w:r>
      <w:r>
        <w:rPr>
          <w:rFonts w:ascii="Trebuchet MS" w:hAnsi="Trebuchet MS"/>
        </w:rPr>
        <w:t xml:space="preserve"> million.  Ongoing maintenance of the semi-permanent facilities (to support the ongoing wellbeing of the local population will require ongoing funding of $US 1.5 million.</w:t>
      </w:r>
    </w:p>
    <w:p w14:paraId="4A836D40" w14:textId="77777777" w:rsidR="004C2484" w:rsidRDefault="004C2484" w:rsidP="004C2484"/>
    <w:p w14:paraId="2F0306A5" w14:textId="00F764ED" w:rsidR="004C2484" w:rsidRDefault="004C2484" w:rsidP="004C2484"/>
    <w:p w14:paraId="2222ABFA" w14:textId="5E60EDDD" w:rsidR="004C2484" w:rsidRDefault="004C2484" w:rsidP="009C7081">
      <w:pPr>
        <w:pStyle w:val="Heading1"/>
      </w:pPr>
      <w:bookmarkStart w:id="8" w:name="_Toc482282614"/>
      <w:r>
        <w:t xml:space="preserve">Investment </w:t>
      </w:r>
      <w:r w:rsidR="005F6FDB">
        <w:t>a</w:t>
      </w:r>
      <w:r>
        <w:t>ppraisal</w:t>
      </w:r>
      <w:bookmarkEnd w:id="8"/>
    </w:p>
    <w:p w14:paraId="272C6CF7" w14:textId="77777777" w:rsidR="004C2484" w:rsidRDefault="004C2484" w:rsidP="004C2484"/>
    <w:p w14:paraId="6E5CFCB8" w14:textId="3EFED89A" w:rsidR="004C2484" w:rsidRPr="008E0030" w:rsidRDefault="008E0030" w:rsidP="004C2484">
      <w:pPr>
        <w:rPr>
          <w:rFonts w:ascii="Trebuchet MS" w:hAnsi="Trebuchet MS"/>
        </w:rPr>
      </w:pPr>
      <w:r w:rsidRPr="008E0030">
        <w:rPr>
          <w:rFonts w:ascii="Trebuchet MS" w:hAnsi="Trebuchet MS"/>
        </w:rPr>
        <w:t>[Not shown in this example as a large number of techniques are available to carry out the investment appraisal</w:t>
      </w:r>
      <w:r>
        <w:rPr>
          <w:rFonts w:ascii="Trebuchet MS" w:hAnsi="Trebuchet MS"/>
        </w:rPr>
        <w:t xml:space="preserve"> and projects will use those most appropriate to the context of the projects being undertaken</w:t>
      </w:r>
      <w:r w:rsidRPr="008E0030">
        <w:rPr>
          <w:rFonts w:ascii="Trebuchet MS" w:hAnsi="Trebuchet MS"/>
        </w:rPr>
        <w:t>]</w:t>
      </w:r>
    </w:p>
    <w:p w14:paraId="00581981" w14:textId="77777777" w:rsidR="004C2484" w:rsidRDefault="004C2484" w:rsidP="004C2484"/>
    <w:p w14:paraId="4ED72AAD" w14:textId="77777777" w:rsidR="004C2484" w:rsidRDefault="004C2484" w:rsidP="004C2484"/>
    <w:p w14:paraId="2F8D0D43" w14:textId="4D4B2065" w:rsidR="004C2484" w:rsidRDefault="004C2484" w:rsidP="009C7081">
      <w:pPr>
        <w:pStyle w:val="Heading1"/>
      </w:pPr>
      <w:bookmarkStart w:id="9" w:name="_Toc482282615"/>
      <w:r>
        <w:t xml:space="preserve">Major </w:t>
      </w:r>
      <w:r w:rsidR="005F6FDB">
        <w:t>r</w:t>
      </w:r>
      <w:r>
        <w:t>isks</w:t>
      </w:r>
      <w:bookmarkEnd w:id="9"/>
    </w:p>
    <w:p w14:paraId="5142801B" w14:textId="77777777" w:rsidR="004C2484" w:rsidRDefault="004C2484" w:rsidP="004C2484"/>
    <w:p w14:paraId="7F39718F" w14:textId="20504C75" w:rsidR="004C2484" w:rsidRDefault="00734B74" w:rsidP="00734B74">
      <w:pPr>
        <w:rPr>
          <w:rFonts w:ascii="Trebuchet MS" w:hAnsi="Trebuchet MS"/>
        </w:rPr>
      </w:pPr>
      <w:r>
        <w:rPr>
          <w:rFonts w:ascii="Trebuchet MS" w:hAnsi="Trebuchet MS"/>
        </w:rPr>
        <w:t xml:space="preserve">1.       </w:t>
      </w:r>
      <w:r w:rsidRPr="00734B74">
        <w:rPr>
          <w:rFonts w:ascii="Trebuchet MS" w:hAnsi="Trebuchet MS"/>
        </w:rPr>
        <w:t>There may be an under-estimation of the number of affected persons which may lead to insufficient capacity within the flood refuge site. If this occurred it would impact our ability to protect the wellbeing of refugees and UN staff.</w:t>
      </w:r>
    </w:p>
    <w:p w14:paraId="7828D36E" w14:textId="51440E2F" w:rsidR="00734B74" w:rsidRDefault="00734B74" w:rsidP="00734B74">
      <w:pPr>
        <w:rPr>
          <w:rFonts w:ascii="Trebuchet MS" w:hAnsi="Trebuchet MS"/>
        </w:rPr>
      </w:pPr>
    </w:p>
    <w:p w14:paraId="3AE0F837" w14:textId="4391F44D" w:rsidR="00734B74" w:rsidRDefault="00734B74" w:rsidP="00734B74">
      <w:pPr>
        <w:rPr>
          <w:rFonts w:ascii="Trebuchet MS" w:hAnsi="Trebuchet MS"/>
        </w:rPr>
      </w:pPr>
      <w:r>
        <w:rPr>
          <w:rFonts w:ascii="Trebuchet MS" w:hAnsi="Trebuchet MS"/>
        </w:rPr>
        <w:lastRenderedPageBreak/>
        <w:t>2.</w:t>
      </w:r>
      <w:r>
        <w:rPr>
          <w:rFonts w:ascii="Trebuchet MS" w:hAnsi="Trebuchet MS"/>
        </w:rPr>
        <w:tab/>
        <w:t>Due to the inability of the host country to finance the building of permanent facilities and flood defenced there may be a need for the UN to build these permanent facilities. This would impact the anticipated costs and timescale for the project.</w:t>
      </w:r>
    </w:p>
    <w:p w14:paraId="515618F8" w14:textId="6F08CA9E" w:rsidR="00734B74" w:rsidRDefault="00734B74" w:rsidP="00734B74">
      <w:pPr>
        <w:rPr>
          <w:rFonts w:ascii="Trebuchet MS" w:hAnsi="Trebuchet MS"/>
        </w:rPr>
      </w:pPr>
    </w:p>
    <w:p w14:paraId="3F51F826" w14:textId="61DCDEEF" w:rsidR="00734B74" w:rsidRPr="00734B74" w:rsidRDefault="00734B74" w:rsidP="00734B74">
      <w:pPr>
        <w:rPr>
          <w:rFonts w:ascii="Trebuchet MS" w:hAnsi="Trebuchet MS"/>
        </w:rPr>
      </w:pPr>
      <w:r>
        <w:rPr>
          <w:rFonts w:ascii="Trebuchet MS" w:hAnsi="Trebuchet MS"/>
        </w:rPr>
        <w:t>3.</w:t>
      </w:r>
      <w:r>
        <w:rPr>
          <w:rFonts w:ascii="Trebuchet MS" w:hAnsi="Trebuchet MS"/>
        </w:rPr>
        <w:tab/>
        <w:t>Failure to have sufficient trained staff in place may lead to the failure of safeguarding of disadvantaged persons. This would impact the physical and mental safety of those affected persons and failure to achieve the related project benefits.</w:t>
      </w:r>
    </w:p>
    <w:p w14:paraId="52A1E21A" w14:textId="77777777" w:rsidR="00EE18DA" w:rsidRDefault="00EE18DA" w:rsidP="004C2484"/>
    <w:p w14:paraId="276BDCCF" w14:textId="77777777" w:rsidR="00EE18DA" w:rsidRDefault="00EE18DA" w:rsidP="004C2484"/>
    <w:p w14:paraId="7002B11C" w14:textId="77777777" w:rsidR="00EE18DA" w:rsidRDefault="00EE18DA" w:rsidP="004C2484"/>
    <w:p w14:paraId="32517D0D" w14:textId="77777777" w:rsidR="00EE18DA" w:rsidRDefault="00EE18DA" w:rsidP="004C2484"/>
    <w:p w14:paraId="7B373B8D" w14:textId="77777777" w:rsidR="00EE18DA" w:rsidRDefault="00EE18DA" w:rsidP="004C2484"/>
    <w:p w14:paraId="10F49CA4" w14:textId="77777777" w:rsidR="00EE18DA" w:rsidRDefault="00EE18DA" w:rsidP="004C2484"/>
    <w:p w14:paraId="132A0258" w14:textId="77777777" w:rsidR="00EE18DA" w:rsidRDefault="00EE18DA" w:rsidP="004C2484"/>
    <w:p w14:paraId="4DA89760" w14:textId="77777777" w:rsidR="00EE18DA" w:rsidRDefault="00EE18DA" w:rsidP="004C2484"/>
    <w:p w14:paraId="57C41A8F" w14:textId="77777777" w:rsidR="00EE18DA" w:rsidRDefault="00EE18DA" w:rsidP="004C2484"/>
    <w:p w14:paraId="193BD43E" w14:textId="77777777" w:rsidR="00EE18DA" w:rsidRDefault="00EE18DA" w:rsidP="004C2484"/>
    <w:p w14:paraId="2749FE68" w14:textId="77777777" w:rsidR="00EE18DA" w:rsidRDefault="00EE18DA" w:rsidP="004C2484"/>
    <w:p w14:paraId="5CB191E1" w14:textId="77777777" w:rsidR="00EE18DA" w:rsidRDefault="00EE18DA" w:rsidP="004C2484"/>
    <w:p w14:paraId="23364420" w14:textId="77777777" w:rsidR="00EE18DA" w:rsidRDefault="00EE18DA" w:rsidP="004C2484"/>
    <w:p w14:paraId="73E03BDD" w14:textId="77777777" w:rsidR="00EE18DA" w:rsidRDefault="00EE18DA" w:rsidP="004C2484"/>
    <w:p w14:paraId="59C66E6A" w14:textId="77777777" w:rsidR="004C2484" w:rsidRDefault="004C2484" w:rsidP="004C2484"/>
    <w:p w14:paraId="2C86AEE7" w14:textId="77777777" w:rsidR="004C2484" w:rsidRDefault="004C2484" w:rsidP="004C2484"/>
    <w:p w14:paraId="45F097F4" w14:textId="77777777" w:rsidR="004C2484" w:rsidRDefault="004C2484" w:rsidP="004C2484"/>
    <w:p w14:paraId="7C658EFC" w14:textId="77777777" w:rsidR="00EE18DA" w:rsidRDefault="00EE18DA" w:rsidP="004C2484"/>
    <w:p w14:paraId="5F2B4392" w14:textId="77777777" w:rsidR="00EE18DA" w:rsidRDefault="00EE18DA" w:rsidP="004C2484"/>
    <w:p w14:paraId="19CC12C8" w14:textId="77777777" w:rsidR="00EE18DA" w:rsidRDefault="00EE18DA" w:rsidP="004C2484"/>
    <w:p w14:paraId="44F934DC" w14:textId="77777777" w:rsidR="00EE18DA" w:rsidRDefault="00EE18DA" w:rsidP="004C2484"/>
    <w:p w14:paraId="276DAA39" w14:textId="77777777" w:rsidR="00EE18DA" w:rsidRDefault="00EE18DA" w:rsidP="004C2484"/>
    <w:p w14:paraId="35281F6E" w14:textId="77777777" w:rsidR="00EE18DA" w:rsidRDefault="00EE18DA" w:rsidP="004C2484"/>
    <w:p w14:paraId="5F4A86D1" w14:textId="77777777" w:rsidR="00EE18DA" w:rsidRDefault="00EE18DA" w:rsidP="004C2484"/>
    <w:p w14:paraId="4922E12F" w14:textId="77777777" w:rsidR="00EE18DA" w:rsidRDefault="00EE18DA" w:rsidP="004C2484"/>
    <w:p w14:paraId="5A259912" w14:textId="77777777" w:rsidR="00EE18DA" w:rsidRDefault="00EE18DA" w:rsidP="004C2484"/>
    <w:p w14:paraId="6F6E2EF0" w14:textId="77777777" w:rsidR="00EE18DA" w:rsidRDefault="00EE18DA" w:rsidP="004C2484"/>
    <w:p w14:paraId="3A0242C8" w14:textId="77777777" w:rsidR="004C2484" w:rsidRDefault="004C2484" w:rsidP="004C2484">
      <w:r>
        <w:rPr>
          <w:noProof/>
          <w:lang w:eastAsia="en-GB"/>
        </w:rPr>
        <mc:AlternateContent>
          <mc:Choice Requires="wps">
            <w:drawing>
              <wp:anchor distT="0" distB="0" distL="114300" distR="114300" simplePos="0" relativeHeight="251666432" behindDoc="0" locked="0" layoutInCell="1" allowOverlap="1" wp14:anchorId="1A7A95D6" wp14:editId="6BD3005E">
                <wp:simplePos x="0" y="0"/>
                <wp:positionH relativeFrom="column">
                  <wp:posOffset>104775</wp:posOffset>
                </wp:positionH>
                <wp:positionV relativeFrom="paragraph">
                  <wp:posOffset>238125</wp:posOffset>
                </wp:positionV>
                <wp:extent cx="580072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58007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2D9C576" id="Straight Connector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18.75pt" to="46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" strokecolor="windowText"/>
            </w:pict>
          </mc:Fallback>
        </mc:AlternateContent>
      </w:r>
    </w:p>
    <w:p w14:paraId="4AC70562" w14:textId="36BF0605" w:rsidR="004C2484" w:rsidRPr="00CE301C" w:rsidRDefault="004C2484" w:rsidP="00CE301C">
      <w:pPr>
        <w:pStyle w:val="Heading1"/>
        <w:numPr>
          <w:ilvl w:val="0"/>
          <w:numId w:val="0"/>
        </w:numPr>
        <w:rPr>
          <w:rFonts w:asciiTheme="majorHAnsi" w:hAnsiTheme="majorHAnsi"/>
          <w:b/>
          <w:szCs w:val="26"/>
        </w:rPr>
      </w:pPr>
      <w:r>
        <w:br w:type="page"/>
      </w:r>
      <w:bookmarkStart w:id="10" w:name="_Toc482282616"/>
      <w:r>
        <w:lastRenderedPageBreak/>
        <w:t>Guidance on how to complete</w:t>
      </w:r>
      <w:bookmarkEnd w:id="10"/>
    </w:p>
    <w:p w14:paraId="502667B4" w14:textId="77777777" w:rsidR="004C2484" w:rsidRPr="00713747" w:rsidRDefault="004C2484" w:rsidP="004C2484">
      <w:pPr>
        <w:rPr>
          <w:b/>
          <w:i/>
          <w:color w:val="FF0000"/>
        </w:rPr>
      </w:pPr>
      <w:r w:rsidRPr="00713747">
        <w:rPr>
          <w:b/>
          <w:i/>
          <w:color w:val="FF0000"/>
        </w:rPr>
        <w:t>(Note: following completion of the Business case the pages beyond this point can be deleted)</w:t>
      </w:r>
    </w:p>
    <w:p w14:paraId="6C653BD4" w14:textId="77777777" w:rsidR="004C2484" w:rsidRPr="00FD2CA8" w:rsidRDefault="004C2484" w:rsidP="0053744B">
      <w:pPr>
        <w:pStyle w:val="Heading2"/>
        <w:numPr>
          <w:ilvl w:val="0"/>
          <w:numId w:val="0"/>
        </w:numPr>
      </w:pPr>
      <w:r w:rsidRPr="00FD2CA8">
        <w:t>Purpose</w:t>
      </w:r>
    </w:p>
    <w:p w14:paraId="02B5333F" w14:textId="77777777" w:rsidR="004C2484" w:rsidRDefault="004C2484" w:rsidP="00B852BA">
      <w:pPr>
        <w:pStyle w:val="BodyText1"/>
      </w:pPr>
      <w:r>
        <w:t>A business case is used to document the business justification for undertaking a project, based on the estimated costs (of development, implementation and incremental ongoing operations and maintenance costs) against the anticipated benefits to be gained and offset by any associated risks.  It should outline how and when the anticipated benefits can be measured.</w:t>
      </w:r>
    </w:p>
    <w:p w14:paraId="7C7BBBD8" w14:textId="77777777" w:rsidR="004C2484" w:rsidRDefault="004C2484" w:rsidP="00B852BA">
      <w:pPr>
        <w:pStyle w:val="BodyText1"/>
      </w:pPr>
      <w:r>
        <w:t>The outline business case is developed in the starting up of a project process and refined by the initiating a project process.  The directing a project process covers the approval and reaffirmation of the business case.</w:t>
      </w:r>
    </w:p>
    <w:p w14:paraId="31E24402" w14:textId="77777777" w:rsidR="004C2484" w:rsidRDefault="004C2484" w:rsidP="00B852BA">
      <w:pPr>
        <w:pStyle w:val="BodyText1"/>
      </w:pPr>
      <w:r>
        <w:t>The business case is used by the controlling a stage process when assessing impacts of issue and risks.  It is reviewed and updated at the end of each management stage by the managing a stage boundary process, and at the end of the project by the closing a project process.</w:t>
      </w:r>
    </w:p>
    <w:p w14:paraId="5057D8EB" w14:textId="77777777" w:rsidR="004C2484" w:rsidRPr="0053744B" w:rsidRDefault="004C2484" w:rsidP="0053744B">
      <w:pPr>
        <w:pStyle w:val="Heading2"/>
        <w:numPr>
          <w:ilvl w:val="0"/>
          <w:numId w:val="0"/>
        </w:numPr>
      </w:pPr>
      <w:r w:rsidRPr="0053744B">
        <w:t>Composition</w:t>
      </w:r>
    </w:p>
    <w:p w14:paraId="55298131" w14:textId="77777777" w:rsidR="004C2484" w:rsidRDefault="004C2484" w:rsidP="00B852BA">
      <w:pPr>
        <w:pStyle w:val="BodyText1"/>
      </w:pPr>
      <w:r>
        <w:t>A business case includes the following:</w:t>
      </w:r>
    </w:p>
    <w:p w14:paraId="1EB59071" w14:textId="77777777" w:rsidR="00745E67" w:rsidRDefault="004C2484" w:rsidP="009E36B1">
      <w:pPr>
        <w:pStyle w:val="Listbulletpoint"/>
      </w:pPr>
      <w:r w:rsidRPr="00B852BA">
        <w:rPr>
          <w:rStyle w:val="Heading2Char"/>
        </w:rPr>
        <w:t>Executive summary</w:t>
      </w:r>
      <w:r>
        <w:t xml:space="preserve"> </w:t>
      </w:r>
    </w:p>
    <w:p w14:paraId="344E1C21" w14:textId="3672EEB5" w:rsidR="004C2484" w:rsidRDefault="004C2484" w:rsidP="00745E67">
      <w:pPr>
        <w:pStyle w:val="bodytextinbulletpoint"/>
      </w:pPr>
      <w:r>
        <w:t>Highlights the key points in the business case, which should include important benefits and the return on investment.</w:t>
      </w:r>
    </w:p>
    <w:p w14:paraId="16B4E719" w14:textId="77777777" w:rsidR="00745E67" w:rsidRPr="00745E67" w:rsidRDefault="004C2484" w:rsidP="000443FE">
      <w:pPr>
        <w:pStyle w:val="Listbulletpoint"/>
        <w:ind w:left="284" w:hanging="284"/>
        <w:rPr>
          <w:rStyle w:val="Heading2Char"/>
          <w:rFonts w:eastAsiaTheme="minorHAnsi" w:cstheme="minorBidi"/>
          <w:b w:val="0"/>
          <w:bCs w:val="0"/>
          <w:caps w:val="0"/>
          <w:color w:val="auto"/>
          <w:sz w:val="20"/>
          <w:szCs w:val="22"/>
        </w:rPr>
      </w:pPr>
      <w:r w:rsidRPr="00B852BA">
        <w:rPr>
          <w:rStyle w:val="Heading2Char"/>
        </w:rPr>
        <w:t xml:space="preserve">Reasons </w:t>
      </w:r>
    </w:p>
    <w:p w14:paraId="3399E3F9" w14:textId="35126B92" w:rsidR="004C2484" w:rsidRDefault="004C2484" w:rsidP="00745E67">
      <w:pPr>
        <w:pStyle w:val="bodytextinbulletpoint"/>
      </w:pPr>
      <w:r>
        <w:t>Defines the reasons for undertaking the project and explains how the project will enable the achievement of corporate, programme management or customer strategies and objectives.</w:t>
      </w:r>
    </w:p>
    <w:p w14:paraId="701BAA99" w14:textId="77777777" w:rsidR="00745E67" w:rsidRDefault="004C2484" w:rsidP="009E36B1">
      <w:pPr>
        <w:pStyle w:val="Listbulletpoint"/>
      </w:pPr>
      <w:r w:rsidRPr="00B852BA">
        <w:rPr>
          <w:rStyle w:val="Heading2Char"/>
        </w:rPr>
        <w:t>Business options</w:t>
      </w:r>
      <w:r>
        <w:t xml:space="preserve"> </w:t>
      </w:r>
    </w:p>
    <w:p w14:paraId="31CB93F6" w14:textId="706C91E3" w:rsidR="004C2484" w:rsidRDefault="004C2484" w:rsidP="00745E67">
      <w:pPr>
        <w:pStyle w:val="bodytextinbulletpoint"/>
      </w:pPr>
      <w:r>
        <w:t>Analysis and reasoned recommendation for the base business options of do nothing, do the minimum or do something. 'Do nothing' should always be the starting option to act as the basis for quantifying the other options. The difference between 'do nothing' and 'do the minimum' or 'do something' is the benefit that the investment will buy.</w:t>
      </w:r>
    </w:p>
    <w:p w14:paraId="69F8094D" w14:textId="77777777" w:rsidR="004C2484" w:rsidRDefault="004C2484" w:rsidP="00745E67">
      <w:pPr>
        <w:pStyle w:val="bodytextinbulletpoint"/>
      </w:pPr>
      <w:r>
        <w:t>The analysis of each option provides the project board and the project's stakeholders with sufficient information to judge which option presents the best value for the organization. It provides the answer to the question: for this level of investment, are the anticipated benefits more desirable, viable and achievable than the other options available?</w:t>
      </w:r>
    </w:p>
    <w:p w14:paraId="6B89AD01" w14:textId="77777777" w:rsidR="004C2484" w:rsidRDefault="004C2484" w:rsidP="00745E67">
      <w:pPr>
        <w:pStyle w:val="bodytextinbulletpoint"/>
      </w:pPr>
      <w:r>
        <w:t>The business case for the chosen option should be continually assessed for desirability, viability and achievability as any new risks and/or changes may make one of the other options more justifiable.</w:t>
      </w:r>
    </w:p>
    <w:p w14:paraId="4DCFE2B2" w14:textId="77777777" w:rsidR="00745E67" w:rsidRDefault="004C2484" w:rsidP="009E36B1">
      <w:pPr>
        <w:pStyle w:val="Listbulletpoint"/>
      </w:pPr>
      <w:r w:rsidRPr="00B852BA">
        <w:rPr>
          <w:rStyle w:val="Heading2Char"/>
        </w:rPr>
        <w:t>Expected benefits</w:t>
      </w:r>
      <w:r>
        <w:t xml:space="preserve"> </w:t>
      </w:r>
    </w:p>
    <w:p w14:paraId="1BBEFDFF" w14:textId="3B38A23A" w:rsidR="004C2484" w:rsidRDefault="004C2484" w:rsidP="00745E67">
      <w:pPr>
        <w:pStyle w:val="BodyText1"/>
        <w:ind w:left="227"/>
      </w:pPr>
      <w:r>
        <w:t>These result from the desired outcomes to be achieved through the use of the project outputs. The benefits are expressed in measurable terms against the situation as it exists prior to the project. Benefits should be both qualitative and quantitative. They should be aligned with corporate, programme management or customer benefits. Tolerances should be set for each benefit and for the aggregated benefit. Any benefits realization requirements should be stated.</w:t>
      </w:r>
    </w:p>
    <w:p w14:paraId="0922D238" w14:textId="77777777" w:rsidR="004C2484" w:rsidRPr="00B852BA" w:rsidRDefault="004C2484" w:rsidP="00B852BA">
      <w:pPr>
        <w:pStyle w:val="BodyText1"/>
        <w:ind w:left="227"/>
      </w:pPr>
      <w:r w:rsidRPr="00B852BA">
        <w:lastRenderedPageBreak/>
        <w:t>The quantification of benefits enables benefits tolerances to be set (e.g. a 10-15 per cent increase in sales) and the measurability of the benefits ensures that they can be proven. If the project includes benefits that cannot be proven, then it is impossible to judge whether the project:</w:t>
      </w:r>
    </w:p>
    <w:p w14:paraId="17E752C3" w14:textId="77777777" w:rsidR="004C2484" w:rsidRDefault="004C2484" w:rsidP="009E36B1">
      <w:pPr>
        <w:pStyle w:val="Listbulletpoint"/>
        <w:numPr>
          <w:ilvl w:val="1"/>
          <w:numId w:val="24"/>
        </w:numPr>
      </w:pPr>
      <w:r>
        <w:t>has been a success</w:t>
      </w:r>
    </w:p>
    <w:p w14:paraId="205EC0F5" w14:textId="77777777" w:rsidR="004C2484" w:rsidRDefault="004C2484" w:rsidP="009E36B1">
      <w:pPr>
        <w:pStyle w:val="Listbulletpoint"/>
        <w:numPr>
          <w:ilvl w:val="1"/>
          <w:numId w:val="24"/>
        </w:numPr>
      </w:pPr>
      <w:r>
        <w:t>has provided value for money</w:t>
      </w:r>
    </w:p>
    <w:p w14:paraId="6E1D40BB" w14:textId="77777777" w:rsidR="004C2484" w:rsidRDefault="004C2484" w:rsidP="009E36B1">
      <w:pPr>
        <w:pStyle w:val="Listbulletpoint"/>
        <w:numPr>
          <w:ilvl w:val="1"/>
          <w:numId w:val="24"/>
        </w:numPr>
      </w:pPr>
      <w:r>
        <w:t>should be (or have been) initiated.</w:t>
      </w:r>
    </w:p>
    <w:p w14:paraId="73493BF1" w14:textId="77777777" w:rsidR="004C2484" w:rsidRDefault="004C2484" w:rsidP="00745E67">
      <w:pPr>
        <w:pStyle w:val="bodytextinbulletpoint"/>
        <w:ind w:left="284"/>
      </w:pPr>
      <w:r>
        <w:t>There are many ways to verify the expected benefits. For example, sensitivity analysis can be used to determine whether the business case is heavily dependent on a specific benefit. If it is, this may affect project planning, monitoring and control activities, and risk management, as steps would need to be taken to protect that specific benefit.</w:t>
      </w:r>
    </w:p>
    <w:p w14:paraId="44F6760C" w14:textId="77777777" w:rsidR="00745E67" w:rsidRDefault="004C2484" w:rsidP="009E36B1">
      <w:pPr>
        <w:pStyle w:val="Listbulletpoint"/>
      </w:pPr>
      <w:r w:rsidRPr="000443FE">
        <w:rPr>
          <w:rStyle w:val="Heading2Char"/>
        </w:rPr>
        <w:t>Expected dis-benefits</w:t>
      </w:r>
      <w:r>
        <w:t xml:space="preserve"> </w:t>
      </w:r>
    </w:p>
    <w:p w14:paraId="5B8D900C" w14:textId="3E1B77D6" w:rsidR="004C2484" w:rsidRDefault="004C2484" w:rsidP="00B5240C">
      <w:pPr>
        <w:pStyle w:val="bodytextinbulletpoint"/>
      </w:pPr>
      <w:r>
        <w:t>The impact of one or more outcomes of the project might be perceived as negative by one or more stakeholders. Dis-benefits are actual consequences of an activity whereas, by definition, a risk is uncertain and may never materialize. For example, a decision to merge two elements of an organization onto a new site may have benefits (e.g. better joint working), costs (e.g. expanding one of the two sites) and dis-benefits (e.g. drop in productivity during the merger). Dis-benefits need to be valued and incorporated into the investment appraisal.</w:t>
      </w:r>
    </w:p>
    <w:p w14:paraId="3ED11F8A" w14:textId="77777777" w:rsidR="00745E67" w:rsidRDefault="004C2484" w:rsidP="00590E36">
      <w:pPr>
        <w:pStyle w:val="Listbulletpoint"/>
      </w:pPr>
      <w:r w:rsidRPr="000443FE">
        <w:rPr>
          <w:rStyle w:val="Heading2Char"/>
        </w:rPr>
        <w:t>Timescale</w:t>
      </w:r>
      <w:r>
        <w:t xml:space="preserve"> </w:t>
      </w:r>
    </w:p>
    <w:p w14:paraId="60DC142B" w14:textId="77B3BFF4" w:rsidR="004C2484" w:rsidRDefault="004C2484" w:rsidP="00E84510">
      <w:pPr>
        <w:pStyle w:val="bodytextinbulletpoint"/>
      </w:pPr>
      <w:r>
        <w:t>The period over which the project will run (summary of the project plan) and the period over which the benefits will be realized. This information is subsequently used to help timing decisions when planning (project plan, stage plan and benefits management approach).</w:t>
      </w:r>
    </w:p>
    <w:p w14:paraId="45D7F724" w14:textId="77777777" w:rsidR="00745E67" w:rsidRPr="00745E67" w:rsidRDefault="004C2484" w:rsidP="00590E36">
      <w:pPr>
        <w:pStyle w:val="Listbulletpoint"/>
      </w:pPr>
      <w:r w:rsidRPr="000443FE">
        <w:rPr>
          <w:rStyle w:val="Heading2Char"/>
        </w:rPr>
        <w:t>Costs</w:t>
      </w:r>
      <w:r w:rsidRPr="00166EF5">
        <w:t xml:space="preserve"> </w:t>
      </w:r>
    </w:p>
    <w:p w14:paraId="75FEA077" w14:textId="0930F187" w:rsidR="004C2484" w:rsidRDefault="004C2484" w:rsidP="00E84510">
      <w:pPr>
        <w:pStyle w:val="bodytextinbulletpoint"/>
      </w:pPr>
      <w:r>
        <w:t>A summary of the project costs (taken from the project plan), the ongoing operations and maintenance costs and their funding arrangements.</w:t>
      </w:r>
    </w:p>
    <w:p w14:paraId="35AE8C87" w14:textId="77777777" w:rsidR="00745E67" w:rsidRDefault="004C2484" w:rsidP="00590E36">
      <w:pPr>
        <w:pStyle w:val="Listbulletpoint"/>
      </w:pPr>
      <w:r w:rsidRPr="000443FE">
        <w:rPr>
          <w:rStyle w:val="Heading2Char"/>
        </w:rPr>
        <w:t>Investment appraisal</w:t>
      </w:r>
      <w:r>
        <w:t xml:space="preserve"> </w:t>
      </w:r>
    </w:p>
    <w:p w14:paraId="445EF62F" w14:textId="6F25FEFD" w:rsidR="004C2484" w:rsidRDefault="004C2484" w:rsidP="00E84510">
      <w:pPr>
        <w:pStyle w:val="bodytextinbulletpoint"/>
      </w:pPr>
      <w:r>
        <w:t xml:space="preserve">Compares the aggregated benefits and dis-benefits with the project costs (extracted from the project plan) and ongoing incremental operations and maintenance costs. The analysis may use techniques such as cash-flow statement, return on investment, net present value, </w:t>
      </w:r>
      <w:r w:rsidR="00B5240C">
        <w:t>and internal</w:t>
      </w:r>
      <w:r>
        <w:t xml:space="preserve"> rate of return and payback period. The objective is to be able to define the value of a project as an investment. The investment appraisal should address how the project will be funded.</w:t>
      </w:r>
    </w:p>
    <w:p w14:paraId="56AF9E7B" w14:textId="77777777" w:rsidR="00745E67" w:rsidRDefault="004C2484" w:rsidP="00590E36">
      <w:pPr>
        <w:pStyle w:val="Listbulletpoint"/>
      </w:pPr>
      <w:r w:rsidRPr="000443FE">
        <w:rPr>
          <w:rStyle w:val="Heading2Char"/>
        </w:rPr>
        <w:t>Major risks</w:t>
      </w:r>
      <w:r>
        <w:t xml:space="preserve"> </w:t>
      </w:r>
    </w:p>
    <w:p w14:paraId="0A1733C8" w14:textId="2A5FAB3A" w:rsidR="004C2484" w:rsidRPr="00B5240C" w:rsidRDefault="004C2484" w:rsidP="00B5240C">
      <w:pPr>
        <w:pStyle w:val="bodytextinbulletpoint"/>
        <w:rPr>
          <w:szCs w:val="20"/>
        </w:rPr>
      </w:pPr>
      <w:r w:rsidRPr="00B5240C">
        <w:rPr>
          <w:rStyle w:val="bodytextinbulletpointChar"/>
          <w:sz w:val="20"/>
          <w:szCs w:val="20"/>
        </w:rPr>
        <w:t>Gives a summary of the key risks associated with the project, together with the likely impact and plans should they occur</w:t>
      </w:r>
      <w:r w:rsidRPr="00B5240C">
        <w:rPr>
          <w:szCs w:val="20"/>
        </w:rPr>
        <w:t xml:space="preserve">. </w:t>
      </w:r>
    </w:p>
    <w:p w14:paraId="372A36CE" w14:textId="77777777" w:rsidR="004C2484" w:rsidRPr="000443FE" w:rsidRDefault="004C2484" w:rsidP="000443FE">
      <w:pPr>
        <w:pStyle w:val="Heading2"/>
        <w:numPr>
          <w:ilvl w:val="0"/>
          <w:numId w:val="0"/>
        </w:numPr>
      </w:pPr>
      <w:r w:rsidRPr="000443FE">
        <w:t xml:space="preserve">Derivation </w:t>
      </w:r>
    </w:p>
    <w:p w14:paraId="69854AAF" w14:textId="77777777" w:rsidR="004C2484" w:rsidRDefault="004C2484" w:rsidP="009E36B1">
      <w:pPr>
        <w:pStyle w:val="BodyText1"/>
      </w:pPr>
      <w:r>
        <w:t>A business case is derived from the following:</w:t>
      </w:r>
    </w:p>
    <w:p w14:paraId="398F1136" w14:textId="77777777" w:rsidR="004C2484" w:rsidRDefault="004C2484" w:rsidP="009E36B1">
      <w:pPr>
        <w:pStyle w:val="Listbulletpoint"/>
      </w:pPr>
      <w:r>
        <w:t>project mandate and project brief: reasons</w:t>
      </w:r>
    </w:p>
    <w:p w14:paraId="40942533" w14:textId="77777777" w:rsidR="004C2484" w:rsidRDefault="004C2484" w:rsidP="009E36B1">
      <w:pPr>
        <w:pStyle w:val="Listbulletpoint"/>
      </w:pPr>
      <w:r>
        <w:t>project plan: costs and timescales</w:t>
      </w:r>
    </w:p>
    <w:p w14:paraId="0E63F48A" w14:textId="77777777" w:rsidR="004C2484" w:rsidRDefault="004C2484" w:rsidP="009E36B1">
      <w:pPr>
        <w:pStyle w:val="Listbulletpoint"/>
      </w:pPr>
      <w:r>
        <w:t>senior user(s): expected benefits</w:t>
      </w:r>
    </w:p>
    <w:p w14:paraId="2BA911E6" w14:textId="77777777" w:rsidR="004C2484" w:rsidRDefault="004C2484" w:rsidP="009E36B1">
      <w:pPr>
        <w:pStyle w:val="Listbulletpoint"/>
      </w:pPr>
      <w:r>
        <w:t>executive: value for money</w:t>
      </w:r>
    </w:p>
    <w:p w14:paraId="10206E23" w14:textId="77777777" w:rsidR="004C2484" w:rsidRDefault="004C2484" w:rsidP="009E36B1">
      <w:pPr>
        <w:pStyle w:val="Listbulletpoint"/>
      </w:pPr>
      <w:r>
        <w:t>risk register</w:t>
      </w:r>
    </w:p>
    <w:p w14:paraId="472DF66D" w14:textId="77777777" w:rsidR="004C2484" w:rsidRDefault="004C2484" w:rsidP="009E36B1">
      <w:pPr>
        <w:pStyle w:val="Listbulletpoint"/>
      </w:pPr>
      <w:r>
        <w:t xml:space="preserve">issue register. </w:t>
      </w:r>
    </w:p>
    <w:p w14:paraId="495398E7" w14:textId="77777777" w:rsidR="004C2484" w:rsidRPr="000443FE" w:rsidRDefault="004C2484" w:rsidP="000443FE">
      <w:pPr>
        <w:pStyle w:val="Heading2"/>
        <w:numPr>
          <w:ilvl w:val="0"/>
          <w:numId w:val="0"/>
        </w:numPr>
      </w:pPr>
      <w:r w:rsidRPr="000443FE">
        <w:lastRenderedPageBreak/>
        <w:t xml:space="preserve">Format and presentation </w:t>
      </w:r>
    </w:p>
    <w:p w14:paraId="271D9F93" w14:textId="77777777" w:rsidR="004C2484" w:rsidRDefault="004C2484" w:rsidP="009E36B1">
      <w:pPr>
        <w:pStyle w:val="BodyText1"/>
      </w:pPr>
      <w:r>
        <w:t>A business case can take a number of formats, including:</w:t>
      </w:r>
    </w:p>
    <w:p w14:paraId="367F9315" w14:textId="77777777" w:rsidR="004C2484" w:rsidRDefault="004C2484" w:rsidP="009E36B1">
      <w:pPr>
        <w:pStyle w:val="mainbulletpoint"/>
      </w:pPr>
      <w:r>
        <w:t>a document, a spreadsheet or presentation slides</w:t>
      </w:r>
    </w:p>
    <w:p w14:paraId="573A6DCF" w14:textId="77777777" w:rsidR="004C2484" w:rsidRDefault="004C2484" w:rsidP="009E36B1">
      <w:pPr>
        <w:pStyle w:val="mainbulletpoint"/>
      </w:pPr>
      <w:r>
        <w:t>an entry in a project management tool.</w:t>
      </w:r>
    </w:p>
    <w:p w14:paraId="07360B3B" w14:textId="77777777" w:rsidR="009E36B1" w:rsidRDefault="009E36B1" w:rsidP="009E36B1">
      <w:pPr>
        <w:pStyle w:val="mainbulletpoint"/>
        <w:numPr>
          <w:ilvl w:val="0"/>
          <w:numId w:val="0"/>
        </w:numPr>
        <w:ind w:left="227"/>
      </w:pPr>
    </w:p>
    <w:p w14:paraId="72D22260" w14:textId="77777777" w:rsidR="004C2484" w:rsidRPr="000443FE" w:rsidRDefault="004C2484" w:rsidP="000443FE">
      <w:pPr>
        <w:pStyle w:val="Heading2"/>
        <w:numPr>
          <w:ilvl w:val="0"/>
          <w:numId w:val="0"/>
        </w:numPr>
      </w:pPr>
      <w:r w:rsidRPr="000443FE">
        <w:t xml:space="preserve">Quality criteria </w:t>
      </w:r>
    </w:p>
    <w:p w14:paraId="027DAFE5" w14:textId="77777777" w:rsidR="004C2484" w:rsidRDefault="004C2484" w:rsidP="009E36B1">
      <w:pPr>
        <w:pStyle w:val="BodyText1"/>
      </w:pPr>
      <w:r>
        <w:t>The following quality criteria apply to a business case:</w:t>
      </w:r>
    </w:p>
    <w:p w14:paraId="2AD190C6" w14:textId="77777777" w:rsidR="004C2484" w:rsidRDefault="004C2484" w:rsidP="009E36B1">
      <w:pPr>
        <w:pStyle w:val="mainbulletpoint"/>
      </w:pPr>
      <w:r>
        <w:t>The reasons for the project must be consistent with the corporate, programme management or customer strategies.</w:t>
      </w:r>
    </w:p>
    <w:p w14:paraId="44ABD8B1" w14:textId="77777777" w:rsidR="004C2484" w:rsidRDefault="004C2484" w:rsidP="009E36B1">
      <w:pPr>
        <w:pStyle w:val="mainbulletpoint"/>
      </w:pPr>
      <w:r>
        <w:t>The project plan must be aligned with the business case.</w:t>
      </w:r>
    </w:p>
    <w:p w14:paraId="0FA4EA33" w14:textId="77777777" w:rsidR="004C2484" w:rsidRDefault="004C2484" w:rsidP="009E36B1">
      <w:pPr>
        <w:pStyle w:val="mainbulletpoint"/>
      </w:pPr>
      <w:r>
        <w:t>The benefits are clearly identified and justified.</w:t>
      </w:r>
    </w:p>
    <w:p w14:paraId="44B96F95" w14:textId="77777777" w:rsidR="004C2484" w:rsidRDefault="004C2484" w:rsidP="009E36B1">
      <w:pPr>
        <w:pStyle w:val="mainbulletpoint"/>
      </w:pPr>
      <w:r>
        <w:t>How the benefits will be realized must be clear.</w:t>
      </w:r>
    </w:p>
    <w:p w14:paraId="18FA84CB" w14:textId="77777777" w:rsidR="004C2484" w:rsidRDefault="004C2484" w:rsidP="009E36B1">
      <w:pPr>
        <w:pStyle w:val="mainbulletpoint"/>
      </w:pPr>
      <w:r>
        <w:t>What defines a successful outcome is described.</w:t>
      </w:r>
    </w:p>
    <w:p w14:paraId="5DC5152B" w14:textId="77777777" w:rsidR="004C2484" w:rsidRDefault="004C2484" w:rsidP="009E36B1">
      <w:pPr>
        <w:pStyle w:val="mainbulletpoint"/>
      </w:pPr>
      <w:r>
        <w:t>The preferred business option is stated, along with the reasons why.</w:t>
      </w:r>
    </w:p>
    <w:p w14:paraId="6CCA0004" w14:textId="77777777" w:rsidR="004C2484" w:rsidRDefault="004C2484" w:rsidP="009E36B1">
      <w:pPr>
        <w:pStyle w:val="mainbulletpoint"/>
      </w:pPr>
      <w:r>
        <w:t>Where external procurement is required, the preferred sourcing option is stated, and why.</w:t>
      </w:r>
    </w:p>
    <w:p w14:paraId="1C6F7ACA" w14:textId="77777777" w:rsidR="004C2484" w:rsidRDefault="004C2484" w:rsidP="009E36B1">
      <w:pPr>
        <w:pStyle w:val="mainbulletpoint"/>
      </w:pPr>
      <w:r>
        <w:t>How any necessary funding will be obtained is described.</w:t>
      </w:r>
    </w:p>
    <w:p w14:paraId="7BC6490F" w14:textId="77777777" w:rsidR="004C2484" w:rsidRDefault="004C2484" w:rsidP="009E36B1">
      <w:pPr>
        <w:pStyle w:val="mainbulletpoint"/>
      </w:pPr>
      <w:r>
        <w:t>The business case includes non-financial, as well as financial, criteria.</w:t>
      </w:r>
    </w:p>
    <w:p w14:paraId="00EDAEB4" w14:textId="77777777" w:rsidR="004C2484" w:rsidRDefault="004C2484" w:rsidP="009E36B1">
      <w:pPr>
        <w:pStyle w:val="mainbulletpoint"/>
      </w:pPr>
      <w:r>
        <w:t>The business case includes operations and maintenance costs and risks, as well as project costs and risks.</w:t>
      </w:r>
    </w:p>
    <w:p w14:paraId="3953D262" w14:textId="77777777" w:rsidR="004C2484" w:rsidRDefault="004C2484" w:rsidP="009E36B1">
      <w:pPr>
        <w:pStyle w:val="mainbulletpoint"/>
      </w:pPr>
      <w:r>
        <w:t>The business case conforms to organizational accounting standards (e.g. break-even analysis and cash-flow conventions).</w:t>
      </w:r>
    </w:p>
    <w:p w14:paraId="5FBACCC6" w14:textId="77777777" w:rsidR="004C2484" w:rsidRDefault="004C2484" w:rsidP="009E36B1">
      <w:pPr>
        <w:pStyle w:val="mainbulletpoint"/>
      </w:pPr>
      <w:r>
        <w:t xml:space="preserve">The major risks faced by the project are explicitly stated, together with any proposed responses. </w:t>
      </w:r>
    </w:p>
    <w:p w14:paraId="3E2EE286" w14:textId="3E777E42" w:rsidR="0029364B" w:rsidRPr="00A85CDC" w:rsidRDefault="0029364B" w:rsidP="00A85CDC">
      <w:pPr>
        <w:pStyle w:val="trebuchet"/>
        <w:jc w:val="left"/>
        <w:rPr>
          <w:rFonts w:ascii="Trebuchet MS" w:hAnsi="Trebuchet MS"/>
          <w:b w:val="0"/>
        </w:rPr>
      </w:pPr>
    </w:p>
    <w:sectPr w:rsidR="0029364B" w:rsidRPr="00A85CDC" w:rsidSect="0036125E">
      <w:headerReference w:type="default" r:id="rId8"/>
      <w:footerReference w:type="default" r:id="rId9"/>
      <w:headerReference w:type="first" r:id="rId10"/>
      <w:pgSz w:w="11901" w:h="16840"/>
      <w:pgMar w:top="1797" w:right="561" w:bottom="1843" w:left="113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C7D58" w14:textId="77777777" w:rsidR="00911CF6" w:rsidRDefault="00911CF6" w:rsidP="00635A1D">
      <w:r>
        <w:separator/>
      </w:r>
    </w:p>
  </w:endnote>
  <w:endnote w:type="continuationSeparator" w:id="0">
    <w:p w14:paraId="5C8A3CBB" w14:textId="77777777" w:rsidR="00911CF6" w:rsidRDefault="00911CF6" w:rsidP="00635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FF2CD" w14:textId="3CBB372F" w:rsidR="0066232C" w:rsidRDefault="001F1691" w:rsidP="0066232C">
    <w:pPr>
      <w:pStyle w:val="Footer"/>
      <w:ind w:right="-313"/>
      <w:rPr>
        <w:rFonts w:ascii="Trebuchet MS" w:hAnsi="Trebuchet MS" w:cs="Arial"/>
        <w:sz w:val="12"/>
      </w:rPr>
    </w:pPr>
    <w:r w:rsidRPr="001F1691">
      <w:rPr>
        <w:rFonts w:ascii="Trebuchet MS" w:hAnsi="Trebuchet MS" w:cs="Arial"/>
        <w:sz w:val="12"/>
      </w:rPr>
      <w:t>Copyright © AXELOS Limited</w:t>
    </w:r>
    <w:r w:rsidR="0066232C">
      <w:rPr>
        <w:rFonts w:ascii="Trebuchet MS" w:hAnsi="Trebuchet MS" w:cs="Arial"/>
        <w:sz w:val="12"/>
      </w:rPr>
      <w:t xml:space="preserve"> 201</w:t>
    </w:r>
    <w:r w:rsidR="00EE18DA">
      <w:rPr>
        <w:rFonts w:ascii="Trebuchet MS" w:hAnsi="Trebuchet MS" w:cs="Arial"/>
        <w:sz w:val="12"/>
      </w:rPr>
      <w:t>7</w:t>
    </w:r>
    <w:r w:rsidR="0066232C">
      <w:rPr>
        <w:rFonts w:ascii="Trebuchet MS" w:hAnsi="Trebuchet MS" w:cs="Arial"/>
        <w:sz w:val="12"/>
      </w:rPr>
      <w:t>. AXELOS</w:t>
    </w:r>
    <w:r w:rsidR="00003AA4" w:rsidRPr="00003AA4">
      <w:rPr>
        <w:rFonts w:ascii="Trebuchet MS" w:hAnsi="Trebuchet MS" w:cs="Arial"/>
        <w:sz w:val="12"/>
      </w:rPr>
      <w:t>®</w:t>
    </w:r>
    <w:r w:rsidR="0066232C">
      <w:rPr>
        <w:rFonts w:ascii="Trebuchet MS" w:hAnsi="Trebuchet MS" w:cs="Arial"/>
        <w:sz w:val="12"/>
      </w:rPr>
      <w:t xml:space="preserve"> and PRINCE2® </w:t>
    </w:r>
    <w:r w:rsidRPr="001F1691">
      <w:rPr>
        <w:rFonts w:ascii="Trebuchet MS" w:hAnsi="Trebuchet MS" w:cs="Arial"/>
        <w:sz w:val="12"/>
      </w:rPr>
      <w:t xml:space="preserve">are registered </w:t>
    </w:r>
    <w:proofErr w:type="spellStart"/>
    <w:r w:rsidRPr="001F1691">
      <w:rPr>
        <w:rFonts w:ascii="Trebuchet MS" w:hAnsi="Trebuchet MS" w:cs="Arial"/>
        <w:sz w:val="12"/>
      </w:rPr>
      <w:t>trade marks</w:t>
    </w:r>
    <w:proofErr w:type="spellEnd"/>
    <w:r w:rsidRPr="001F1691">
      <w:rPr>
        <w:rFonts w:ascii="Trebuchet MS" w:hAnsi="Trebuchet MS" w:cs="Arial"/>
        <w:sz w:val="12"/>
      </w:rPr>
      <w:t xml:space="preserve"> of AXELOS Limited. </w:t>
    </w:r>
  </w:p>
  <w:p w14:paraId="710325DE" w14:textId="6688E898" w:rsidR="001F1691" w:rsidRPr="001F1691" w:rsidRDefault="001F1691" w:rsidP="0066232C">
    <w:pPr>
      <w:pStyle w:val="Footer"/>
      <w:ind w:right="-313"/>
      <w:rPr>
        <w:rFonts w:ascii="Trebuchet MS" w:hAnsi="Trebuchet MS" w:cs="Arial"/>
        <w:sz w:val="12"/>
      </w:rPr>
    </w:pPr>
    <w:r w:rsidRPr="001F1691">
      <w:rPr>
        <w:rFonts w:ascii="Trebuchet MS" w:hAnsi="Trebuchet MS" w:cs="Arial"/>
        <w:sz w:val="12"/>
      </w:rPr>
      <w:t>Used under permission and in accordance with the Terms and Conditions of Sale.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00A7E" w14:textId="77777777" w:rsidR="00911CF6" w:rsidRDefault="00911CF6" w:rsidP="00635A1D">
      <w:r>
        <w:separator/>
      </w:r>
    </w:p>
  </w:footnote>
  <w:footnote w:type="continuationSeparator" w:id="0">
    <w:p w14:paraId="57279E16" w14:textId="77777777" w:rsidR="00911CF6" w:rsidRDefault="00911CF6" w:rsidP="00635A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99B2B" w14:textId="6FBF768C" w:rsidR="00590E36" w:rsidRDefault="00590E36">
    <w:pPr>
      <w:pStyle w:val="Header"/>
    </w:pPr>
  </w:p>
  <w:p w14:paraId="61DCA0A7" w14:textId="3516778F" w:rsidR="0029364B" w:rsidRDefault="00590E36" w:rsidP="0066232C">
    <w:pPr>
      <w:pStyle w:val="Header"/>
      <w:ind w:right="112"/>
      <w:jc w:val="right"/>
    </w:pPr>
    <w:r>
      <w:rPr>
        <w:noProof/>
        <w:lang w:eastAsia="en-GB"/>
      </w:rPr>
      <w:drawing>
        <wp:inline distT="0" distB="0" distL="0" distR="0" wp14:anchorId="39F565F1" wp14:editId="1654A2D9">
          <wp:extent cx="2445831" cy="45000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INCE2 Logo 4 Colour.png"/>
                  <pic:cNvPicPr/>
                </pic:nvPicPr>
                <pic:blipFill>
                  <a:blip r:embed="rId1">
                    <a:extLst>
                      <a:ext uri="{28A0092B-C50C-407E-A947-70E740481C1C}">
                        <a14:useLocalDpi xmlns:a14="http://schemas.microsoft.com/office/drawing/2010/main" val="0"/>
                      </a:ext>
                    </a:extLst>
                  </a:blip>
                  <a:stretch>
                    <a:fillRect/>
                  </a:stretch>
                </pic:blipFill>
                <pic:spPr>
                  <a:xfrm>
                    <a:off x="0" y="0"/>
                    <a:ext cx="2445831" cy="45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9776E" w14:textId="1A50FF24" w:rsidR="0029364B" w:rsidRDefault="001F1691" w:rsidP="001F1691">
    <w:pPr>
      <w:pStyle w:val="Header"/>
      <w:jc w:val="right"/>
    </w:pPr>
    <w:r>
      <w:rPr>
        <w:noProof/>
        <w:lang w:eastAsia="en-GB"/>
      </w:rPr>
      <w:drawing>
        <wp:inline distT="0" distB="0" distL="0" distR="0" wp14:anchorId="3058C91E" wp14:editId="0FCB9E3A">
          <wp:extent cx="1500279" cy="504000"/>
          <wp:effectExtent l="0" t="0" r="508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TIL Logo 4 Colour.png"/>
                  <pic:cNvPicPr/>
                </pic:nvPicPr>
                <pic:blipFill>
                  <a:blip r:embed="rId1">
                    <a:extLst>
                      <a:ext uri="{28A0092B-C50C-407E-A947-70E740481C1C}">
                        <a14:useLocalDpi xmlns:a14="http://schemas.microsoft.com/office/drawing/2010/main" val="0"/>
                      </a:ext>
                    </a:extLst>
                  </a:blip>
                  <a:stretch>
                    <a:fillRect/>
                  </a:stretch>
                </pic:blipFill>
                <pic:spPr>
                  <a:xfrm>
                    <a:off x="0" y="0"/>
                    <a:ext cx="1500279" cy="50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034F27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1127F1"/>
    <w:multiLevelType w:val="multilevel"/>
    <w:tmpl w:val="474465FA"/>
    <w:lvl w:ilvl="0">
      <w:start w:val="1"/>
      <w:numFmt w:val="bullet"/>
      <w:lvlText w:val=""/>
      <w:lvlJc w:val="left"/>
      <w:pPr>
        <w:ind w:left="227" w:hanging="227"/>
      </w:pPr>
      <w:rPr>
        <w:rFonts w:ascii="Symbol" w:hAnsi="Symbol" w:hint="default"/>
        <w:color w:val="4C4383"/>
        <w:sz w:val="24"/>
      </w:rPr>
    </w:lvl>
    <w:lvl w:ilvl="1">
      <w:start w:val="1"/>
      <w:numFmt w:val="bullet"/>
      <w:lvlText w:val="●"/>
      <w:lvlJc w:val="left"/>
      <w:pPr>
        <w:tabs>
          <w:tab w:val="num" w:pos="454"/>
        </w:tabs>
        <w:ind w:left="454" w:hanging="227"/>
      </w:pPr>
      <w:rPr>
        <w:rFonts w:ascii="Calibri" w:hAnsi="Calibri" w:hint="default"/>
        <w:color w:val="EEECE1" w:themeColor="background2"/>
        <w:sz w:val="18"/>
      </w:rPr>
    </w:lvl>
    <w:lvl w:ilvl="2">
      <w:start w:val="1"/>
      <w:numFmt w:val="bullet"/>
      <w:lvlText w:val="–"/>
      <w:lvlJc w:val="left"/>
      <w:pPr>
        <w:tabs>
          <w:tab w:val="num" w:pos="680"/>
        </w:tabs>
        <w:ind w:left="681" w:hanging="227"/>
      </w:pPr>
      <w:rPr>
        <w:rFonts w:ascii="Arial" w:hAnsi="Arial" w:hint="default"/>
        <w:b/>
        <w:i w:val="0"/>
        <w:color w:val="EEECE1" w:themeColor="background2"/>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2" w15:restartNumberingAfterBreak="0">
    <w:nsid w:val="0DE410CC"/>
    <w:multiLevelType w:val="hybridMultilevel"/>
    <w:tmpl w:val="94564E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DD3319"/>
    <w:multiLevelType w:val="hybridMultilevel"/>
    <w:tmpl w:val="C14E4C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9F0B9E"/>
    <w:multiLevelType w:val="multilevel"/>
    <w:tmpl w:val="AFDAE38C"/>
    <w:lvl w:ilvl="0">
      <w:start w:val="1"/>
      <w:numFmt w:val="bullet"/>
      <w:lvlText w:val=""/>
      <w:lvlJc w:val="left"/>
      <w:pPr>
        <w:ind w:left="227" w:hanging="227"/>
      </w:pPr>
      <w:rPr>
        <w:rFonts w:ascii="Symbol" w:hAnsi="Symbol" w:hint="default"/>
        <w:color w:val="4C4383"/>
        <w:sz w:val="24"/>
      </w:rPr>
    </w:lvl>
    <w:lvl w:ilvl="1">
      <w:start w:val="1"/>
      <w:numFmt w:val="bullet"/>
      <w:lvlText w:val="●"/>
      <w:lvlJc w:val="left"/>
      <w:pPr>
        <w:tabs>
          <w:tab w:val="num" w:pos="454"/>
        </w:tabs>
        <w:ind w:left="454" w:hanging="227"/>
      </w:pPr>
      <w:rPr>
        <w:rFonts w:ascii="Calibri" w:hAnsi="Calibri" w:hint="default"/>
        <w:color w:val="EEECE1" w:themeColor="background2"/>
        <w:sz w:val="18"/>
      </w:rPr>
    </w:lvl>
    <w:lvl w:ilvl="2">
      <w:start w:val="1"/>
      <w:numFmt w:val="bullet"/>
      <w:lvlText w:val="–"/>
      <w:lvlJc w:val="left"/>
      <w:pPr>
        <w:tabs>
          <w:tab w:val="num" w:pos="680"/>
        </w:tabs>
        <w:ind w:left="681" w:hanging="227"/>
      </w:pPr>
      <w:rPr>
        <w:rFonts w:ascii="Arial" w:hAnsi="Arial" w:hint="default"/>
        <w:b/>
        <w:i w:val="0"/>
        <w:color w:val="EEECE1" w:themeColor="background2"/>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5" w15:restartNumberingAfterBreak="0">
    <w:nsid w:val="22C178F0"/>
    <w:multiLevelType w:val="hybridMultilevel"/>
    <w:tmpl w:val="DA72CF56"/>
    <w:lvl w:ilvl="0" w:tplc="08090001">
      <w:start w:val="1"/>
      <w:numFmt w:val="bullet"/>
      <w:lvlText w:val=""/>
      <w:lvlJc w:val="left"/>
      <w:pPr>
        <w:ind w:left="720" w:hanging="360"/>
      </w:pPr>
      <w:rPr>
        <w:rFonts w:ascii="Symbol" w:hAnsi="Symbol" w:hint="default"/>
      </w:rPr>
    </w:lvl>
    <w:lvl w:ilvl="1" w:tplc="CC1017AA">
      <w:start w:val="1"/>
      <w:numFmt w:val="bullet"/>
      <w:lvlText w:val=""/>
      <w:lvlJc w:val="left"/>
      <w:pPr>
        <w:ind w:left="1440" w:hanging="360"/>
      </w:pPr>
      <w:rPr>
        <w:rFonts w:ascii="Symbol" w:hAnsi="Symbol" w:hint="default"/>
        <w:color w:val="4C4083"/>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7068B"/>
    <w:multiLevelType w:val="hybridMultilevel"/>
    <w:tmpl w:val="61404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7255B7"/>
    <w:multiLevelType w:val="hybridMultilevel"/>
    <w:tmpl w:val="49C69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B31300"/>
    <w:multiLevelType w:val="hybridMultilevel"/>
    <w:tmpl w:val="1FD69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FA2EF8"/>
    <w:multiLevelType w:val="multilevel"/>
    <w:tmpl w:val="7E086BBE"/>
    <w:styleLink w:val="ListHeadings"/>
    <w:lvl w:ilvl="0">
      <w:start w:val="1"/>
      <w:numFmt w:val="decimal"/>
      <w:lvlRestart w:val="0"/>
      <w:pStyle w:val="Heading1"/>
      <w:lvlText w:val="%1"/>
      <w:lvlJc w:val="left"/>
      <w:pPr>
        <w:ind w:left="0" w:hanging="567"/>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3B5B458F"/>
    <w:multiLevelType w:val="hybridMultilevel"/>
    <w:tmpl w:val="3568496C"/>
    <w:lvl w:ilvl="0" w:tplc="CC1017AA">
      <w:start w:val="1"/>
      <w:numFmt w:val="bullet"/>
      <w:lvlText w:val=""/>
      <w:lvlJc w:val="left"/>
      <w:pPr>
        <w:ind w:left="360" w:hanging="360"/>
      </w:pPr>
      <w:rPr>
        <w:rFonts w:ascii="Symbol" w:hAnsi="Symbol" w:hint="default"/>
        <w:color w:val="4C4083"/>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1" w15:restartNumberingAfterBreak="0">
    <w:nsid w:val="45080754"/>
    <w:multiLevelType w:val="hybridMultilevel"/>
    <w:tmpl w:val="B4DCF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327703"/>
    <w:multiLevelType w:val="hybridMultilevel"/>
    <w:tmpl w:val="240AEA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5826EF"/>
    <w:multiLevelType w:val="multilevel"/>
    <w:tmpl w:val="55A8A24C"/>
    <w:styleLink w:val="ListBullets"/>
    <w:lvl w:ilvl="0">
      <w:start w:val="1"/>
      <w:numFmt w:val="bullet"/>
      <w:lvlRestart w:val="0"/>
      <w:pStyle w:val="ListBullet"/>
      <w:lvlText w:val="●"/>
      <w:lvlJc w:val="left"/>
      <w:pPr>
        <w:ind w:left="227" w:hanging="227"/>
      </w:pPr>
      <w:rPr>
        <w:rFonts w:ascii="Calibri" w:hAnsi="Calibri" w:hint="default"/>
        <w:color w:val="1F497D" w:themeColor="text2"/>
        <w:sz w:val="24"/>
      </w:rPr>
    </w:lvl>
    <w:lvl w:ilvl="1">
      <w:start w:val="1"/>
      <w:numFmt w:val="bullet"/>
      <w:lvlText w:val="●"/>
      <w:lvlJc w:val="left"/>
      <w:pPr>
        <w:tabs>
          <w:tab w:val="num" w:pos="454"/>
        </w:tabs>
        <w:ind w:left="454" w:hanging="227"/>
      </w:pPr>
      <w:rPr>
        <w:rFonts w:ascii="Calibri" w:hAnsi="Calibri" w:hint="default"/>
        <w:color w:val="EEECE1" w:themeColor="background2"/>
        <w:sz w:val="18"/>
      </w:rPr>
    </w:lvl>
    <w:lvl w:ilvl="2">
      <w:start w:val="1"/>
      <w:numFmt w:val="bullet"/>
      <w:lvlText w:val="–"/>
      <w:lvlJc w:val="left"/>
      <w:pPr>
        <w:tabs>
          <w:tab w:val="num" w:pos="680"/>
        </w:tabs>
        <w:ind w:left="681" w:hanging="227"/>
      </w:pPr>
      <w:rPr>
        <w:rFonts w:ascii="Arial" w:hAnsi="Arial" w:hint="default"/>
        <w:b/>
        <w:i w:val="0"/>
        <w:color w:val="EEECE1" w:themeColor="background2"/>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14" w15:restartNumberingAfterBreak="0">
    <w:nsid w:val="63BF6DB6"/>
    <w:multiLevelType w:val="hybridMultilevel"/>
    <w:tmpl w:val="19A8C8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170E41"/>
    <w:multiLevelType w:val="multilevel"/>
    <w:tmpl w:val="7E086BBE"/>
    <w:numStyleLink w:val="ListHeadings"/>
  </w:abstractNum>
  <w:abstractNum w:abstractNumId="16" w15:restartNumberingAfterBreak="0">
    <w:nsid w:val="6549602F"/>
    <w:multiLevelType w:val="multilevel"/>
    <w:tmpl w:val="5268D034"/>
    <w:lvl w:ilvl="0">
      <w:start w:val="1"/>
      <w:numFmt w:val="bullet"/>
      <w:lvlText w:val=""/>
      <w:lvlJc w:val="left"/>
      <w:pPr>
        <w:ind w:left="227" w:hanging="227"/>
      </w:pPr>
      <w:rPr>
        <w:rFonts w:ascii="Symbol" w:hAnsi="Symbol" w:hint="default"/>
        <w:color w:val="4C4083"/>
        <w:sz w:val="24"/>
      </w:rPr>
    </w:lvl>
    <w:lvl w:ilvl="1">
      <w:start w:val="1"/>
      <w:numFmt w:val="bullet"/>
      <w:lvlText w:val=""/>
      <w:lvlJc w:val="left"/>
      <w:pPr>
        <w:tabs>
          <w:tab w:val="num" w:pos="454"/>
        </w:tabs>
        <w:ind w:left="454" w:hanging="227"/>
      </w:pPr>
      <w:rPr>
        <w:rFonts w:ascii="Symbol" w:hAnsi="Symbol" w:hint="default"/>
        <w:color w:val="4C4083"/>
        <w:sz w:val="18"/>
      </w:rPr>
    </w:lvl>
    <w:lvl w:ilvl="2">
      <w:start w:val="1"/>
      <w:numFmt w:val="bullet"/>
      <w:lvlText w:val="–"/>
      <w:lvlJc w:val="left"/>
      <w:pPr>
        <w:tabs>
          <w:tab w:val="num" w:pos="680"/>
        </w:tabs>
        <w:ind w:left="681" w:hanging="227"/>
      </w:pPr>
      <w:rPr>
        <w:rFonts w:ascii="Arial" w:hAnsi="Arial" w:hint="default"/>
        <w:b/>
        <w:i w:val="0"/>
        <w:color w:val="EEECE1" w:themeColor="background2"/>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17" w15:restartNumberingAfterBreak="0">
    <w:nsid w:val="747C0EC8"/>
    <w:multiLevelType w:val="hybridMultilevel"/>
    <w:tmpl w:val="965E0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203754"/>
    <w:multiLevelType w:val="multilevel"/>
    <w:tmpl w:val="CB6437EA"/>
    <w:lvl w:ilvl="0">
      <w:start w:val="1"/>
      <w:numFmt w:val="bullet"/>
      <w:pStyle w:val="Listbulletpoint"/>
      <w:lvlText w:val=""/>
      <w:lvlJc w:val="left"/>
      <w:pPr>
        <w:ind w:left="227" w:hanging="227"/>
      </w:pPr>
      <w:rPr>
        <w:rFonts w:ascii="Symbol" w:hAnsi="Symbol" w:hint="default"/>
        <w:color w:val="4C4083"/>
        <w:sz w:val="24"/>
      </w:rPr>
    </w:lvl>
    <w:lvl w:ilvl="1">
      <w:start w:val="1"/>
      <w:numFmt w:val="bullet"/>
      <w:lvlText w:val="●"/>
      <w:lvlJc w:val="left"/>
      <w:pPr>
        <w:tabs>
          <w:tab w:val="num" w:pos="454"/>
        </w:tabs>
        <w:ind w:left="454" w:hanging="227"/>
      </w:pPr>
      <w:rPr>
        <w:rFonts w:ascii="Calibri" w:hAnsi="Calibri" w:hint="default"/>
        <w:color w:val="EEECE1" w:themeColor="background2"/>
        <w:sz w:val="18"/>
      </w:rPr>
    </w:lvl>
    <w:lvl w:ilvl="2">
      <w:start w:val="1"/>
      <w:numFmt w:val="bullet"/>
      <w:lvlText w:val="–"/>
      <w:lvlJc w:val="left"/>
      <w:pPr>
        <w:tabs>
          <w:tab w:val="num" w:pos="680"/>
        </w:tabs>
        <w:ind w:left="681" w:hanging="227"/>
      </w:pPr>
      <w:rPr>
        <w:rFonts w:ascii="Arial" w:hAnsi="Arial" w:hint="default"/>
        <w:b/>
        <w:i w:val="0"/>
        <w:color w:val="EEECE1" w:themeColor="background2"/>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num w:numId="1">
    <w:abstractNumId w:val="9"/>
  </w:num>
  <w:num w:numId="2">
    <w:abstractNumId w:val="15"/>
    <w:lvlOverride w:ilvl="0">
      <w:lvl w:ilvl="0">
        <w:start w:val="1"/>
        <w:numFmt w:val="decimal"/>
        <w:lvlRestart w:val="0"/>
        <w:pStyle w:val="Heading1"/>
        <w:lvlText w:val="%1"/>
        <w:lvlJc w:val="left"/>
        <w:pPr>
          <w:ind w:left="0" w:hanging="567"/>
        </w:pPr>
        <w:rPr>
          <w:rFonts w:hint="default"/>
        </w:rPr>
      </w:lvl>
    </w:lvlOverride>
    <w:lvlOverride w:ilvl="1">
      <w:lvl w:ilvl="1">
        <w:start w:val="1"/>
        <w:numFmt w:val="decimal"/>
        <w:pStyle w:val="Heading2"/>
        <w:suff w:val="space"/>
        <w:lvlText w:val="%2"/>
        <w:lvlJc w:val="left"/>
        <w:pPr>
          <w:ind w:left="0" w:firstLine="0"/>
        </w:pPr>
        <w:rPr>
          <w:rFonts w:hint="default"/>
        </w:rPr>
      </w:lvl>
    </w:lvlOverride>
    <w:lvlOverride w:ilvl="2">
      <w:lvl w:ilvl="2">
        <w:start w:val="1"/>
        <w:numFmt w:val="decimal"/>
        <w:pStyle w:val="Heading3"/>
        <w:suff w:val="space"/>
        <w:lvlText w:val="%1.%2.%3"/>
        <w:lvlJc w:val="left"/>
        <w:pPr>
          <w:ind w:left="0" w:firstLine="0"/>
        </w:pPr>
        <w:rPr>
          <w:rFonts w:hint="default"/>
        </w:rPr>
      </w:lvl>
    </w:lvlOverride>
    <w:lvlOverride w:ilvl="3">
      <w:lvl w:ilvl="3">
        <w:start w:val="1"/>
        <w:numFmt w:val="decimal"/>
        <w:pStyle w:val="Heading4"/>
        <w:suff w:val="space"/>
        <w:lvlText w:val="%1.%2.%3.%4"/>
        <w:lvlJc w:val="left"/>
        <w:pPr>
          <w:ind w:left="0" w:firstLine="0"/>
        </w:pPr>
        <w:rPr>
          <w:rFonts w:hint="default"/>
        </w:rPr>
      </w:lvl>
    </w:lvlOverride>
    <w:lvlOverride w:ilvl="4">
      <w:lvl w:ilvl="4">
        <w:start w:val="1"/>
        <w:numFmt w:val="none"/>
        <w:pStyle w:val="Heading5"/>
        <w:suff w:val="nothing"/>
        <w:lvlText w:val=""/>
        <w:lvlJc w:val="left"/>
        <w:pPr>
          <w:ind w:left="0" w:firstLine="0"/>
        </w:pPr>
        <w:rPr>
          <w:rFonts w:hint="default"/>
        </w:rPr>
      </w:lvl>
    </w:lvlOverride>
    <w:lvlOverride w:ilvl="5">
      <w:lvl w:ilvl="5">
        <w:start w:val="1"/>
        <w:numFmt w:val="none"/>
        <w:pStyle w:val="Heading6"/>
        <w:suff w:val="nothing"/>
        <w:lvlText w:val=""/>
        <w:lvlJc w:val="left"/>
        <w:pPr>
          <w:ind w:left="0" w:firstLine="0"/>
        </w:pPr>
        <w:rPr>
          <w:rFonts w:hint="default"/>
        </w:rPr>
      </w:lvl>
    </w:lvlOverride>
    <w:lvlOverride w:ilvl="6">
      <w:lvl w:ilvl="6">
        <w:start w:val="1"/>
        <w:numFmt w:val="none"/>
        <w:pStyle w:val="Heading7"/>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3">
    <w:abstractNumId w:val="0"/>
  </w:num>
  <w:num w:numId="4">
    <w:abstractNumId w:val="13"/>
  </w:num>
  <w:num w:numId="5">
    <w:abstractNumId w:val="4"/>
  </w:num>
  <w:num w:numId="6">
    <w:abstractNumId w:val="1"/>
  </w:num>
  <w:num w:numId="7">
    <w:abstractNumId w:val="18"/>
  </w:num>
  <w:num w:numId="8">
    <w:abstractNumId w:val="12"/>
  </w:num>
  <w:num w:numId="9">
    <w:abstractNumId w:val="6"/>
  </w:num>
  <w:num w:numId="10">
    <w:abstractNumId w:val="11"/>
  </w:num>
  <w:num w:numId="11">
    <w:abstractNumId w:val="17"/>
  </w:num>
  <w:num w:numId="12">
    <w:abstractNumId w:val="15"/>
    <w:lvlOverride w:ilvl="0">
      <w:lvl w:ilvl="0">
        <w:start w:val="1"/>
        <w:numFmt w:val="decimal"/>
        <w:lvlRestart w:val="0"/>
        <w:pStyle w:val="Heading1"/>
        <w:lvlText w:val="%1"/>
        <w:lvlJc w:val="left"/>
        <w:pPr>
          <w:ind w:left="0" w:hanging="567"/>
        </w:pPr>
        <w:rPr>
          <w:rFonts w:hint="default"/>
        </w:rPr>
      </w:lvl>
    </w:lvlOverride>
  </w:num>
  <w:num w:numId="13">
    <w:abstractNumId w:val="15"/>
    <w:lvlOverride w:ilvl="0">
      <w:lvl w:ilvl="0">
        <w:start w:val="1"/>
        <w:numFmt w:val="decimal"/>
        <w:lvlRestart w:val="0"/>
        <w:pStyle w:val="Heading1"/>
        <w:lvlText w:val="%1"/>
        <w:lvlJc w:val="left"/>
        <w:pPr>
          <w:ind w:left="0" w:hanging="567"/>
        </w:pPr>
        <w:rPr>
          <w:rFonts w:hint="default"/>
        </w:rPr>
      </w:lvl>
    </w:lvlOverride>
  </w:num>
  <w:num w:numId="14">
    <w:abstractNumId w:val="15"/>
    <w:lvlOverride w:ilvl="0">
      <w:lvl w:ilvl="0">
        <w:start w:val="1"/>
        <w:numFmt w:val="decimal"/>
        <w:lvlRestart w:val="0"/>
        <w:pStyle w:val="Heading1"/>
        <w:lvlText w:val="%1"/>
        <w:lvlJc w:val="left"/>
        <w:pPr>
          <w:ind w:left="0" w:hanging="567"/>
        </w:pPr>
        <w:rPr>
          <w:rFonts w:hint="default"/>
        </w:rPr>
      </w:lvl>
    </w:lvlOverride>
    <w:lvlOverride w:ilvl="1">
      <w:lvl w:ilvl="1">
        <w:start w:val="1"/>
        <w:numFmt w:val="decimal"/>
        <w:pStyle w:val="Heading2"/>
        <w:suff w:val="space"/>
        <w:lvlText w:val="%1.%2"/>
        <w:lvlJc w:val="left"/>
        <w:pPr>
          <w:ind w:left="0" w:firstLine="0"/>
        </w:pPr>
        <w:rPr>
          <w:rFonts w:hint="default"/>
        </w:rPr>
      </w:lvl>
    </w:lvlOverride>
    <w:lvlOverride w:ilvl="2">
      <w:lvl w:ilvl="2">
        <w:start w:val="1"/>
        <w:numFmt w:val="decimal"/>
        <w:pStyle w:val="Heading3"/>
        <w:suff w:val="space"/>
        <w:lvlText w:val="%1.%2.%3"/>
        <w:lvlJc w:val="left"/>
        <w:pPr>
          <w:ind w:left="0" w:firstLine="0"/>
        </w:pPr>
        <w:rPr>
          <w:rFonts w:hint="default"/>
        </w:rPr>
      </w:lvl>
    </w:lvlOverride>
    <w:lvlOverride w:ilvl="3">
      <w:lvl w:ilvl="3">
        <w:start w:val="1"/>
        <w:numFmt w:val="decimal"/>
        <w:pStyle w:val="Heading4"/>
        <w:suff w:val="space"/>
        <w:lvlText w:val="%1.%2.%3.%4"/>
        <w:lvlJc w:val="left"/>
        <w:pPr>
          <w:ind w:left="0" w:firstLine="0"/>
        </w:pPr>
        <w:rPr>
          <w:rFonts w:hint="default"/>
        </w:rPr>
      </w:lvl>
    </w:lvlOverride>
    <w:lvlOverride w:ilvl="4">
      <w:lvl w:ilvl="4">
        <w:start w:val="1"/>
        <w:numFmt w:val="none"/>
        <w:pStyle w:val="Heading5"/>
        <w:suff w:val="nothing"/>
        <w:lvlText w:val=""/>
        <w:lvlJc w:val="left"/>
        <w:pPr>
          <w:ind w:left="0" w:firstLine="0"/>
        </w:pPr>
        <w:rPr>
          <w:rFonts w:hint="default"/>
        </w:rPr>
      </w:lvl>
    </w:lvlOverride>
    <w:lvlOverride w:ilvl="5">
      <w:lvl w:ilvl="5">
        <w:start w:val="1"/>
        <w:numFmt w:val="none"/>
        <w:pStyle w:val="Heading6"/>
        <w:suff w:val="nothing"/>
        <w:lvlText w:val=""/>
        <w:lvlJc w:val="left"/>
        <w:pPr>
          <w:ind w:left="0" w:firstLine="0"/>
        </w:pPr>
        <w:rPr>
          <w:rFonts w:hint="default"/>
        </w:rPr>
      </w:lvl>
    </w:lvlOverride>
    <w:lvlOverride w:ilvl="6">
      <w:lvl w:ilvl="6">
        <w:start w:val="1"/>
        <w:numFmt w:val="none"/>
        <w:pStyle w:val="Heading7"/>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5">
    <w:abstractNumId w:val="15"/>
    <w:lvlOverride w:ilvl="0">
      <w:startOverride w:val="1"/>
      <w:lvl w:ilvl="0">
        <w:start w:val="1"/>
        <w:numFmt w:val="decimal"/>
        <w:lvlRestart w:val="0"/>
        <w:pStyle w:val="Heading1"/>
        <w:lvlText w:val="%1"/>
        <w:lvlJc w:val="left"/>
        <w:pPr>
          <w:ind w:left="0" w:hanging="567"/>
        </w:pPr>
        <w:rPr>
          <w:rFonts w:hint="default"/>
        </w:rPr>
      </w:lvl>
    </w:lvlOverride>
    <w:lvlOverride w:ilvl="1">
      <w:startOverride w:val="1"/>
      <w:lvl w:ilvl="1">
        <w:start w:val="1"/>
        <w:numFmt w:val="decimal"/>
        <w:pStyle w:val="Heading2"/>
        <w:suff w:val="space"/>
        <w:lvlText w:val="%1.%2"/>
        <w:lvlJc w:val="left"/>
        <w:pPr>
          <w:ind w:left="0" w:firstLine="0"/>
        </w:pPr>
        <w:rPr>
          <w:rFonts w:hint="default"/>
        </w:rPr>
      </w:lvl>
    </w:lvlOverride>
    <w:lvlOverride w:ilvl="2">
      <w:startOverride w:val="1"/>
      <w:lvl w:ilvl="2">
        <w:start w:val="1"/>
        <w:numFmt w:val="decimal"/>
        <w:pStyle w:val="Heading3"/>
        <w:suff w:val="space"/>
        <w:lvlText w:val="%1.%2.%3"/>
        <w:lvlJc w:val="left"/>
        <w:pPr>
          <w:ind w:left="0" w:firstLine="0"/>
        </w:pPr>
        <w:rPr>
          <w:rFonts w:hint="default"/>
        </w:rPr>
      </w:lvl>
    </w:lvlOverride>
    <w:lvlOverride w:ilvl="3">
      <w:startOverride w:val="1"/>
      <w:lvl w:ilvl="3">
        <w:start w:val="1"/>
        <w:numFmt w:val="decimal"/>
        <w:pStyle w:val="Heading4"/>
        <w:suff w:val="space"/>
        <w:lvlText w:val="%1.%2.%3.%4"/>
        <w:lvlJc w:val="left"/>
        <w:pPr>
          <w:ind w:left="0" w:firstLine="0"/>
        </w:pPr>
        <w:rPr>
          <w:rFonts w:hint="default"/>
        </w:rPr>
      </w:lvl>
    </w:lvlOverride>
    <w:lvlOverride w:ilvl="4">
      <w:startOverride w:val="1"/>
      <w:lvl w:ilvl="4">
        <w:start w:val="1"/>
        <w:numFmt w:val="none"/>
        <w:pStyle w:val="Heading5"/>
        <w:suff w:val="nothing"/>
        <w:lvlText w:val=""/>
        <w:lvlJc w:val="left"/>
        <w:pPr>
          <w:ind w:left="0" w:firstLine="0"/>
        </w:pPr>
        <w:rPr>
          <w:rFonts w:hint="default"/>
        </w:rPr>
      </w:lvl>
    </w:lvlOverride>
    <w:lvlOverride w:ilvl="5">
      <w:startOverride w:val="1"/>
      <w:lvl w:ilvl="5">
        <w:start w:val="1"/>
        <w:numFmt w:val="none"/>
        <w:pStyle w:val="Heading6"/>
        <w:suff w:val="nothing"/>
        <w:lvlText w:val=""/>
        <w:lvlJc w:val="left"/>
        <w:pPr>
          <w:ind w:left="0" w:firstLine="0"/>
        </w:pPr>
        <w:rPr>
          <w:rFonts w:hint="default"/>
        </w:rPr>
      </w:lvl>
    </w:lvlOverride>
    <w:lvlOverride w:ilvl="6">
      <w:startOverride w:val="1"/>
      <w:lvl w:ilvl="6">
        <w:start w:val="1"/>
        <w:numFmt w:val="none"/>
        <w:pStyle w:val="Heading7"/>
        <w:suff w:val="nothing"/>
        <w:lvlText w:val=""/>
        <w:lvlJc w:val="left"/>
        <w:pPr>
          <w:ind w:left="0" w:firstLine="0"/>
        </w:pPr>
        <w:rPr>
          <w:rFonts w:hint="default"/>
        </w:rPr>
      </w:lvl>
    </w:lvlOverride>
    <w:lvlOverride w:ilvl="7">
      <w:startOverride w:val="1"/>
      <w:lvl w:ilvl="7">
        <w:start w:val="1"/>
        <w:numFmt w:val="none"/>
        <w:suff w:val="nothing"/>
        <w:lvlText w:val=""/>
        <w:lvlJc w:val="left"/>
        <w:pPr>
          <w:ind w:left="0" w:firstLine="0"/>
        </w:pPr>
        <w:rPr>
          <w:rFonts w:hint="default"/>
        </w:rPr>
      </w:lvl>
    </w:lvlOverride>
    <w:lvlOverride w:ilvl="8">
      <w:startOverride w:val="1"/>
      <w:lvl w:ilvl="8">
        <w:start w:val="1"/>
        <w:numFmt w:val="none"/>
        <w:suff w:val="nothing"/>
        <w:lvlText w:val=""/>
        <w:lvlJc w:val="left"/>
        <w:pPr>
          <w:ind w:left="0" w:firstLine="0"/>
        </w:pPr>
        <w:rPr>
          <w:rFonts w:hint="default"/>
        </w:rPr>
      </w:lvl>
    </w:lvlOverride>
  </w:num>
  <w:num w:numId="16">
    <w:abstractNumId w:val="15"/>
    <w:lvlOverride w:ilvl="0">
      <w:lvl w:ilvl="0">
        <w:start w:val="1"/>
        <w:numFmt w:val="decimal"/>
        <w:lvlRestart w:val="0"/>
        <w:pStyle w:val="Heading1"/>
        <w:lvlText w:val="%1"/>
        <w:lvlJc w:val="left"/>
        <w:pPr>
          <w:ind w:left="0" w:hanging="567"/>
        </w:pPr>
        <w:rPr>
          <w:rFonts w:hint="default"/>
        </w:rPr>
      </w:lvl>
    </w:lvlOverride>
    <w:lvlOverride w:ilvl="1">
      <w:lvl w:ilvl="1">
        <w:start w:val="1"/>
        <w:numFmt w:val="decimal"/>
        <w:pStyle w:val="Heading2"/>
        <w:suff w:val="space"/>
        <w:lvlText w:val="%2"/>
        <w:lvlJc w:val="left"/>
        <w:pPr>
          <w:ind w:left="0" w:firstLine="0"/>
        </w:pPr>
        <w:rPr>
          <w:rFonts w:hint="default"/>
        </w:rPr>
      </w:lvl>
    </w:lvlOverride>
    <w:lvlOverride w:ilvl="2">
      <w:lvl w:ilvl="2">
        <w:start w:val="1"/>
        <w:numFmt w:val="decimal"/>
        <w:pStyle w:val="Heading3"/>
        <w:suff w:val="space"/>
        <w:lvlText w:val="%1.%2.%3"/>
        <w:lvlJc w:val="left"/>
        <w:pPr>
          <w:ind w:left="0" w:firstLine="0"/>
        </w:pPr>
        <w:rPr>
          <w:rFonts w:hint="default"/>
        </w:rPr>
      </w:lvl>
    </w:lvlOverride>
    <w:lvlOverride w:ilvl="3">
      <w:lvl w:ilvl="3">
        <w:start w:val="1"/>
        <w:numFmt w:val="decimal"/>
        <w:pStyle w:val="Heading4"/>
        <w:suff w:val="space"/>
        <w:lvlText w:val="%1.%2.%3.%4"/>
        <w:lvlJc w:val="left"/>
        <w:pPr>
          <w:ind w:left="0" w:firstLine="0"/>
        </w:pPr>
        <w:rPr>
          <w:rFonts w:hint="default"/>
        </w:rPr>
      </w:lvl>
    </w:lvlOverride>
    <w:lvlOverride w:ilvl="4">
      <w:lvl w:ilvl="4">
        <w:start w:val="1"/>
        <w:numFmt w:val="none"/>
        <w:pStyle w:val="Heading5"/>
        <w:suff w:val="nothing"/>
        <w:lvlText w:val=""/>
        <w:lvlJc w:val="left"/>
        <w:pPr>
          <w:ind w:left="0" w:firstLine="0"/>
        </w:pPr>
        <w:rPr>
          <w:rFonts w:hint="default"/>
        </w:rPr>
      </w:lvl>
    </w:lvlOverride>
    <w:lvlOverride w:ilvl="5">
      <w:lvl w:ilvl="5">
        <w:start w:val="1"/>
        <w:numFmt w:val="none"/>
        <w:pStyle w:val="Heading6"/>
        <w:suff w:val="nothing"/>
        <w:lvlText w:val=""/>
        <w:lvlJc w:val="left"/>
        <w:pPr>
          <w:ind w:left="0" w:firstLine="0"/>
        </w:pPr>
        <w:rPr>
          <w:rFonts w:hint="default"/>
        </w:rPr>
      </w:lvl>
    </w:lvlOverride>
    <w:lvlOverride w:ilvl="6">
      <w:lvl w:ilvl="6">
        <w:start w:val="1"/>
        <w:numFmt w:val="none"/>
        <w:pStyle w:val="Heading7"/>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7">
    <w:abstractNumId w:val="18"/>
  </w:num>
  <w:num w:numId="18">
    <w:abstractNumId w:val="18"/>
  </w:num>
  <w:num w:numId="19">
    <w:abstractNumId w:val="5"/>
  </w:num>
  <w:num w:numId="20">
    <w:abstractNumId w:val="10"/>
  </w:num>
  <w:num w:numId="21">
    <w:abstractNumId w:val="15"/>
    <w:lvlOverride w:ilvl="0">
      <w:lvl w:ilvl="0">
        <w:start w:val="1"/>
        <w:numFmt w:val="decimal"/>
        <w:lvlRestart w:val="0"/>
        <w:pStyle w:val="Heading1"/>
        <w:lvlText w:val="%1"/>
        <w:lvlJc w:val="left"/>
        <w:pPr>
          <w:ind w:left="0" w:hanging="567"/>
        </w:pPr>
        <w:rPr>
          <w:rFonts w:hint="default"/>
        </w:rPr>
      </w:lvl>
    </w:lvlOverride>
    <w:lvlOverride w:ilvl="1">
      <w:lvl w:ilvl="1">
        <w:start w:val="1"/>
        <w:numFmt w:val="decimal"/>
        <w:pStyle w:val="Heading2"/>
        <w:suff w:val="space"/>
        <w:lvlText w:val="%2"/>
        <w:lvlJc w:val="left"/>
        <w:pPr>
          <w:ind w:left="0" w:firstLine="0"/>
        </w:pPr>
        <w:rPr>
          <w:rFonts w:hint="default"/>
        </w:rPr>
      </w:lvl>
    </w:lvlOverride>
    <w:lvlOverride w:ilvl="2">
      <w:lvl w:ilvl="2">
        <w:start w:val="1"/>
        <w:numFmt w:val="decimal"/>
        <w:pStyle w:val="Heading3"/>
        <w:suff w:val="space"/>
        <w:lvlText w:val="%1.%2.%3"/>
        <w:lvlJc w:val="left"/>
        <w:pPr>
          <w:ind w:left="0" w:firstLine="0"/>
        </w:pPr>
        <w:rPr>
          <w:rFonts w:hint="default"/>
        </w:rPr>
      </w:lvl>
    </w:lvlOverride>
    <w:lvlOverride w:ilvl="3">
      <w:lvl w:ilvl="3">
        <w:start w:val="1"/>
        <w:numFmt w:val="decimal"/>
        <w:pStyle w:val="Heading4"/>
        <w:suff w:val="space"/>
        <w:lvlText w:val="%1.%2.%3.%4"/>
        <w:lvlJc w:val="left"/>
        <w:pPr>
          <w:ind w:left="0" w:firstLine="0"/>
        </w:pPr>
        <w:rPr>
          <w:rFonts w:hint="default"/>
        </w:rPr>
      </w:lvl>
    </w:lvlOverride>
    <w:lvlOverride w:ilvl="4">
      <w:lvl w:ilvl="4">
        <w:start w:val="1"/>
        <w:numFmt w:val="none"/>
        <w:pStyle w:val="Heading5"/>
        <w:suff w:val="nothing"/>
        <w:lvlText w:val=""/>
        <w:lvlJc w:val="left"/>
        <w:pPr>
          <w:ind w:left="0" w:firstLine="0"/>
        </w:pPr>
        <w:rPr>
          <w:rFonts w:hint="default"/>
        </w:rPr>
      </w:lvl>
    </w:lvlOverride>
    <w:lvlOverride w:ilvl="5">
      <w:lvl w:ilvl="5">
        <w:start w:val="1"/>
        <w:numFmt w:val="none"/>
        <w:pStyle w:val="Heading6"/>
        <w:suff w:val="nothing"/>
        <w:lvlText w:val=""/>
        <w:lvlJc w:val="left"/>
        <w:pPr>
          <w:ind w:left="0" w:firstLine="0"/>
        </w:pPr>
        <w:rPr>
          <w:rFonts w:hint="default"/>
        </w:rPr>
      </w:lvl>
    </w:lvlOverride>
    <w:lvlOverride w:ilvl="6">
      <w:lvl w:ilvl="6">
        <w:start w:val="1"/>
        <w:numFmt w:val="none"/>
        <w:pStyle w:val="Heading7"/>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22">
    <w:abstractNumId w:val="15"/>
    <w:lvlOverride w:ilvl="0">
      <w:lvl w:ilvl="0">
        <w:start w:val="1"/>
        <w:numFmt w:val="decimal"/>
        <w:lvlRestart w:val="0"/>
        <w:pStyle w:val="Heading1"/>
        <w:lvlText w:val="%1"/>
        <w:lvlJc w:val="left"/>
        <w:pPr>
          <w:ind w:left="0" w:hanging="567"/>
        </w:pPr>
        <w:rPr>
          <w:rFonts w:hint="default"/>
        </w:rPr>
      </w:lvl>
    </w:lvlOverride>
    <w:lvlOverride w:ilvl="1">
      <w:lvl w:ilvl="1">
        <w:start w:val="1"/>
        <w:numFmt w:val="decimal"/>
        <w:pStyle w:val="Heading2"/>
        <w:suff w:val="space"/>
        <w:lvlText w:val="%2"/>
        <w:lvlJc w:val="left"/>
        <w:pPr>
          <w:ind w:left="0" w:firstLine="0"/>
        </w:pPr>
        <w:rPr>
          <w:rFonts w:hint="default"/>
        </w:rPr>
      </w:lvl>
    </w:lvlOverride>
    <w:lvlOverride w:ilvl="2">
      <w:lvl w:ilvl="2">
        <w:start w:val="1"/>
        <w:numFmt w:val="decimal"/>
        <w:pStyle w:val="Heading3"/>
        <w:suff w:val="space"/>
        <w:lvlText w:val="%1.%2.%3"/>
        <w:lvlJc w:val="left"/>
        <w:pPr>
          <w:ind w:left="0" w:firstLine="0"/>
        </w:pPr>
        <w:rPr>
          <w:rFonts w:hint="default"/>
        </w:rPr>
      </w:lvl>
    </w:lvlOverride>
    <w:lvlOverride w:ilvl="3">
      <w:lvl w:ilvl="3">
        <w:start w:val="1"/>
        <w:numFmt w:val="decimal"/>
        <w:pStyle w:val="Heading4"/>
        <w:suff w:val="space"/>
        <w:lvlText w:val="%1.%2.%3.%4"/>
        <w:lvlJc w:val="left"/>
        <w:pPr>
          <w:ind w:left="0" w:firstLine="0"/>
        </w:pPr>
        <w:rPr>
          <w:rFonts w:hint="default"/>
        </w:rPr>
      </w:lvl>
    </w:lvlOverride>
    <w:lvlOverride w:ilvl="4">
      <w:lvl w:ilvl="4">
        <w:start w:val="1"/>
        <w:numFmt w:val="none"/>
        <w:pStyle w:val="Heading5"/>
        <w:suff w:val="nothing"/>
        <w:lvlText w:val=""/>
        <w:lvlJc w:val="left"/>
        <w:pPr>
          <w:ind w:left="0" w:firstLine="0"/>
        </w:pPr>
        <w:rPr>
          <w:rFonts w:hint="default"/>
        </w:rPr>
      </w:lvl>
    </w:lvlOverride>
    <w:lvlOverride w:ilvl="5">
      <w:lvl w:ilvl="5">
        <w:start w:val="1"/>
        <w:numFmt w:val="none"/>
        <w:pStyle w:val="Heading6"/>
        <w:suff w:val="nothing"/>
        <w:lvlText w:val=""/>
        <w:lvlJc w:val="left"/>
        <w:pPr>
          <w:ind w:left="0" w:firstLine="0"/>
        </w:pPr>
        <w:rPr>
          <w:rFonts w:hint="default"/>
        </w:rPr>
      </w:lvl>
    </w:lvlOverride>
    <w:lvlOverride w:ilvl="6">
      <w:lvl w:ilvl="6">
        <w:start w:val="1"/>
        <w:numFmt w:val="none"/>
        <w:pStyle w:val="Heading7"/>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23">
    <w:abstractNumId w:val="15"/>
    <w:lvlOverride w:ilvl="0">
      <w:lvl w:ilvl="0">
        <w:start w:val="1"/>
        <w:numFmt w:val="decimal"/>
        <w:lvlRestart w:val="0"/>
        <w:pStyle w:val="Heading1"/>
        <w:lvlText w:val="%1"/>
        <w:lvlJc w:val="left"/>
        <w:pPr>
          <w:ind w:left="0" w:hanging="567"/>
        </w:pPr>
        <w:rPr>
          <w:rFonts w:hint="default"/>
        </w:rPr>
      </w:lvl>
    </w:lvlOverride>
    <w:lvlOverride w:ilvl="1">
      <w:lvl w:ilvl="1">
        <w:start w:val="1"/>
        <w:numFmt w:val="decimal"/>
        <w:pStyle w:val="Heading2"/>
        <w:suff w:val="space"/>
        <w:lvlText w:val="%2"/>
        <w:lvlJc w:val="left"/>
        <w:pPr>
          <w:ind w:left="0" w:firstLine="0"/>
        </w:pPr>
        <w:rPr>
          <w:rFonts w:hint="default"/>
        </w:rPr>
      </w:lvl>
    </w:lvlOverride>
    <w:lvlOverride w:ilvl="2">
      <w:lvl w:ilvl="2">
        <w:start w:val="1"/>
        <w:numFmt w:val="decimal"/>
        <w:pStyle w:val="Heading3"/>
        <w:suff w:val="space"/>
        <w:lvlText w:val="%1.%2.%3"/>
        <w:lvlJc w:val="left"/>
        <w:pPr>
          <w:ind w:left="0" w:firstLine="0"/>
        </w:pPr>
        <w:rPr>
          <w:rFonts w:hint="default"/>
        </w:rPr>
      </w:lvl>
    </w:lvlOverride>
    <w:lvlOverride w:ilvl="3">
      <w:lvl w:ilvl="3">
        <w:start w:val="1"/>
        <w:numFmt w:val="decimal"/>
        <w:pStyle w:val="Heading4"/>
        <w:suff w:val="space"/>
        <w:lvlText w:val="%1.%2.%3.%4"/>
        <w:lvlJc w:val="left"/>
        <w:pPr>
          <w:ind w:left="0" w:firstLine="0"/>
        </w:pPr>
        <w:rPr>
          <w:rFonts w:hint="default"/>
        </w:rPr>
      </w:lvl>
    </w:lvlOverride>
    <w:lvlOverride w:ilvl="4">
      <w:lvl w:ilvl="4">
        <w:start w:val="1"/>
        <w:numFmt w:val="none"/>
        <w:pStyle w:val="Heading5"/>
        <w:suff w:val="nothing"/>
        <w:lvlText w:val=""/>
        <w:lvlJc w:val="left"/>
        <w:pPr>
          <w:ind w:left="0" w:firstLine="0"/>
        </w:pPr>
        <w:rPr>
          <w:rFonts w:hint="default"/>
        </w:rPr>
      </w:lvl>
    </w:lvlOverride>
    <w:lvlOverride w:ilvl="5">
      <w:lvl w:ilvl="5">
        <w:start w:val="1"/>
        <w:numFmt w:val="none"/>
        <w:pStyle w:val="Heading6"/>
        <w:suff w:val="nothing"/>
        <w:lvlText w:val=""/>
        <w:lvlJc w:val="left"/>
        <w:pPr>
          <w:ind w:left="0" w:firstLine="0"/>
        </w:pPr>
        <w:rPr>
          <w:rFonts w:hint="default"/>
        </w:rPr>
      </w:lvl>
    </w:lvlOverride>
    <w:lvlOverride w:ilvl="6">
      <w:lvl w:ilvl="6">
        <w:start w:val="1"/>
        <w:numFmt w:val="none"/>
        <w:pStyle w:val="Heading7"/>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24">
    <w:abstractNumId w:val="16"/>
  </w:num>
  <w:num w:numId="25">
    <w:abstractNumId w:val="7"/>
  </w:num>
  <w:num w:numId="26">
    <w:abstractNumId w:val="14"/>
  </w:num>
  <w:num w:numId="27">
    <w:abstractNumId w:val="8"/>
  </w:num>
  <w:num w:numId="28">
    <w:abstractNumId w:val="2"/>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659"/>
    <w:rsid w:val="00003AA4"/>
    <w:rsid w:val="000443FE"/>
    <w:rsid w:val="000745FD"/>
    <w:rsid w:val="00091B4B"/>
    <w:rsid w:val="000C0490"/>
    <w:rsid w:val="000C18CD"/>
    <w:rsid w:val="000C6F64"/>
    <w:rsid w:val="000D5095"/>
    <w:rsid w:val="00133402"/>
    <w:rsid w:val="00175934"/>
    <w:rsid w:val="001942A4"/>
    <w:rsid w:val="001A3E5B"/>
    <w:rsid w:val="001B1F60"/>
    <w:rsid w:val="001F1691"/>
    <w:rsid w:val="00206030"/>
    <w:rsid w:val="00226639"/>
    <w:rsid w:val="00284D3A"/>
    <w:rsid w:val="00286A83"/>
    <w:rsid w:val="0029364B"/>
    <w:rsid w:val="002971A3"/>
    <w:rsid w:val="00297A5B"/>
    <w:rsid w:val="002C5C2D"/>
    <w:rsid w:val="002E53EF"/>
    <w:rsid w:val="002F20F2"/>
    <w:rsid w:val="00300D6D"/>
    <w:rsid w:val="00302EFA"/>
    <w:rsid w:val="00322F15"/>
    <w:rsid w:val="003238F7"/>
    <w:rsid w:val="00335DBF"/>
    <w:rsid w:val="00342A5F"/>
    <w:rsid w:val="0036125E"/>
    <w:rsid w:val="003668D9"/>
    <w:rsid w:val="003702D1"/>
    <w:rsid w:val="003B054B"/>
    <w:rsid w:val="004B65C3"/>
    <w:rsid w:val="004C2484"/>
    <w:rsid w:val="00536883"/>
    <w:rsid w:val="0053744B"/>
    <w:rsid w:val="005428CC"/>
    <w:rsid w:val="00562729"/>
    <w:rsid w:val="00590E36"/>
    <w:rsid w:val="005F6FDB"/>
    <w:rsid w:val="00635A1D"/>
    <w:rsid w:val="00635B3A"/>
    <w:rsid w:val="0063717B"/>
    <w:rsid w:val="0066232C"/>
    <w:rsid w:val="006701F7"/>
    <w:rsid w:val="006975D7"/>
    <w:rsid w:val="00721D3C"/>
    <w:rsid w:val="00734B74"/>
    <w:rsid w:val="00745E67"/>
    <w:rsid w:val="00772276"/>
    <w:rsid w:val="007735C9"/>
    <w:rsid w:val="00780D9F"/>
    <w:rsid w:val="0078138F"/>
    <w:rsid w:val="00793C3C"/>
    <w:rsid w:val="007A3C9E"/>
    <w:rsid w:val="00821101"/>
    <w:rsid w:val="00831619"/>
    <w:rsid w:val="00835DB8"/>
    <w:rsid w:val="00852AC2"/>
    <w:rsid w:val="008633EB"/>
    <w:rsid w:val="008832DE"/>
    <w:rsid w:val="008D391E"/>
    <w:rsid w:val="008E0030"/>
    <w:rsid w:val="008E54DF"/>
    <w:rsid w:val="00902FEC"/>
    <w:rsid w:val="00911CF6"/>
    <w:rsid w:val="00935571"/>
    <w:rsid w:val="009750B7"/>
    <w:rsid w:val="009936CE"/>
    <w:rsid w:val="009C7081"/>
    <w:rsid w:val="009E36B1"/>
    <w:rsid w:val="009F71B0"/>
    <w:rsid w:val="00A03659"/>
    <w:rsid w:val="00A119BD"/>
    <w:rsid w:val="00A11DD0"/>
    <w:rsid w:val="00A234D0"/>
    <w:rsid w:val="00A42A1D"/>
    <w:rsid w:val="00A83626"/>
    <w:rsid w:val="00A85CDC"/>
    <w:rsid w:val="00AB704F"/>
    <w:rsid w:val="00AC7D55"/>
    <w:rsid w:val="00B452D0"/>
    <w:rsid w:val="00B51D39"/>
    <w:rsid w:val="00B5240C"/>
    <w:rsid w:val="00B52ED9"/>
    <w:rsid w:val="00B83913"/>
    <w:rsid w:val="00B852BA"/>
    <w:rsid w:val="00BB271D"/>
    <w:rsid w:val="00BF7B39"/>
    <w:rsid w:val="00C33E7A"/>
    <w:rsid w:val="00C6378B"/>
    <w:rsid w:val="00C65128"/>
    <w:rsid w:val="00C92FA7"/>
    <w:rsid w:val="00CA197D"/>
    <w:rsid w:val="00CD0962"/>
    <w:rsid w:val="00CE301C"/>
    <w:rsid w:val="00D47059"/>
    <w:rsid w:val="00E01785"/>
    <w:rsid w:val="00E157F4"/>
    <w:rsid w:val="00E67C95"/>
    <w:rsid w:val="00E84510"/>
    <w:rsid w:val="00EE18DA"/>
    <w:rsid w:val="00F11743"/>
    <w:rsid w:val="00F26CDF"/>
    <w:rsid w:val="00FB62A0"/>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3E774E"/>
  <w15:docId w15:val="{E8F8D45A-C2F2-43B8-A3EA-A71540C6A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745FD"/>
    <w:rPr>
      <w:sz w:val="24"/>
      <w:szCs w:val="24"/>
    </w:rPr>
  </w:style>
  <w:style w:type="paragraph" w:styleId="Heading1">
    <w:name w:val="heading 1"/>
    <w:basedOn w:val="Normal"/>
    <w:next w:val="BodyText"/>
    <w:link w:val="Heading1Char"/>
    <w:uiPriority w:val="9"/>
    <w:qFormat/>
    <w:rsid w:val="009C7081"/>
    <w:pPr>
      <w:keepNext/>
      <w:keepLines/>
      <w:numPr>
        <w:numId w:val="2"/>
      </w:numPr>
      <w:spacing w:after="120" w:line="380" w:lineRule="atLeast"/>
      <w:ind w:hanging="624"/>
      <w:outlineLvl w:val="0"/>
    </w:pPr>
    <w:rPr>
      <w:rFonts w:ascii="Trebuchet MS" w:eastAsiaTheme="majorEastAsia" w:hAnsi="Trebuchet MS" w:cstheme="majorBidi"/>
      <w:bCs/>
      <w:color w:val="4C4383"/>
      <w:sz w:val="36"/>
      <w:szCs w:val="28"/>
    </w:rPr>
  </w:style>
  <w:style w:type="paragraph" w:styleId="Heading2">
    <w:name w:val="heading 2"/>
    <w:basedOn w:val="Normal"/>
    <w:next w:val="BodyText"/>
    <w:link w:val="Heading2Char"/>
    <w:uiPriority w:val="9"/>
    <w:unhideWhenUsed/>
    <w:qFormat/>
    <w:rsid w:val="004C2484"/>
    <w:pPr>
      <w:keepNext/>
      <w:keepLines/>
      <w:numPr>
        <w:ilvl w:val="1"/>
        <w:numId w:val="2"/>
      </w:numPr>
      <w:spacing w:before="120" w:after="120" w:line="270" w:lineRule="atLeast"/>
      <w:outlineLvl w:val="1"/>
    </w:pPr>
    <w:rPr>
      <w:rFonts w:ascii="Trebuchet MS" w:eastAsiaTheme="majorEastAsia" w:hAnsi="Trebuchet MS" w:cstheme="majorBidi"/>
      <w:b/>
      <w:bCs/>
      <w:caps/>
      <w:color w:val="4C4383"/>
      <w:sz w:val="26"/>
      <w:szCs w:val="26"/>
    </w:rPr>
  </w:style>
  <w:style w:type="paragraph" w:styleId="Heading3">
    <w:name w:val="heading 3"/>
    <w:basedOn w:val="Normal"/>
    <w:next w:val="BodyText"/>
    <w:link w:val="Heading3Char"/>
    <w:uiPriority w:val="9"/>
    <w:unhideWhenUsed/>
    <w:qFormat/>
    <w:rsid w:val="00286A83"/>
    <w:pPr>
      <w:keepNext/>
      <w:keepLines/>
      <w:numPr>
        <w:ilvl w:val="2"/>
        <w:numId w:val="2"/>
      </w:numPr>
      <w:spacing w:before="240" w:after="120" w:line="270" w:lineRule="atLeast"/>
      <w:outlineLvl w:val="2"/>
    </w:pPr>
    <w:rPr>
      <w:rFonts w:ascii="Trebuchet MS" w:eastAsiaTheme="majorEastAsia" w:hAnsi="Trebuchet MS" w:cstheme="majorBidi"/>
      <w:b/>
      <w:bCs/>
      <w:color w:val="4C4383"/>
      <w:sz w:val="26"/>
      <w:szCs w:val="22"/>
    </w:rPr>
  </w:style>
  <w:style w:type="paragraph" w:styleId="Heading4">
    <w:name w:val="heading 4"/>
    <w:basedOn w:val="Normal"/>
    <w:next w:val="BodyText"/>
    <w:link w:val="Heading4Char"/>
    <w:uiPriority w:val="9"/>
    <w:unhideWhenUsed/>
    <w:qFormat/>
    <w:rsid w:val="00286A83"/>
    <w:pPr>
      <w:keepNext/>
      <w:keepLines/>
      <w:numPr>
        <w:ilvl w:val="3"/>
        <w:numId w:val="2"/>
      </w:numPr>
      <w:spacing w:before="240" w:after="120" w:line="270" w:lineRule="atLeast"/>
      <w:outlineLvl w:val="3"/>
    </w:pPr>
    <w:rPr>
      <w:rFonts w:ascii="Trebuchet MS" w:eastAsiaTheme="majorEastAsia" w:hAnsi="Trebuchet MS" w:cstheme="majorBidi"/>
      <w:bCs/>
      <w:iCs/>
      <w:color w:val="4C4383"/>
      <w:szCs w:val="22"/>
    </w:rPr>
  </w:style>
  <w:style w:type="paragraph" w:styleId="Heading5">
    <w:name w:val="heading 5"/>
    <w:basedOn w:val="Normal"/>
    <w:next w:val="BodyText"/>
    <w:link w:val="Heading5Char"/>
    <w:uiPriority w:val="9"/>
    <w:unhideWhenUsed/>
    <w:qFormat/>
    <w:rsid w:val="00286A83"/>
    <w:pPr>
      <w:keepNext/>
      <w:keepLines/>
      <w:numPr>
        <w:ilvl w:val="4"/>
        <w:numId w:val="2"/>
      </w:numPr>
      <w:spacing w:before="240" w:after="120" w:line="270" w:lineRule="atLeast"/>
      <w:outlineLvl w:val="4"/>
    </w:pPr>
    <w:rPr>
      <w:rFonts w:ascii="Trebuchet MS" w:eastAsiaTheme="majorEastAsia" w:hAnsi="Trebuchet MS" w:cstheme="majorBidi"/>
      <w:i/>
      <w:color w:val="4C4383"/>
      <w:szCs w:val="22"/>
    </w:rPr>
  </w:style>
  <w:style w:type="paragraph" w:styleId="Heading6">
    <w:name w:val="heading 6"/>
    <w:basedOn w:val="Normal"/>
    <w:next w:val="BodyText"/>
    <w:link w:val="Heading6Char"/>
    <w:uiPriority w:val="9"/>
    <w:unhideWhenUsed/>
    <w:qFormat/>
    <w:rsid w:val="00286A83"/>
    <w:pPr>
      <w:keepNext/>
      <w:keepLines/>
      <w:numPr>
        <w:ilvl w:val="5"/>
        <w:numId w:val="2"/>
      </w:numPr>
      <w:spacing w:before="240" w:after="120" w:line="270" w:lineRule="atLeast"/>
      <w:outlineLvl w:val="5"/>
    </w:pPr>
    <w:rPr>
      <w:rFonts w:ascii="Trebuchet MS" w:eastAsiaTheme="majorEastAsia" w:hAnsi="Trebuchet MS" w:cstheme="majorBidi"/>
      <w:b/>
      <w:iCs/>
      <w:color w:val="4C4383"/>
      <w:sz w:val="20"/>
      <w:szCs w:val="22"/>
    </w:rPr>
  </w:style>
  <w:style w:type="paragraph" w:styleId="Heading7">
    <w:name w:val="heading 7"/>
    <w:basedOn w:val="Normal"/>
    <w:next w:val="BodyText"/>
    <w:link w:val="Heading7Char"/>
    <w:uiPriority w:val="9"/>
    <w:unhideWhenUsed/>
    <w:qFormat/>
    <w:rsid w:val="00286A83"/>
    <w:pPr>
      <w:keepNext/>
      <w:keepLines/>
      <w:numPr>
        <w:ilvl w:val="6"/>
        <w:numId w:val="2"/>
      </w:numPr>
      <w:spacing w:before="240" w:after="120" w:line="270" w:lineRule="atLeast"/>
      <w:outlineLvl w:val="6"/>
    </w:pPr>
    <w:rPr>
      <w:rFonts w:ascii="Trebuchet MS" w:eastAsiaTheme="majorEastAsia" w:hAnsi="Trebuchet MS" w:cstheme="majorBidi"/>
      <w:b/>
      <w:i/>
      <w:iCs/>
      <w:color w:val="4C4383"/>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745FD"/>
    <w:rPr>
      <w:rFonts w:ascii="Lucida Grande" w:hAnsi="Lucida Grande"/>
      <w:sz w:val="18"/>
      <w:szCs w:val="18"/>
    </w:rPr>
  </w:style>
  <w:style w:type="character" w:customStyle="1" w:styleId="BalloonTextChar">
    <w:name w:val="Balloon Text Char"/>
    <w:basedOn w:val="DefaultParagraphFont"/>
    <w:link w:val="BalloonText"/>
    <w:uiPriority w:val="99"/>
    <w:semiHidden/>
    <w:rsid w:val="000745FD"/>
    <w:rPr>
      <w:rFonts w:ascii="Lucida Grande" w:hAnsi="Lucida Grande" w:cs="Times New Roman"/>
      <w:sz w:val="18"/>
    </w:rPr>
  </w:style>
  <w:style w:type="paragraph" w:styleId="Header">
    <w:name w:val="header"/>
    <w:basedOn w:val="Normal"/>
    <w:link w:val="HeaderChar"/>
    <w:uiPriority w:val="99"/>
    <w:rsid w:val="000745FD"/>
    <w:pPr>
      <w:tabs>
        <w:tab w:val="center" w:pos="4320"/>
        <w:tab w:val="right" w:pos="8640"/>
      </w:tabs>
    </w:pPr>
  </w:style>
  <w:style w:type="character" w:customStyle="1" w:styleId="HeaderChar">
    <w:name w:val="Header Char"/>
    <w:basedOn w:val="DefaultParagraphFont"/>
    <w:link w:val="Header"/>
    <w:uiPriority w:val="99"/>
    <w:rsid w:val="000745FD"/>
    <w:rPr>
      <w:rFonts w:cs="Times New Roman"/>
      <w:sz w:val="24"/>
    </w:rPr>
  </w:style>
  <w:style w:type="paragraph" w:styleId="Footer">
    <w:name w:val="footer"/>
    <w:basedOn w:val="Normal"/>
    <w:link w:val="FooterChar"/>
    <w:uiPriority w:val="99"/>
    <w:semiHidden/>
    <w:rsid w:val="000745FD"/>
    <w:pPr>
      <w:tabs>
        <w:tab w:val="center" w:pos="4320"/>
        <w:tab w:val="right" w:pos="8640"/>
      </w:tabs>
    </w:pPr>
  </w:style>
  <w:style w:type="character" w:customStyle="1" w:styleId="FooterChar">
    <w:name w:val="Footer Char"/>
    <w:basedOn w:val="DefaultParagraphFont"/>
    <w:link w:val="Footer"/>
    <w:uiPriority w:val="99"/>
    <w:semiHidden/>
    <w:rsid w:val="000745FD"/>
    <w:rPr>
      <w:rFonts w:cs="Times New Roman"/>
      <w:sz w:val="24"/>
    </w:rPr>
  </w:style>
  <w:style w:type="paragraph" w:customStyle="1" w:styleId="trebuchet">
    <w:name w:val="trebuchet"/>
    <w:basedOn w:val="Normal"/>
    <w:uiPriority w:val="99"/>
    <w:rsid w:val="000745FD"/>
    <w:pPr>
      <w:widowControl w:val="0"/>
      <w:autoSpaceDE w:val="0"/>
      <w:autoSpaceDN w:val="0"/>
      <w:adjustRightInd w:val="0"/>
      <w:spacing w:after="280"/>
      <w:jc w:val="both"/>
    </w:pPr>
    <w:rPr>
      <w:rFonts w:ascii="ArialMT" w:hAnsi="ArialMT"/>
      <w:b/>
      <w:sz w:val="22"/>
      <w:szCs w:val="22"/>
      <w:lang w:val="en-US"/>
    </w:rPr>
  </w:style>
  <w:style w:type="character" w:customStyle="1" w:styleId="Heading1Char">
    <w:name w:val="Heading 1 Char"/>
    <w:basedOn w:val="DefaultParagraphFont"/>
    <w:link w:val="Heading1"/>
    <w:uiPriority w:val="9"/>
    <w:rsid w:val="009C7081"/>
    <w:rPr>
      <w:rFonts w:ascii="Trebuchet MS" w:eastAsiaTheme="majorEastAsia" w:hAnsi="Trebuchet MS" w:cstheme="majorBidi"/>
      <w:bCs/>
      <w:color w:val="4C4383"/>
      <w:sz w:val="36"/>
      <w:szCs w:val="28"/>
    </w:rPr>
  </w:style>
  <w:style w:type="character" w:customStyle="1" w:styleId="Heading2Char">
    <w:name w:val="Heading 2 Char"/>
    <w:basedOn w:val="DefaultParagraphFont"/>
    <w:link w:val="Heading2"/>
    <w:uiPriority w:val="9"/>
    <w:rsid w:val="004C2484"/>
    <w:rPr>
      <w:rFonts w:ascii="Trebuchet MS" w:eastAsiaTheme="majorEastAsia" w:hAnsi="Trebuchet MS" w:cstheme="majorBidi"/>
      <w:b/>
      <w:bCs/>
      <w:caps/>
      <w:color w:val="4C4383"/>
      <w:sz w:val="26"/>
      <w:szCs w:val="26"/>
    </w:rPr>
  </w:style>
  <w:style w:type="character" w:customStyle="1" w:styleId="Heading3Char">
    <w:name w:val="Heading 3 Char"/>
    <w:basedOn w:val="DefaultParagraphFont"/>
    <w:link w:val="Heading3"/>
    <w:uiPriority w:val="9"/>
    <w:rsid w:val="00286A83"/>
    <w:rPr>
      <w:rFonts w:ascii="Trebuchet MS" w:eastAsiaTheme="majorEastAsia" w:hAnsi="Trebuchet MS" w:cstheme="majorBidi"/>
      <w:b/>
      <w:bCs/>
      <w:color w:val="4C4383"/>
      <w:sz w:val="26"/>
      <w:szCs w:val="22"/>
    </w:rPr>
  </w:style>
  <w:style w:type="character" w:customStyle="1" w:styleId="Heading4Char">
    <w:name w:val="Heading 4 Char"/>
    <w:basedOn w:val="DefaultParagraphFont"/>
    <w:link w:val="Heading4"/>
    <w:uiPriority w:val="9"/>
    <w:rsid w:val="00286A83"/>
    <w:rPr>
      <w:rFonts w:ascii="Trebuchet MS" w:eastAsiaTheme="majorEastAsia" w:hAnsi="Trebuchet MS" w:cstheme="majorBidi"/>
      <w:bCs/>
      <w:iCs/>
      <w:color w:val="4C4383"/>
      <w:sz w:val="24"/>
      <w:szCs w:val="22"/>
    </w:rPr>
  </w:style>
  <w:style w:type="character" w:customStyle="1" w:styleId="Heading5Char">
    <w:name w:val="Heading 5 Char"/>
    <w:basedOn w:val="DefaultParagraphFont"/>
    <w:link w:val="Heading5"/>
    <w:uiPriority w:val="9"/>
    <w:rsid w:val="00286A83"/>
    <w:rPr>
      <w:rFonts w:ascii="Trebuchet MS" w:eastAsiaTheme="majorEastAsia" w:hAnsi="Trebuchet MS" w:cstheme="majorBidi"/>
      <w:i/>
      <w:color w:val="4C4383"/>
      <w:sz w:val="24"/>
      <w:szCs w:val="22"/>
    </w:rPr>
  </w:style>
  <w:style w:type="character" w:customStyle="1" w:styleId="Heading6Char">
    <w:name w:val="Heading 6 Char"/>
    <w:basedOn w:val="DefaultParagraphFont"/>
    <w:link w:val="Heading6"/>
    <w:uiPriority w:val="9"/>
    <w:rsid w:val="00286A83"/>
    <w:rPr>
      <w:rFonts w:ascii="Trebuchet MS" w:eastAsiaTheme="majorEastAsia" w:hAnsi="Trebuchet MS" w:cstheme="majorBidi"/>
      <w:b/>
      <w:iCs/>
      <w:color w:val="4C4383"/>
      <w:szCs w:val="22"/>
    </w:rPr>
  </w:style>
  <w:style w:type="character" w:customStyle="1" w:styleId="Heading7Char">
    <w:name w:val="Heading 7 Char"/>
    <w:basedOn w:val="DefaultParagraphFont"/>
    <w:link w:val="Heading7"/>
    <w:uiPriority w:val="9"/>
    <w:rsid w:val="00286A83"/>
    <w:rPr>
      <w:rFonts w:ascii="Trebuchet MS" w:eastAsiaTheme="majorEastAsia" w:hAnsi="Trebuchet MS" w:cstheme="majorBidi"/>
      <w:b/>
      <w:i/>
      <w:iCs/>
      <w:color w:val="4C4383"/>
      <w:szCs w:val="22"/>
    </w:rPr>
  </w:style>
  <w:style w:type="numbering" w:customStyle="1" w:styleId="ListHeadings">
    <w:name w:val="__List Headings"/>
    <w:rsid w:val="009936CE"/>
    <w:pPr>
      <w:numPr>
        <w:numId w:val="1"/>
      </w:numPr>
    </w:pPr>
  </w:style>
  <w:style w:type="paragraph" w:styleId="BodyText">
    <w:name w:val="Body Text"/>
    <w:basedOn w:val="Normal"/>
    <w:link w:val="BodyTextChar"/>
    <w:uiPriority w:val="99"/>
    <w:semiHidden/>
    <w:unhideWhenUsed/>
    <w:rsid w:val="009936CE"/>
    <w:pPr>
      <w:spacing w:after="120"/>
    </w:pPr>
  </w:style>
  <w:style w:type="character" w:customStyle="1" w:styleId="BodyTextChar">
    <w:name w:val="Body Text Char"/>
    <w:basedOn w:val="DefaultParagraphFont"/>
    <w:link w:val="BodyText"/>
    <w:uiPriority w:val="99"/>
    <w:semiHidden/>
    <w:rsid w:val="009936CE"/>
    <w:rPr>
      <w:sz w:val="24"/>
      <w:szCs w:val="24"/>
    </w:rPr>
  </w:style>
  <w:style w:type="character" w:styleId="IntenseEmphasis">
    <w:name w:val="Intense Emphasis"/>
    <w:basedOn w:val="DefaultParagraphFont"/>
    <w:uiPriority w:val="21"/>
    <w:rsid w:val="00286A83"/>
    <w:rPr>
      <w:i/>
      <w:iCs/>
      <w:color w:val="4C4383"/>
    </w:rPr>
  </w:style>
  <w:style w:type="paragraph" w:styleId="IntenseQuote">
    <w:name w:val="Intense Quote"/>
    <w:basedOn w:val="Normal"/>
    <w:next w:val="Normal"/>
    <w:link w:val="IntenseQuoteChar"/>
    <w:uiPriority w:val="30"/>
    <w:rsid w:val="00286A83"/>
    <w:pPr>
      <w:pBdr>
        <w:top w:val="single" w:sz="4" w:space="10" w:color="4F81BD" w:themeColor="accent1"/>
        <w:bottom w:val="single" w:sz="4" w:space="10" w:color="4F81BD" w:themeColor="accent1"/>
      </w:pBdr>
      <w:spacing w:before="360" w:after="360"/>
      <w:ind w:left="864" w:right="864"/>
      <w:jc w:val="center"/>
    </w:pPr>
    <w:rPr>
      <w:i/>
      <w:iCs/>
      <w:color w:val="4C4383"/>
    </w:rPr>
  </w:style>
  <w:style w:type="character" w:customStyle="1" w:styleId="IntenseQuoteChar">
    <w:name w:val="Intense Quote Char"/>
    <w:basedOn w:val="DefaultParagraphFont"/>
    <w:link w:val="IntenseQuote"/>
    <w:uiPriority w:val="30"/>
    <w:rsid w:val="00286A83"/>
    <w:rPr>
      <w:i/>
      <w:iCs/>
      <w:color w:val="4C4383"/>
      <w:sz w:val="24"/>
      <w:szCs w:val="24"/>
    </w:rPr>
  </w:style>
  <w:style w:type="character" w:styleId="IntenseReference">
    <w:name w:val="Intense Reference"/>
    <w:basedOn w:val="DefaultParagraphFont"/>
    <w:uiPriority w:val="32"/>
    <w:rsid w:val="00286A83"/>
    <w:rPr>
      <w:b/>
      <w:bCs/>
      <w:smallCaps/>
      <w:color w:val="4C4383"/>
      <w:spacing w:val="5"/>
    </w:rPr>
  </w:style>
  <w:style w:type="paragraph" w:styleId="ListBullet">
    <w:name w:val="List Bullet"/>
    <w:basedOn w:val="BodyText"/>
    <w:link w:val="ListBulletChar"/>
    <w:autoRedefine/>
    <w:uiPriority w:val="19"/>
    <w:unhideWhenUsed/>
    <w:rsid w:val="000D5095"/>
    <w:pPr>
      <w:numPr>
        <w:numId w:val="4"/>
      </w:numPr>
      <w:spacing w:before="120" w:line="270" w:lineRule="atLeast"/>
      <w:contextualSpacing/>
    </w:pPr>
    <w:rPr>
      <w:rFonts w:ascii="Trebuchet MS" w:eastAsiaTheme="minorHAnsi" w:hAnsi="Trebuchet MS" w:cstheme="minorBidi"/>
      <w:sz w:val="20"/>
      <w:szCs w:val="22"/>
    </w:rPr>
  </w:style>
  <w:style w:type="numbering" w:customStyle="1" w:styleId="ListBullets">
    <w:name w:val="__List Bullets"/>
    <w:rsid w:val="000D5095"/>
    <w:pPr>
      <w:numPr>
        <w:numId w:val="4"/>
      </w:numPr>
    </w:pPr>
  </w:style>
  <w:style w:type="paragraph" w:customStyle="1" w:styleId="BodyText1">
    <w:name w:val="Body Text1"/>
    <w:basedOn w:val="BodyText"/>
    <w:link w:val="BodyText1Char"/>
    <w:uiPriority w:val="19"/>
    <w:qFormat/>
    <w:rsid w:val="000D5095"/>
    <w:pPr>
      <w:spacing w:line="270" w:lineRule="atLeast"/>
    </w:pPr>
    <w:rPr>
      <w:rFonts w:ascii="Trebuchet MS" w:eastAsiaTheme="minorHAnsi" w:hAnsi="Trebuchet MS" w:cstheme="minorBidi"/>
      <w:sz w:val="20"/>
      <w:szCs w:val="22"/>
    </w:rPr>
  </w:style>
  <w:style w:type="paragraph" w:customStyle="1" w:styleId="Listbulletpoint">
    <w:name w:val="List bullet point"/>
    <w:basedOn w:val="ListBullet"/>
    <w:link w:val="ListbulletpointChar"/>
    <w:qFormat/>
    <w:rsid w:val="00B852BA"/>
    <w:pPr>
      <w:numPr>
        <w:numId w:val="7"/>
      </w:numPr>
    </w:pPr>
  </w:style>
  <w:style w:type="table" w:styleId="LightList-Accent1">
    <w:name w:val="Light List Accent 1"/>
    <w:basedOn w:val="TableNormal"/>
    <w:uiPriority w:val="61"/>
    <w:rsid w:val="00CD0962"/>
    <w:rPr>
      <w:rFonts w:asciiTheme="minorHAnsi" w:eastAsiaTheme="minorHAnsi" w:hAnsiTheme="minorHAnsi" w:cstheme="minorBidi"/>
      <w:sz w:val="22"/>
      <w:szCs w:val="22"/>
    </w:rPr>
    <w:tblPr>
      <w:tblStyleRowBandSize w:val="1"/>
      <w:tblStyleColBandSize w:val="1"/>
      <w:tblBorders>
        <w:top w:val="single" w:sz="4" w:space="0" w:color="4C4383"/>
        <w:left w:val="single" w:sz="4" w:space="0" w:color="4C4383"/>
        <w:bottom w:val="single" w:sz="4" w:space="0" w:color="4C4383"/>
        <w:right w:val="single" w:sz="4" w:space="0" w:color="4C4383"/>
      </w:tblBorders>
    </w:tblPr>
    <w:tcPr>
      <w:shd w:val="clear" w:color="auto" w:fill="auto"/>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ListBulletChar">
    <w:name w:val="List Bullet Char"/>
    <w:basedOn w:val="BodyTextChar"/>
    <w:link w:val="ListBullet"/>
    <w:uiPriority w:val="19"/>
    <w:rsid w:val="000D5095"/>
    <w:rPr>
      <w:rFonts w:ascii="Trebuchet MS" w:eastAsiaTheme="minorHAnsi" w:hAnsi="Trebuchet MS" w:cstheme="minorBidi"/>
      <w:sz w:val="24"/>
      <w:szCs w:val="22"/>
    </w:rPr>
  </w:style>
  <w:style w:type="character" w:customStyle="1" w:styleId="ListbulletpointChar">
    <w:name w:val="List bullet point Char"/>
    <w:basedOn w:val="ListBulletChar"/>
    <w:link w:val="Listbulletpoint"/>
    <w:rsid w:val="00B852BA"/>
    <w:rPr>
      <w:rFonts w:ascii="Trebuchet MS" w:eastAsiaTheme="minorHAnsi" w:hAnsi="Trebuchet MS" w:cstheme="minorBidi"/>
      <w:sz w:val="24"/>
      <w:szCs w:val="22"/>
    </w:rPr>
  </w:style>
  <w:style w:type="table" w:styleId="TableGrid">
    <w:name w:val="Table Grid"/>
    <w:basedOn w:val="TableNormal"/>
    <w:uiPriority w:val="59"/>
    <w:rsid w:val="00CD0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CD0962"/>
    <w:tblPr/>
  </w:style>
  <w:style w:type="table" w:customStyle="1" w:styleId="ListTable3-Accent41">
    <w:name w:val="List Table 3 - Accent 41"/>
    <w:basedOn w:val="TableNormal"/>
    <w:uiPriority w:val="48"/>
    <w:rsid w:val="00831619"/>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83161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customStyle="1" w:styleId="LeadParagraph">
    <w:name w:val="Lead Paragraph"/>
    <w:basedOn w:val="BodyText"/>
    <w:uiPriority w:val="19"/>
    <w:qFormat/>
    <w:rsid w:val="000C6F64"/>
    <w:pPr>
      <w:spacing w:line="270" w:lineRule="atLeast"/>
    </w:pPr>
    <w:rPr>
      <w:rFonts w:ascii="Trebuchet MS" w:eastAsiaTheme="minorHAnsi" w:hAnsi="Trebuchet MS" w:cstheme="minorBidi"/>
      <w:b/>
      <w:sz w:val="20"/>
      <w:szCs w:val="22"/>
    </w:rPr>
  </w:style>
  <w:style w:type="paragraph" w:styleId="TOC2">
    <w:name w:val="toc 2"/>
    <w:basedOn w:val="Normal"/>
    <w:next w:val="Normal"/>
    <w:autoRedefine/>
    <w:uiPriority w:val="39"/>
    <w:unhideWhenUsed/>
    <w:rsid w:val="004C2484"/>
    <w:pPr>
      <w:spacing w:after="100" w:line="276" w:lineRule="auto"/>
      <w:ind w:left="22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4C2484"/>
    <w:rPr>
      <w:color w:val="0000FF" w:themeColor="hyperlink"/>
      <w:u w:val="single"/>
    </w:rPr>
  </w:style>
  <w:style w:type="paragraph" w:styleId="ListParagraph">
    <w:name w:val="List Paragraph"/>
    <w:basedOn w:val="Normal"/>
    <w:uiPriority w:val="34"/>
    <w:qFormat/>
    <w:rsid w:val="004C2484"/>
    <w:pPr>
      <w:spacing w:after="200" w:line="276" w:lineRule="auto"/>
      <w:ind w:left="720"/>
      <w:contextualSpacing/>
    </w:pPr>
    <w:rPr>
      <w:rFonts w:asciiTheme="minorHAnsi" w:eastAsiaTheme="minorHAnsi" w:hAnsiTheme="minorHAnsi" w:cstheme="minorBidi"/>
      <w:sz w:val="22"/>
      <w:szCs w:val="22"/>
    </w:rPr>
  </w:style>
  <w:style w:type="paragraph" w:customStyle="1" w:styleId="mainbulletpoint">
    <w:name w:val="main bulletpoint"/>
    <w:basedOn w:val="Listbulletpoint"/>
    <w:link w:val="mainbulletpointChar"/>
    <w:qFormat/>
    <w:rsid w:val="00B852BA"/>
  </w:style>
  <w:style w:type="paragraph" w:customStyle="1" w:styleId="bodytextinbulletpoint">
    <w:name w:val="body text in bullet point"/>
    <w:basedOn w:val="BodyText1"/>
    <w:link w:val="bodytextinbulletpointChar"/>
    <w:qFormat/>
    <w:rsid w:val="00745E67"/>
    <w:pPr>
      <w:ind w:left="227"/>
    </w:pPr>
  </w:style>
  <w:style w:type="character" w:customStyle="1" w:styleId="mainbulletpointChar">
    <w:name w:val="main bulletpoint Char"/>
    <w:basedOn w:val="ListbulletpointChar"/>
    <w:link w:val="mainbulletpoint"/>
    <w:rsid w:val="00B852BA"/>
    <w:rPr>
      <w:rFonts w:ascii="Trebuchet MS" w:eastAsiaTheme="minorHAnsi" w:hAnsi="Trebuchet MS" w:cstheme="minorBidi"/>
      <w:sz w:val="24"/>
      <w:szCs w:val="22"/>
    </w:rPr>
  </w:style>
  <w:style w:type="character" w:customStyle="1" w:styleId="BodyText1Char">
    <w:name w:val="Body Text1 Char"/>
    <w:basedOn w:val="BodyTextChar"/>
    <w:link w:val="BodyText1"/>
    <w:uiPriority w:val="19"/>
    <w:rsid w:val="00745E67"/>
    <w:rPr>
      <w:rFonts w:ascii="Trebuchet MS" w:eastAsiaTheme="minorHAnsi" w:hAnsi="Trebuchet MS" w:cstheme="minorBidi"/>
      <w:sz w:val="24"/>
      <w:szCs w:val="22"/>
    </w:rPr>
  </w:style>
  <w:style w:type="character" w:customStyle="1" w:styleId="bodytextinbulletpointChar">
    <w:name w:val="body text in bullet point Char"/>
    <w:basedOn w:val="BodyText1Char"/>
    <w:link w:val="bodytextinbulletpoint"/>
    <w:rsid w:val="00745E67"/>
    <w:rPr>
      <w:rFonts w:ascii="Trebuchet MS" w:eastAsiaTheme="minorHAnsi" w:hAnsi="Trebuchet MS"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09521">
      <w:bodyDiv w:val="1"/>
      <w:marLeft w:val="0"/>
      <w:marRight w:val="0"/>
      <w:marTop w:val="0"/>
      <w:marBottom w:val="0"/>
      <w:divBdr>
        <w:top w:val="none" w:sz="0" w:space="0" w:color="auto"/>
        <w:left w:val="none" w:sz="0" w:space="0" w:color="auto"/>
        <w:bottom w:val="none" w:sz="0" w:space="0" w:color="auto"/>
        <w:right w:val="none" w:sz="0" w:space="0" w:color="auto"/>
      </w:divBdr>
    </w:div>
    <w:div w:id="186797705">
      <w:bodyDiv w:val="1"/>
      <w:marLeft w:val="0"/>
      <w:marRight w:val="0"/>
      <w:marTop w:val="0"/>
      <w:marBottom w:val="0"/>
      <w:divBdr>
        <w:top w:val="none" w:sz="0" w:space="0" w:color="auto"/>
        <w:left w:val="none" w:sz="0" w:space="0" w:color="auto"/>
        <w:bottom w:val="none" w:sz="0" w:space="0" w:color="auto"/>
        <w:right w:val="none" w:sz="0" w:space="0" w:color="auto"/>
      </w:divBdr>
    </w:div>
    <w:div w:id="424033949">
      <w:bodyDiv w:val="1"/>
      <w:marLeft w:val="0"/>
      <w:marRight w:val="0"/>
      <w:marTop w:val="0"/>
      <w:marBottom w:val="0"/>
      <w:divBdr>
        <w:top w:val="none" w:sz="0" w:space="0" w:color="auto"/>
        <w:left w:val="none" w:sz="0" w:space="0" w:color="auto"/>
        <w:bottom w:val="none" w:sz="0" w:space="0" w:color="auto"/>
        <w:right w:val="none" w:sz="0" w:space="0" w:color="auto"/>
      </w:divBdr>
    </w:div>
    <w:div w:id="778571682">
      <w:bodyDiv w:val="1"/>
      <w:marLeft w:val="0"/>
      <w:marRight w:val="0"/>
      <w:marTop w:val="0"/>
      <w:marBottom w:val="0"/>
      <w:divBdr>
        <w:top w:val="none" w:sz="0" w:space="0" w:color="auto"/>
        <w:left w:val="none" w:sz="0" w:space="0" w:color="auto"/>
        <w:bottom w:val="none" w:sz="0" w:space="0" w:color="auto"/>
        <w:right w:val="none" w:sz="0" w:space="0" w:color="auto"/>
      </w:divBdr>
    </w:div>
    <w:div w:id="1014846640">
      <w:bodyDiv w:val="1"/>
      <w:marLeft w:val="0"/>
      <w:marRight w:val="0"/>
      <w:marTop w:val="0"/>
      <w:marBottom w:val="0"/>
      <w:divBdr>
        <w:top w:val="none" w:sz="0" w:space="0" w:color="auto"/>
        <w:left w:val="none" w:sz="0" w:space="0" w:color="auto"/>
        <w:bottom w:val="none" w:sz="0" w:space="0" w:color="auto"/>
        <w:right w:val="none" w:sz="0" w:space="0" w:color="auto"/>
      </w:divBdr>
    </w:div>
    <w:div w:id="1259288735">
      <w:bodyDiv w:val="1"/>
      <w:marLeft w:val="0"/>
      <w:marRight w:val="0"/>
      <w:marTop w:val="0"/>
      <w:marBottom w:val="0"/>
      <w:divBdr>
        <w:top w:val="none" w:sz="0" w:space="0" w:color="auto"/>
        <w:left w:val="none" w:sz="0" w:space="0" w:color="auto"/>
        <w:bottom w:val="none" w:sz="0" w:space="0" w:color="auto"/>
        <w:right w:val="none" w:sz="0" w:space="0" w:color="auto"/>
      </w:divBdr>
    </w:div>
    <w:div w:id="21078473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E9D05-0C39-4B11-8348-4FA44859F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1773</Words>
  <Characters>10111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MEETING AGENDA</vt:lpstr>
    </vt:vector>
  </TitlesOfParts>
  <Company>Capita Workplace Services</Company>
  <LinksUpToDate>false</LinksUpToDate>
  <CharactersWithSpaces>11861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AGENDA</dc:title>
  <dc:creator>macpro01</dc:creator>
  <cp:lastModifiedBy>Dave Hannah</cp:lastModifiedBy>
  <cp:revision>7</cp:revision>
  <dcterms:created xsi:type="dcterms:W3CDTF">2018-10-15T08:29:00Z</dcterms:created>
  <dcterms:modified xsi:type="dcterms:W3CDTF">2018-10-16T19:24:00Z</dcterms:modified>
</cp:coreProperties>
</file>